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C5" w:rsidRDefault="009338C5" w:rsidP="009338C5">
      <w:pPr>
        <w:pStyle w:val="NoSpacing"/>
        <w:jc w:val="center"/>
        <w:rPr>
          <w:b/>
        </w:rPr>
      </w:pPr>
      <w:r>
        <w:rPr>
          <w:b/>
          <w:noProof/>
        </w:rPr>
        <w:drawing>
          <wp:inline distT="0" distB="0" distL="0" distR="0">
            <wp:extent cx="4340352" cy="76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omasville_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0352" cy="762000"/>
                    </a:xfrm>
                    <a:prstGeom prst="rect">
                      <a:avLst/>
                    </a:prstGeom>
                  </pic:spPr>
                </pic:pic>
              </a:graphicData>
            </a:graphic>
          </wp:inline>
        </w:drawing>
      </w:r>
    </w:p>
    <w:p w:rsidR="009338C5" w:rsidRDefault="009338C5" w:rsidP="009338C5">
      <w:pPr>
        <w:pStyle w:val="NoSpacing"/>
        <w:jc w:val="center"/>
        <w:rPr>
          <w:b/>
        </w:rPr>
      </w:pPr>
    </w:p>
    <w:p w:rsidR="009338C5" w:rsidRDefault="009338C5" w:rsidP="009338C5">
      <w:pPr>
        <w:pStyle w:val="NoSpacing"/>
        <w:jc w:val="center"/>
        <w:rPr>
          <w:b/>
        </w:rPr>
      </w:pPr>
    </w:p>
    <w:p w:rsidR="009338C5" w:rsidRDefault="009338C5" w:rsidP="009338C5">
      <w:pPr>
        <w:pStyle w:val="NoSpacing"/>
        <w:rPr>
          <w:b/>
        </w:rPr>
      </w:pPr>
    </w:p>
    <w:p w:rsidR="009338C5" w:rsidRDefault="009338C5" w:rsidP="009338C5">
      <w:pPr>
        <w:pStyle w:val="NoSpacing"/>
        <w:rPr>
          <w:b/>
        </w:rPr>
      </w:pPr>
    </w:p>
    <w:p w:rsidR="009338C5" w:rsidRDefault="009338C5" w:rsidP="009338C5">
      <w:pPr>
        <w:pStyle w:val="NoSpacing"/>
      </w:pPr>
      <w:r w:rsidRPr="00226E60">
        <w:rPr>
          <w:b/>
        </w:rPr>
        <w:t>For Immediate Release</w:t>
      </w:r>
      <w:r>
        <w:tab/>
      </w:r>
      <w:r>
        <w:tab/>
      </w:r>
      <w:r>
        <w:tab/>
      </w:r>
      <w:r>
        <w:tab/>
      </w:r>
      <w:r>
        <w:tab/>
        <w:t xml:space="preserve">              </w:t>
      </w:r>
      <w:r w:rsidRPr="00226E60">
        <w:rPr>
          <w:b/>
        </w:rPr>
        <w:t>Contact:</w:t>
      </w:r>
      <w:r>
        <w:t xml:space="preserve"> Nicole Howley</w:t>
      </w:r>
    </w:p>
    <w:p w:rsidR="009338C5" w:rsidRDefault="009338C5" w:rsidP="009338C5">
      <w:pPr>
        <w:pStyle w:val="NoSpacing"/>
      </w:pPr>
      <w:r>
        <w:tab/>
      </w:r>
      <w:r>
        <w:tab/>
      </w:r>
      <w:r>
        <w:tab/>
      </w:r>
      <w:r>
        <w:tab/>
      </w:r>
      <w:r>
        <w:tab/>
      </w:r>
      <w:r>
        <w:tab/>
        <w:t xml:space="preserve">                                             Gefen Marketing            </w:t>
      </w:r>
    </w:p>
    <w:p w:rsidR="009338C5" w:rsidRDefault="009338C5" w:rsidP="009338C5">
      <w:pPr>
        <w:pStyle w:val="NoSpacing"/>
      </w:pPr>
      <w:r>
        <w:t xml:space="preserve">Roxanne Bernstein                                                                                                  (336) 884-5020                                                </w:t>
      </w:r>
    </w:p>
    <w:p w:rsidR="009338C5" w:rsidRDefault="009338C5" w:rsidP="009338C5">
      <w:pPr>
        <w:pStyle w:val="NoSpacing"/>
      </w:pPr>
      <w:r>
        <w:t>Heritage Home Group Chief Marketing Officer                                                 Nicole@gefenmarketing.com</w:t>
      </w:r>
    </w:p>
    <w:p w:rsidR="009338C5" w:rsidRDefault="009338C5" w:rsidP="009338C5">
      <w:pPr>
        <w:pStyle w:val="NoSpacing"/>
      </w:pPr>
      <w:r w:rsidRPr="003060A6">
        <w:t>Roxanne.Bernstein@heritagehome.com</w:t>
      </w:r>
      <w:r>
        <w:t xml:space="preserve">                                                            </w:t>
      </w:r>
      <w:r>
        <w:br/>
        <w:t xml:space="preserve">                                                                                                                                    Ellen Gefen</w:t>
      </w:r>
    </w:p>
    <w:p w:rsidR="009338C5" w:rsidRDefault="009338C5" w:rsidP="009338C5">
      <w:pPr>
        <w:pStyle w:val="NoSpacing"/>
      </w:pPr>
      <w:r>
        <w:t xml:space="preserve">                                                                                                                                   Gefen Marketing                                                           </w:t>
      </w:r>
      <w:r>
        <w:rPr>
          <w:sz w:val="24"/>
        </w:rPr>
        <w:t xml:space="preserve"> </w:t>
      </w:r>
    </w:p>
    <w:p w:rsidR="009338C5" w:rsidRPr="002E3329" w:rsidRDefault="009338C5" w:rsidP="009338C5">
      <w:pPr>
        <w:pStyle w:val="NoSpacing"/>
      </w:pPr>
      <w:r>
        <w:t xml:space="preserve">                                                                                                                                   (336) 688-2974                                                     </w:t>
      </w:r>
      <w:r>
        <w:rPr>
          <w:sz w:val="24"/>
        </w:rPr>
        <w:br/>
      </w:r>
      <w:r w:rsidRPr="008D2EAE">
        <w:rPr>
          <w:b/>
          <w:sz w:val="24"/>
        </w:rPr>
        <w:t>Showroom Location: IHFC</w:t>
      </w:r>
      <w:r>
        <w:rPr>
          <w:b/>
          <w:sz w:val="24"/>
        </w:rPr>
        <w:t>,</w:t>
      </w:r>
      <w:r w:rsidRPr="008D2EAE">
        <w:rPr>
          <w:b/>
          <w:sz w:val="24"/>
        </w:rPr>
        <w:t xml:space="preserve"> C60</w:t>
      </w:r>
      <w:r>
        <w:rPr>
          <w:b/>
          <w:sz w:val="24"/>
        </w:rPr>
        <w:t>3</w:t>
      </w:r>
      <w:r w:rsidRPr="008D2EAE">
        <w:rPr>
          <w:b/>
          <w:sz w:val="24"/>
        </w:rPr>
        <w:t xml:space="preserve">                                                          </w:t>
      </w:r>
      <w:r>
        <w:rPr>
          <w:b/>
          <w:sz w:val="24"/>
        </w:rPr>
        <w:t xml:space="preserve"> </w:t>
      </w:r>
      <w:r w:rsidRPr="008D2EAE">
        <w:rPr>
          <w:b/>
          <w:sz w:val="24"/>
        </w:rPr>
        <w:t xml:space="preserve">   </w:t>
      </w:r>
      <w:r w:rsidRPr="003060A6">
        <w:rPr>
          <w:sz w:val="24"/>
        </w:rPr>
        <w:t>Ellen@gefenmarketing.com</w:t>
      </w:r>
      <w:r>
        <w:rPr>
          <w:sz w:val="24"/>
        </w:rPr>
        <w:t xml:space="preserve">                                                                                                                     </w:t>
      </w:r>
    </w:p>
    <w:p w:rsidR="009338C5" w:rsidRDefault="009338C5" w:rsidP="009338C5">
      <w:pPr>
        <w:pStyle w:val="NoSpacing"/>
        <w:rPr>
          <w:sz w:val="24"/>
        </w:rPr>
      </w:pPr>
      <w:r>
        <w:rPr>
          <w:sz w:val="24"/>
        </w:rPr>
        <w:t xml:space="preserve">                                                                                                                         </w:t>
      </w:r>
    </w:p>
    <w:p w:rsidR="0046271E" w:rsidRDefault="0046271E" w:rsidP="0046271E">
      <w:pPr>
        <w:pStyle w:val="NoSpacing"/>
        <w:rPr>
          <w:sz w:val="24"/>
        </w:rPr>
      </w:pPr>
    </w:p>
    <w:p w:rsidR="009338C5" w:rsidRDefault="009338C5" w:rsidP="0046271E">
      <w:pPr>
        <w:pStyle w:val="NoSpacing"/>
        <w:rPr>
          <w:sz w:val="24"/>
        </w:rPr>
      </w:pPr>
    </w:p>
    <w:p w:rsidR="0046271E" w:rsidRDefault="0046271E" w:rsidP="0046271E">
      <w:pPr>
        <w:pStyle w:val="NoSpacing"/>
        <w:jc w:val="center"/>
        <w:rPr>
          <w:b/>
          <w:u w:val="single"/>
        </w:rPr>
      </w:pPr>
      <w:r>
        <w:rPr>
          <w:b/>
          <w:u w:val="single"/>
        </w:rPr>
        <w:t>HEMINGWAY TRULY AT HOME OUTDOORS</w:t>
      </w:r>
    </w:p>
    <w:p w:rsidR="0046271E" w:rsidRDefault="0046271E" w:rsidP="0046271E">
      <w:pPr>
        <w:pStyle w:val="NoSpacing"/>
        <w:jc w:val="center"/>
        <w:rPr>
          <w:b/>
          <w:u w:val="single"/>
        </w:rPr>
      </w:pPr>
      <w:r>
        <w:rPr>
          <w:b/>
          <w:u w:val="single"/>
        </w:rPr>
        <w:t>Thomasville’s New 32-Piece Outdoor Collection Designed Celebrates the Spirit of Adventure</w:t>
      </w:r>
    </w:p>
    <w:p w:rsidR="009338C5" w:rsidRDefault="009338C5" w:rsidP="0046271E">
      <w:pPr>
        <w:pStyle w:val="NoSpacing"/>
        <w:jc w:val="center"/>
        <w:rPr>
          <w:b/>
          <w:u w:val="single"/>
        </w:rPr>
      </w:pPr>
    </w:p>
    <w:p w:rsidR="009338C5" w:rsidRDefault="009338C5" w:rsidP="0046271E">
      <w:pPr>
        <w:pStyle w:val="NoSpacing"/>
        <w:jc w:val="center"/>
        <w:rPr>
          <w:b/>
          <w:u w:val="single"/>
        </w:rPr>
      </w:pPr>
    </w:p>
    <w:p w:rsidR="0046271E" w:rsidRPr="006A07EC" w:rsidRDefault="0046271E" w:rsidP="0046271E">
      <w:pPr>
        <w:pStyle w:val="NoSpacing"/>
        <w:jc w:val="center"/>
        <w:rPr>
          <w:b/>
          <w:u w:val="single"/>
        </w:rPr>
      </w:pPr>
    </w:p>
    <w:p w:rsidR="000612C6" w:rsidRDefault="0046271E" w:rsidP="007815EC">
      <w:pPr>
        <w:pStyle w:val="NoSpacing"/>
      </w:pPr>
      <w:r w:rsidRPr="00226E60">
        <w:rPr>
          <w:b/>
        </w:rPr>
        <w:t>High Point, NC—April 16, 2015</w:t>
      </w:r>
      <w:r>
        <w:t xml:space="preserve">—From bull-fighting in Spain to </w:t>
      </w:r>
      <w:r w:rsidR="00CB1422">
        <w:t xml:space="preserve">big game hunting in </w:t>
      </w:r>
      <w:r>
        <w:t>Africa and deep-sea fishing in the waters off of Key West and Havana, Ernest Hemingway had a passion for</w:t>
      </w:r>
      <w:r w:rsidR="00790309">
        <w:t xml:space="preserve"> travel and</w:t>
      </w:r>
      <w:r>
        <w:t xml:space="preserve"> outdoor adventure</w:t>
      </w:r>
      <w:r w:rsidR="000612C6">
        <w:t>.</w:t>
      </w:r>
      <w:r w:rsidR="00790309">
        <w:t xml:space="preserve"> This Market, </w:t>
      </w:r>
      <w:r>
        <w:t xml:space="preserve">Thomasville honors the author’s </w:t>
      </w:r>
      <w:r w:rsidR="00B70566">
        <w:t xml:space="preserve">legendary </w:t>
      </w:r>
      <w:r>
        <w:t>love of the wild with a major outdoor collection</w:t>
      </w:r>
      <w:r w:rsidR="00B70566">
        <w:t xml:space="preserve"> </w:t>
      </w:r>
      <w:r w:rsidR="00790309">
        <w:t xml:space="preserve">designed </w:t>
      </w:r>
      <w:r w:rsidR="00CB1422">
        <w:t xml:space="preserve">for extraordinary living and </w:t>
      </w:r>
      <w:r w:rsidR="00A40412">
        <w:t>exotic getaway</w:t>
      </w:r>
      <w:r w:rsidR="00CB1422">
        <w:t>s as close as the backyard</w:t>
      </w:r>
      <w:r>
        <w:t>.</w:t>
      </w:r>
    </w:p>
    <w:p w:rsidR="007815EC" w:rsidRDefault="007815EC" w:rsidP="007815EC">
      <w:pPr>
        <w:pStyle w:val="NoSpacing"/>
      </w:pPr>
    </w:p>
    <w:p w:rsidR="007815EC" w:rsidRDefault="000612C6" w:rsidP="007815EC">
      <w:pPr>
        <w:pStyle w:val="NoSpacing"/>
      </w:pPr>
      <w:r>
        <w:t>Since its debut more than a decade ago, the Ernest Hemingway Collection by Thomasville has garnered tremendous accolades within the home furnishings industry. Marked by superb craftsmanship, attention to detail and remarkable quality</w:t>
      </w:r>
      <w:r w:rsidR="008D566A">
        <w:t xml:space="preserve">, the iconic </w:t>
      </w:r>
      <w:r>
        <w:t>collection is based on Papa’s prize-winning body of work and his</w:t>
      </w:r>
      <w:r w:rsidR="00A40412">
        <w:t xml:space="preserve"> large-than-life style, with designs r</w:t>
      </w:r>
      <w:r>
        <w:t>eflective of the tropics, Paris,</w:t>
      </w:r>
      <w:r w:rsidR="008D566A">
        <w:t xml:space="preserve"> London, </w:t>
      </w:r>
      <w:r>
        <w:t>Spain,</w:t>
      </w:r>
      <w:r w:rsidR="008D566A">
        <w:t xml:space="preserve"> Tuscany,</w:t>
      </w:r>
      <w:r>
        <w:t xml:space="preserve"> Kenya and the Far East.</w:t>
      </w:r>
    </w:p>
    <w:p w:rsidR="000612C6" w:rsidRDefault="000612C6" w:rsidP="007815EC">
      <w:pPr>
        <w:pStyle w:val="NoSpacing"/>
      </w:pPr>
      <w:r>
        <w:t xml:space="preserve"> </w:t>
      </w:r>
    </w:p>
    <w:p w:rsidR="007815EC" w:rsidRDefault="000612C6" w:rsidP="007815EC">
      <w:pPr>
        <w:pStyle w:val="NoSpacing"/>
      </w:pPr>
      <w:r>
        <w:t>Much like Hemingway himself, the new outdoor collection pushes the boundaries of living space</w:t>
      </w:r>
      <w:r w:rsidR="00AE5DAA">
        <w:t>. W</w:t>
      </w:r>
      <w:r>
        <w:t>ith a collected mix that range</w:t>
      </w:r>
      <w:r w:rsidR="00A40412">
        <w:t>s</w:t>
      </w:r>
      <w:r>
        <w:t xml:space="preserve"> from tradition</w:t>
      </w:r>
      <w:r w:rsidR="00AE5DAA">
        <w:t>al to rustic-contemporary, the collection encompasses</w:t>
      </w:r>
      <w:r>
        <w:t xml:space="preserve"> rustic finishes, faux-skin materials, </w:t>
      </w:r>
      <w:r w:rsidR="00AE5DAA">
        <w:t>z</w:t>
      </w:r>
      <w:r w:rsidR="008D566A">
        <w:t>inc, stone, and rough</w:t>
      </w:r>
      <w:r w:rsidR="00AE5DAA">
        <w:t>-hewn, hammered materials. And, as the lines between indoor and outdoor continue to blur,</w:t>
      </w:r>
      <w:r w:rsidR="00A40412">
        <w:t xml:space="preserve"> designs</w:t>
      </w:r>
      <w:r w:rsidR="00AE5DAA">
        <w:t xml:space="preserve"> follow the lead of the indoor products for continuity, reinterpreted in outdoor materials.</w:t>
      </w:r>
    </w:p>
    <w:p w:rsidR="000612C6" w:rsidRDefault="008D566A" w:rsidP="007815EC">
      <w:pPr>
        <w:pStyle w:val="NoSpacing"/>
      </w:pPr>
      <w:r>
        <w:t xml:space="preserve"> </w:t>
      </w:r>
    </w:p>
    <w:p w:rsidR="008D566A" w:rsidRDefault="00A40412" w:rsidP="007815EC">
      <w:pPr>
        <w:pStyle w:val="NoSpacing"/>
      </w:pPr>
      <w:r>
        <w:t>Settle in for a good read in evocative u</w:t>
      </w:r>
      <w:r w:rsidR="008D566A">
        <w:t>pholstered pieces such as a classic Chesterfield silhouette</w:t>
      </w:r>
      <w:r>
        <w:t xml:space="preserve">, </w:t>
      </w:r>
      <w:r w:rsidR="008D566A">
        <w:t xml:space="preserve">woven in twisted synthetic fibers that have the </w:t>
      </w:r>
      <w:r>
        <w:t xml:space="preserve">rich </w:t>
      </w:r>
      <w:r w:rsidR="008D566A">
        <w:t>look of tobacco and sun-bleached palm leaves. Cast aluminum legs mimic</w:t>
      </w:r>
      <w:r w:rsidR="00B946AA">
        <w:t xml:space="preserve"> hand-carved </w:t>
      </w:r>
      <w:r w:rsidR="008D566A">
        <w:t>turned wood</w:t>
      </w:r>
      <w:r w:rsidR="00B946AA">
        <w:t xml:space="preserve"> in a rich walnut finish</w:t>
      </w:r>
      <w:r w:rsidR="008D566A">
        <w:t>, and quick-dry cushioning is tailored with box-welted seats. Box</w:t>
      </w:r>
      <w:r>
        <w:t>-</w:t>
      </w:r>
      <w:r w:rsidR="008D566A">
        <w:t xml:space="preserve">welted pillows can be covered independently for a truly custom look from a handle of 60 </w:t>
      </w:r>
      <w:r>
        <w:t xml:space="preserve">gorgeous </w:t>
      </w:r>
      <w:r w:rsidR="008D566A">
        <w:t xml:space="preserve">outdoor acrylic fabrics, almost all exclusive to the Hemingway brand. </w:t>
      </w:r>
      <w:r w:rsidR="005547AE">
        <w:t>Plan to linger in comfort long into the evening around the fire pit and accent table made of hand-wrought aluminum panels.</w:t>
      </w:r>
    </w:p>
    <w:p w:rsidR="007815EC" w:rsidRDefault="007815EC" w:rsidP="007815EC">
      <w:pPr>
        <w:pStyle w:val="NoSpacing"/>
      </w:pPr>
    </w:p>
    <w:p w:rsidR="009338C5" w:rsidRDefault="009338C5" w:rsidP="007815EC">
      <w:pPr>
        <w:pStyle w:val="NoSpacing"/>
      </w:pPr>
    </w:p>
    <w:p w:rsidR="009338C5" w:rsidRDefault="009338C5" w:rsidP="007815EC">
      <w:pPr>
        <w:pStyle w:val="NoSpacing"/>
      </w:pPr>
    </w:p>
    <w:p w:rsidR="009338C5" w:rsidRDefault="009338C5" w:rsidP="007815EC">
      <w:pPr>
        <w:pStyle w:val="NoSpacing"/>
      </w:pPr>
    </w:p>
    <w:p w:rsidR="000A1AEC" w:rsidRDefault="008D566A" w:rsidP="007815EC">
      <w:pPr>
        <w:pStyle w:val="NoSpacing"/>
      </w:pPr>
      <w:r>
        <w:t>Occasional tables are made of cast and wrought aluminum with a rough-hewn, hammered texture</w:t>
      </w:r>
      <w:r w:rsidR="00A40412">
        <w:t xml:space="preserve">. </w:t>
      </w:r>
      <w:r w:rsidR="000A1AEC">
        <w:t xml:space="preserve">The signature cocktail table features </w:t>
      </w:r>
      <w:r w:rsidR="00CB1422">
        <w:t xml:space="preserve">a </w:t>
      </w:r>
      <w:r>
        <w:t xml:space="preserve">tempered glass </w:t>
      </w:r>
      <w:r w:rsidR="00A40412">
        <w:t xml:space="preserve">surface </w:t>
      </w:r>
      <w:r>
        <w:t xml:space="preserve">suspended over synthetic cording woven in a tribal drum pattern. A faux travertine shelf at the bottom completes the look. </w:t>
      </w:r>
      <w:r w:rsidR="00A40412">
        <w:t>Other influences</w:t>
      </w:r>
      <w:r w:rsidR="000A1AEC">
        <w:t xml:space="preserve"> from the Dark Continent</w:t>
      </w:r>
      <w:r w:rsidR="00A40412">
        <w:t xml:space="preserve"> include e</w:t>
      </w:r>
      <w:r>
        <w:t xml:space="preserve">lk horns rendered in cast aluminum </w:t>
      </w:r>
      <w:r w:rsidR="00A40412">
        <w:t xml:space="preserve">supporting </w:t>
      </w:r>
      <w:r>
        <w:t>a pair of accent tables in a powder-coated, rich walnut finish with antique brass highlights.</w:t>
      </w:r>
      <w:r w:rsidR="000A1AEC">
        <w:t xml:space="preserve"> Exotic garden stools with elephant and lion motifs are hand carved and cast with a travertine look and texture, and double as accent seating or occasional tables.</w:t>
      </w:r>
    </w:p>
    <w:p w:rsidR="007815EC" w:rsidRDefault="007815EC" w:rsidP="007815EC">
      <w:pPr>
        <w:pStyle w:val="NoSpacing"/>
      </w:pPr>
    </w:p>
    <w:p w:rsidR="008D566A" w:rsidRDefault="005547AE" w:rsidP="007815EC">
      <w:pPr>
        <w:pStyle w:val="NoSpacing"/>
      </w:pPr>
      <w:r>
        <w:t>Ideal</w:t>
      </w:r>
      <w:r w:rsidR="00921B82">
        <w:t xml:space="preserve"> for a backyard </w:t>
      </w:r>
      <w:r w:rsidR="00CB1422">
        <w:t xml:space="preserve">escape, as well as </w:t>
      </w:r>
      <w:r w:rsidR="00921B82">
        <w:t>relaxing with a</w:t>
      </w:r>
      <w:r w:rsidR="00CB1422">
        <w:t xml:space="preserve"> vintage</w:t>
      </w:r>
      <w:r w:rsidR="00921B82">
        <w:t xml:space="preserve"> copy of the Old Man and the Sea, </w:t>
      </w:r>
      <w:r w:rsidR="00D6416C">
        <w:t>the backs of the Morris Chair and Morris Chaise</w:t>
      </w:r>
      <w:r w:rsidR="00921B82">
        <w:t xml:space="preserve"> adjust</w:t>
      </w:r>
      <w:r w:rsidR="00D6416C">
        <w:t xml:space="preserve"> to </w:t>
      </w:r>
      <w:r w:rsidR="00921B82">
        <w:t>a</w:t>
      </w:r>
      <w:r w:rsidR="00D6416C">
        <w:t xml:space="preserve"> choice of three different angles. Both feature an all-cast design with </w:t>
      </w:r>
      <w:r w:rsidR="00CB1422">
        <w:t xml:space="preserve">turned </w:t>
      </w:r>
      <w:r w:rsidR="00D6416C">
        <w:t xml:space="preserve">arms </w:t>
      </w:r>
      <w:r w:rsidR="00CB1422">
        <w:t>that have</w:t>
      </w:r>
      <w:r w:rsidR="00D6416C">
        <w:t xml:space="preserve"> a gentle rise for added comfort. </w:t>
      </w:r>
      <w:r w:rsidR="00A40412">
        <w:t>Or, t</w:t>
      </w:r>
      <w:r w:rsidR="00D6416C">
        <w:t>urn the pages of The Sun Also Rises in a chair and ottoman reminiscent of Parisian mid-century design. The cast aluminum frame, finished in gunmetal, with a rough-hewn hammered texture</w:t>
      </w:r>
      <w:r w:rsidR="00A40412">
        <w:t>,</w:t>
      </w:r>
      <w:r w:rsidR="00D6416C">
        <w:t xml:space="preserve"> features a synthetic woven seat that mimics natural rawhide.</w:t>
      </w:r>
    </w:p>
    <w:p w:rsidR="00D6416C" w:rsidRDefault="00CB1422" w:rsidP="007815EC">
      <w:pPr>
        <w:pStyle w:val="NoSpacing"/>
      </w:pPr>
      <w:r>
        <w:t>With a flair for drama, the</w:t>
      </w:r>
      <w:r w:rsidR="00D6416C">
        <w:t xml:space="preserve"> </w:t>
      </w:r>
      <w:r>
        <w:t>O</w:t>
      </w:r>
      <w:r w:rsidR="00D6416C">
        <w:t xml:space="preserve">utdoor </w:t>
      </w:r>
      <w:r>
        <w:t>B</w:t>
      </w:r>
      <w:r w:rsidR="00D6416C">
        <w:t>ed is large enough for a reading group of close friends, and can be easily rotated towards or away from the sun depending on preferences. Created from an aluminum frame woven in synthetic wicker that looks and feels like water hyacinth, the drainable fiber cushion allows water to flow through</w:t>
      </w:r>
      <w:r w:rsidR="00A40412">
        <w:t xml:space="preserve"> quickly</w:t>
      </w:r>
      <w:r w:rsidR="00921B82">
        <w:t xml:space="preserve"> so </w:t>
      </w:r>
      <w:r>
        <w:t xml:space="preserve">moving on to the </w:t>
      </w:r>
      <w:r w:rsidR="00921B82">
        <w:t xml:space="preserve">next adventure can </w:t>
      </w:r>
      <w:r w:rsidR="008D258E">
        <w:t>commence without delay</w:t>
      </w:r>
      <w:r w:rsidR="00D6416C">
        <w:t xml:space="preserve">. </w:t>
      </w:r>
    </w:p>
    <w:p w:rsidR="007815EC" w:rsidRDefault="007815EC" w:rsidP="007815EC">
      <w:pPr>
        <w:pStyle w:val="NoSpacing"/>
      </w:pPr>
    </w:p>
    <w:p w:rsidR="00B946AA" w:rsidRDefault="00A40412" w:rsidP="007815EC">
      <w:pPr>
        <w:pStyle w:val="NoSpacing"/>
      </w:pPr>
      <w:r>
        <w:t>Also of note, t</w:t>
      </w:r>
      <w:r w:rsidR="004F366F">
        <w:t xml:space="preserve">he </w:t>
      </w:r>
      <w:r>
        <w:t xml:space="preserve">Florentine-influenced </w:t>
      </w:r>
      <w:r w:rsidR="004F366F">
        <w:t xml:space="preserve">occasional and dining </w:t>
      </w:r>
      <w:r>
        <w:t xml:space="preserve">pieces </w:t>
      </w:r>
      <w:r w:rsidR="004F366F">
        <w:t>us</w:t>
      </w:r>
      <w:r>
        <w:t>e</w:t>
      </w:r>
      <w:r w:rsidR="004F366F">
        <w:t xml:space="preserve"> a</w:t>
      </w:r>
      <w:r w:rsidR="00B946AA">
        <w:t xml:space="preserve"> combination of wrought and cast aluminum bases with an aged gun-metal finish, and faux travertine tops </w:t>
      </w:r>
      <w:r w:rsidR="008D258E">
        <w:t xml:space="preserve">durable enough </w:t>
      </w:r>
      <w:r w:rsidR="00B946AA">
        <w:t xml:space="preserve">for extreme weather conditions. Pair them </w:t>
      </w:r>
      <w:r>
        <w:t xml:space="preserve">with </w:t>
      </w:r>
      <w:r w:rsidR="00B946AA">
        <w:t xml:space="preserve">dining chairs scaled for comfort </w:t>
      </w:r>
      <w:r>
        <w:t>and</w:t>
      </w:r>
      <w:r w:rsidR="00B946AA">
        <w:t xml:space="preserve"> made from bundled synthetic wicker that’s hand woven onto the frame and finished in aged driftwood. </w:t>
      </w:r>
      <w:r w:rsidR="008D258E">
        <w:t xml:space="preserve">For more intimate dialog, a traditional Parisian </w:t>
      </w:r>
      <w:r w:rsidR="00B946AA">
        <w:t>Bistro Table features a faux travertine</w:t>
      </w:r>
      <w:r w:rsidR="00921B82">
        <w:t xml:space="preserve"> top and all-cast aluminum base and is designed to be </w:t>
      </w:r>
      <w:r>
        <w:t>p</w:t>
      </w:r>
      <w:r w:rsidR="00B946AA">
        <w:t xml:space="preserve">aired with </w:t>
      </w:r>
      <w:r w:rsidR="008D258E">
        <w:t>the</w:t>
      </w:r>
      <w:r w:rsidR="00B946AA">
        <w:t xml:space="preserve"> Bistro Chair in an all-aluminum frame with hand-woven, padded</w:t>
      </w:r>
      <w:r w:rsidR="008D258E">
        <w:t>-</w:t>
      </w:r>
      <w:r w:rsidR="00B946AA">
        <w:t xml:space="preserve">fiber seat and back. </w:t>
      </w:r>
    </w:p>
    <w:p w:rsidR="007815EC" w:rsidRDefault="007815EC" w:rsidP="007815EC">
      <w:pPr>
        <w:pStyle w:val="NoSpacing"/>
      </w:pPr>
    </w:p>
    <w:p w:rsidR="000A1AEC" w:rsidRDefault="008D258E" w:rsidP="007815EC">
      <w:pPr>
        <w:pStyle w:val="NoSpacing"/>
      </w:pPr>
      <w:r>
        <w:t>No Hemingway collection would be complete without a suitable bar, and this one is designed for the</w:t>
      </w:r>
      <w:r w:rsidR="00B946AA">
        <w:t xml:space="preserve"> outdoor</w:t>
      </w:r>
      <w:r>
        <w:t xml:space="preserve">s </w:t>
      </w:r>
      <w:r w:rsidR="00B946AA">
        <w:t>with a faux travertine top</w:t>
      </w:r>
      <w:r>
        <w:t>. Order up</w:t>
      </w:r>
      <w:r w:rsidR="00B946AA">
        <w:t xml:space="preserve"> </w:t>
      </w:r>
      <w:r w:rsidR="00921B82">
        <w:t>a</w:t>
      </w:r>
      <w:r w:rsidR="000A1AEC">
        <w:t xml:space="preserve"> </w:t>
      </w:r>
      <w:r w:rsidR="005547AE">
        <w:t xml:space="preserve">bracing </w:t>
      </w:r>
      <w:r w:rsidR="00B946AA">
        <w:t xml:space="preserve">Cuba Libre, and rest </w:t>
      </w:r>
      <w:r w:rsidR="000A1AEC">
        <w:t>a</w:t>
      </w:r>
      <w:r w:rsidR="00921B82">
        <w:t xml:space="preserve"> </w:t>
      </w:r>
      <w:r w:rsidR="005547AE">
        <w:t>sandal</w:t>
      </w:r>
      <w:r w:rsidR="00921B82">
        <w:t xml:space="preserve"> on a</w:t>
      </w:r>
      <w:r w:rsidR="00B946AA">
        <w:t xml:space="preserve"> foot</w:t>
      </w:r>
      <w:r>
        <w:t>-</w:t>
      </w:r>
      <w:r w:rsidR="00B946AA">
        <w:t xml:space="preserve">rail suspended by cast elephant trunks. </w:t>
      </w:r>
      <w:r w:rsidR="00D42DEB">
        <w:t xml:space="preserve">Then, </w:t>
      </w:r>
      <w:r>
        <w:t xml:space="preserve">settle in and </w:t>
      </w:r>
      <w:r w:rsidR="005547AE">
        <w:t>take</w:t>
      </w:r>
      <w:r w:rsidR="00D42DEB">
        <w:t xml:space="preserve"> </w:t>
      </w:r>
      <w:r w:rsidR="00B946AA">
        <w:t>the</w:t>
      </w:r>
      <w:r w:rsidR="000A1AEC">
        <w:t xml:space="preserve"> cast aluminum</w:t>
      </w:r>
      <w:r w:rsidR="00B946AA">
        <w:t xml:space="preserve"> Marlin Bar Stool</w:t>
      </w:r>
      <w:r w:rsidR="005547AE">
        <w:t xml:space="preserve"> for a slow spin</w:t>
      </w:r>
      <w:r>
        <w:t xml:space="preserve">, knowing that the standout piece was </w:t>
      </w:r>
      <w:r w:rsidR="00B946AA">
        <w:t>created in the likeness of Hemingway’s fishing chair from his beloved Pilar</w:t>
      </w:r>
      <w:r w:rsidR="005547AE">
        <w:t xml:space="preserve">. </w:t>
      </w:r>
    </w:p>
    <w:p w:rsidR="00D42DEB" w:rsidRDefault="00D42DEB" w:rsidP="007815EC">
      <w:pPr>
        <w:pStyle w:val="NoSpacing"/>
      </w:pPr>
    </w:p>
    <w:p w:rsidR="00D42DEB" w:rsidRDefault="00D42DEB" w:rsidP="00D42DEB">
      <w:pPr>
        <w:pStyle w:val="NoSpacing"/>
        <w:jc w:val="center"/>
      </w:pPr>
      <w:r>
        <w:t>###</w:t>
      </w:r>
    </w:p>
    <w:p w:rsidR="00D42DEB" w:rsidRDefault="00D42DEB" w:rsidP="00D42DEB">
      <w:pPr>
        <w:pStyle w:val="NoSpacing"/>
        <w:jc w:val="center"/>
      </w:pPr>
    </w:p>
    <w:p w:rsidR="00462DB7" w:rsidRDefault="00462DB7" w:rsidP="00462DB7">
      <w:pPr>
        <w:pStyle w:val="NoSpacing"/>
        <w:rPr>
          <w:color w:val="000000"/>
        </w:rPr>
      </w:pPr>
      <w:r>
        <w:rPr>
          <w:b/>
          <w:bCs/>
          <w:color w:val="000000"/>
        </w:rPr>
        <w:t>About Thomasville:</w:t>
      </w:r>
    </w:p>
    <w:p w:rsidR="00462DB7" w:rsidRDefault="00462DB7" w:rsidP="00462DB7">
      <w:pPr>
        <w:pStyle w:val="NoSpacing"/>
        <w:rPr>
          <w:color w:val="000000"/>
        </w:rPr>
      </w:pPr>
      <w:r>
        <w:rPr>
          <w:color w:val="000000"/>
        </w:rPr>
        <w:t>Headquartered in High Point, NC, Thomasville Furniture designs and manufactures premium wood furniture, upholstery products, and outdoor furniture.  Began as a chair company more than 110 years ago, Thomasville has evolved into one of the most highly recognized brands of premium furniture in the market today.  Thomasville is sold through company-owned retail stores, independent Thomasville stores and premium multi-line furniture stores throughout the country and across the globe.  Thomasville is part of Heritage Home Group, which also includes in its stellar portfolio name brands Broyhill, Drexel Heritage, Henredon, Hickory Chair, La Barge, Lane Venture, Maitland-Smith and Pearson.</w:t>
      </w:r>
    </w:p>
    <w:p w:rsidR="008058D8" w:rsidRDefault="008058D8" w:rsidP="00462DB7">
      <w:pPr>
        <w:pStyle w:val="NoSpacing"/>
        <w:rPr>
          <w:color w:val="000000"/>
        </w:rPr>
      </w:pPr>
      <w:bookmarkStart w:id="0" w:name="_GoBack"/>
      <w:bookmarkEnd w:id="0"/>
    </w:p>
    <w:p w:rsidR="00B071B5" w:rsidRDefault="00B071B5" w:rsidP="00462DB7">
      <w:pPr>
        <w:pStyle w:val="NoSpacing"/>
      </w:pPr>
    </w:p>
    <w:p w:rsidR="008058D8" w:rsidRDefault="008058D8" w:rsidP="008058D8">
      <w:r w:rsidRPr="00E5798B">
        <w:rPr>
          <w:b/>
        </w:rPr>
        <w:t>Media Note:</w:t>
      </w:r>
      <w:r>
        <w:t xml:space="preserve"> High resolution images available upon request</w:t>
      </w:r>
      <w:r>
        <w:t>.</w:t>
      </w:r>
    </w:p>
    <w:sectPr w:rsidR="008058D8" w:rsidSect="009338C5">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24" w:rsidRDefault="00A63524" w:rsidP="00D6416C">
      <w:pPr>
        <w:spacing w:after="0" w:line="240" w:lineRule="auto"/>
      </w:pPr>
      <w:r>
        <w:separator/>
      </w:r>
    </w:p>
  </w:endnote>
  <w:endnote w:type="continuationSeparator" w:id="0">
    <w:p w:rsidR="00A63524" w:rsidRDefault="00A63524" w:rsidP="00D6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826376"/>
      <w:docPartObj>
        <w:docPartGallery w:val="Page Numbers (Bottom of Page)"/>
        <w:docPartUnique/>
      </w:docPartObj>
    </w:sdtPr>
    <w:sdtEndPr>
      <w:rPr>
        <w:noProof/>
      </w:rPr>
    </w:sdtEndPr>
    <w:sdtContent>
      <w:p w:rsidR="00D6416C" w:rsidRDefault="00D6416C">
        <w:pPr>
          <w:pStyle w:val="Footer"/>
          <w:jc w:val="right"/>
        </w:pPr>
        <w:r>
          <w:fldChar w:fldCharType="begin"/>
        </w:r>
        <w:r>
          <w:instrText xml:space="preserve"> PAGE   \* MERGEFORMAT </w:instrText>
        </w:r>
        <w:r>
          <w:fldChar w:fldCharType="separate"/>
        </w:r>
        <w:r w:rsidR="008058D8">
          <w:rPr>
            <w:noProof/>
          </w:rPr>
          <w:t>2</w:t>
        </w:r>
        <w:r>
          <w:rPr>
            <w:noProof/>
          </w:rPr>
          <w:fldChar w:fldCharType="end"/>
        </w:r>
      </w:p>
    </w:sdtContent>
  </w:sdt>
  <w:p w:rsidR="00D6416C" w:rsidRDefault="00D64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24" w:rsidRDefault="00A63524" w:rsidP="00D6416C">
      <w:pPr>
        <w:spacing w:after="0" w:line="240" w:lineRule="auto"/>
      </w:pPr>
      <w:r>
        <w:separator/>
      </w:r>
    </w:p>
  </w:footnote>
  <w:footnote w:type="continuationSeparator" w:id="0">
    <w:p w:rsidR="00A63524" w:rsidRDefault="00A63524" w:rsidP="00D64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1E"/>
    <w:rsid w:val="00002319"/>
    <w:rsid w:val="000612C6"/>
    <w:rsid w:val="000A1AEC"/>
    <w:rsid w:val="00192214"/>
    <w:rsid w:val="001C46F3"/>
    <w:rsid w:val="0026400C"/>
    <w:rsid w:val="0046271E"/>
    <w:rsid w:val="00462DB7"/>
    <w:rsid w:val="004F366F"/>
    <w:rsid w:val="0052461C"/>
    <w:rsid w:val="005547AE"/>
    <w:rsid w:val="007815EC"/>
    <w:rsid w:val="00790309"/>
    <w:rsid w:val="007D4F71"/>
    <w:rsid w:val="008058D8"/>
    <w:rsid w:val="008A4987"/>
    <w:rsid w:val="008D258E"/>
    <w:rsid w:val="008D566A"/>
    <w:rsid w:val="00921B82"/>
    <w:rsid w:val="009338C5"/>
    <w:rsid w:val="00A40412"/>
    <w:rsid w:val="00A63524"/>
    <w:rsid w:val="00AE5DAA"/>
    <w:rsid w:val="00AF4607"/>
    <w:rsid w:val="00B071B5"/>
    <w:rsid w:val="00B70566"/>
    <w:rsid w:val="00B913FE"/>
    <w:rsid w:val="00B946AA"/>
    <w:rsid w:val="00BF053B"/>
    <w:rsid w:val="00CA6E00"/>
    <w:rsid w:val="00CB1422"/>
    <w:rsid w:val="00D42DEB"/>
    <w:rsid w:val="00D6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1E"/>
    <w:pPr>
      <w:spacing w:after="0" w:line="240" w:lineRule="auto"/>
    </w:pPr>
  </w:style>
  <w:style w:type="paragraph" w:styleId="Header">
    <w:name w:val="header"/>
    <w:basedOn w:val="Normal"/>
    <w:link w:val="HeaderChar"/>
    <w:uiPriority w:val="99"/>
    <w:unhideWhenUsed/>
    <w:rsid w:val="00D6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6C"/>
  </w:style>
  <w:style w:type="paragraph" w:styleId="Footer">
    <w:name w:val="footer"/>
    <w:basedOn w:val="Normal"/>
    <w:link w:val="FooterChar"/>
    <w:uiPriority w:val="99"/>
    <w:unhideWhenUsed/>
    <w:rsid w:val="00D6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6C"/>
  </w:style>
  <w:style w:type="paragraph" w:styleId="BalloonText">
    <w:name w:val="Balloon Text"/>
    <w:basedOn w:val="Normal"/>
    <w:link w:val="BalloonTextChar"/>
    <w:uiPriority w:val="99"/>
    <w:semiHidden/>
    <w:unhideWhenUsed/>
    <w:rsid w:val="0093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1E"/>
    <w:pPr>
      <w:spacing w:after="0" w:line="240" w:lineRule="auto"/>
    </w:pPr>
  </w:style>
  <w:style w:type="paragraph" w:styleId="Header">
    <w:name w:val="header"/>
    <w:basedOn w:val="Normal"/>
    <w:link w:val="HeaderChar"/>
    <w:uiPriority w:val="99"/>
    <w:unhideWhenUsed/>
    <w:rsid w:val="00D6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6C"/>
  </w:style>
  <w:style w:type="paragraph" w:styleId="Footer">
    <w:name w:val="footer"/>
    <w:basedOn w:val="Normal"/>
    <w:link w:val="FooterChar"/>
    <w:uiPriority w:val="99"/>
    <w:unhideWhenUsed/>
    <w:rsid w:val="00D6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6C"/>
  </w:style>
  <w:style w:type="paragraph" w:styleId="BalloonText">
    <w:name w:val="Balloon Text"/>
    <w:basedOn w:val="Normal"/>
    <w:link w:val="BalloonTextChar"/>
    <w:uiPriority w:val="99"/>
    <w:semiHidden/>
    <w:unhideWhenUsed/>
    <w:rsid w:val="0093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9</cp:revision>
  <dcterms:created xsi:type="dcterms:W3CDTF">2015-04-14T22:55:00Z</dcterms:created>
  <dcterms:modified xsi:type="dcterms:W3CDTF">2015-04-16T14:34:00Z</dcterms:modified>
</cp:coreProperties>
</file>