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D0" w:rsidRDefault="001616D0" w:rsidP="001616D0">
      <w:pPr>
        <w:pStyle w:val="NoSpacing"/>
        <w:jc w:val="center"/>
        <w:rPr>
          <w:b/>
        </w:rPr>
      </w:pPr>
      <w:r>
        <w:rPr>
          <w:b/>
          <w:noProof/>
        </w:rPr>
        <w:drawing>
          <wp:inline distT="0" distB="0" distL="0" distR="0" wp14:anchorId="511DE955" wp14:editId="038D3FEB">
            <wp:extent cx="4340352" cy="762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omasville_b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0352" cy="762000"/>
                    </a:xfrm>
                    <a:prstGeom prst="rect">
                      <a:avLst/>
                    </a:prstGeom>
                  </pic:spPr>
                </pic:pic>
              </a:graphicData>
            </a:graphic>
          </wp:inline>
        </w:drawing>
      </w:r>
    </w:p>
    <w:p w:rsidR="001616D0" w:rsidRDefault="001616D0" w:rsidP="001616D0">
      <w:pPr>
        <w:pStyle w:val="NoSpacing"/>
        <w:jc w:val="center"/>
        <w:rPr>
          <w:b/>
        </w:rPr>
      </w:pPr>
    </w:p>
    <w:p w:rsidR="001616D0" w:rsidRDefault="001616D0" w:rsidP="001616D0">
      <w:pPr>
        <w:pStyle w:val="NoSpacing"/>
        <w:jc w:val="center"/>
        <w:rPr>
          <w:b/>
        </w:rPr>
      </w:pPr>
    </w:p>
    <w:p w:rsidR="001616D0" w:rsidRDefault="001616D0" w:rsidP="001616D0">
      <w:pPr>
        <w:pStyle w:val="NoSpacing"/>
        <w:rPr>
          <w:b/>
        </w:rPr>
      </w:pPr>
    </w:p>
    <w:p w:rsidR="001616D0" w:rsidRDefault="001616D0" w:rsidP="001616D0">
      <w:pPr>
        <w:pStyle w:val="NoSpacing"/>
        <w:rPr>
          <w:b/>
        </w:rPr>
      </w:pPr>
    </w:p>
    <w:p w:rsidR="001616D0" w:rsidRDefault="001616D0" w:rsidP="001616D0">
      <w:pPr>
        <w:pStyle w:val="NoSpacing"/>
      </w:pPr>
      <w:r w:rsidRPr="00226E60">
        <w:rPr>
          <w:b/>
        </w:rPr>
        <w:t>For Immediate Release</w:t>
      </w:r>
      <w:r>
        <w:tab/>
      </w:r>
      <w:r>
        <w:tab/>
      </w:r>
      <w:r>
        <w:tab/>
      </w:r>
      <w:r>
        <w:tab/>
      </w:r>
      <w:r>
        <w:tab/>
        <w:t xml:space="preserve">              </w:t>
      </w:r>
      <w:r w:rsidRPr="00226E60">
        <w:rPr>
          <w:b/>
        </w:rPr>
        <w:t>Contact:</w:t>
      </w:r>
      <w:r w:rsidR="0060338A">
        <w:t xml:space="preserve"> </w:t>
      </w:r>
      <w:r>
        <w:t xml:space="preserve">Nicole </w:t>
      </w:r>
      <w:proofErr w:type="spellStart"/>
      <w:r>
        <w:t>Howley</w:t>
      </w:r>
      <w:proofErr w:type="spellEnd"/>
    </w:p>
    <w:p w:rsidR="001616D0" w:rsidRDefault="001616D0" w:rsidP="001616D0">
      <w:pPr>
        <w:pStyle w:val="NoSpacing"/>
      </w:pPr>
      <w:r>
        <w:tab/>
      </w:r>
      <w:r>
        <w:tab/>
      </w:r>
      <w:r>
        <w:tab/>
      </w:r>
      <w:r>
        <w:tab/>
      </w:r>
      <w:r>
        <w:tab/>
      </w:r>
      <w:r>
        <w:tab/>
        <w:t xml:space="preserve">                                             Gefen Marketing            </w:t>
      </w:r>
    </w:p>
    <w:p w:rsidR="001616D0" w:rsidRDefault="001616D0" w:rsidP="001616D0">
      <w:pPr>
        <w:pStyle w:val="NoSpacing"/>
      </w:pPr>
      <w:r>
        <w:t xml:space="preserve">Roxanne Bernstein                                                                                                 </w:t>
      </w:r>
      <w:r w:rsidR="0060338A">
        <w:t xml:space="preserve"> </w:t>
      </w:r>
      <w:r>
        <w:t xml:space="preserve">(336) 884-5020                                                </w:t>
      </w:r>
    </w:p>
    <w:p w:rsidR="001616D0" w:rsidRDefault="001616D0" w:rsidP="001616D0">
      <w:pPr>
        <w:pStyle w:val="NoSpacing"/>
      </w:pPr>
      <w:r>
        <w:t xml:space="preserve">Heritage Home Group Chief Marketing Officer                                               </w:t>
      </w:r>
      <w:r w:rsidR="0060338A">
        <w:t xml:space="preserve"> </w:t>
      </w:r>
      <w:r>
        <w:t xml:space="preserve">  Nicole@gefenmarketing.com</w:t>
      </w:r>
    </w:p>
    <w:p w:rsidR="001616D0" w:rsidRDefault="001616D0" w:rsidP="001616D0">
      <w:pPr>
        <w:pStyle w:val="NoSpacing"/>
      </w:pPr>
      <w:r w:rsidRPr="003060A6">
        <w:t>Roxanne.Bernstein@heritagehome.com</w:t>
      </w:r>
      <w:r>
        <w:t xml:space="preserve">                                                            </w:t>
      </w:r>
      <w:r>
        <w:br/>
        <w:t xml:space="preserve">                                                                                                                                    Ellen Gefen</w:t>
      </w:r>
    </w:p>
    <w:p w:rsidR="001616D0" w:rsidRDefault="001616D0" w:rsidP="001616D0">
      <w:pPr>
        <w:pStyle w:val="NoSpacing"/>
      </w:pPr>
      <w:r>
        <w:t xml:space="preserve">                                                                                                                               </w:t>
      </w:r>
      <w:r w:rsidR="0060338A">
        <w:t xml:space="preserve"> </w:t>
      </w:r>
      <w:r>
        <w:t xml:space="preserve">    Gefen Marketing                                                           </w:t>
      </w:r>
      <w:r>
        <w:rPr>
          <w:sz w:val="24"/>
        </w:rPr>
        <w:t xml:space="preserve"> </w:t>
      </w:r>
    </w:p>
    <w:p w:rsidR="001616D0" w:rsidRPr="002E3329" w:rsidRDefault="001616D0" w:rsidP="001616D0">
      <w:pPr>
        <w:pStyle w:val="NoSpacing"/>
      </w:pPr>
      <w:r>
        <w:t xml:space="preserve">                                                                                                                               </w:t>
      </w:r>
      <w:r w:rsidR="0060338A">
        <w:t xml:space="preserve"> </w:t>
      </w:r>
      <w:r>
        <w:t xml:space="preserve">    (336) 688-2974                                                     </w:t>
      </w:r>
      <w:r>
        <w:rPr>
          <w:sz w:val="24"/>
        </w:rPr>
        <w:br/>
      </w:r>
      <w:r w:rsidRPr="008D2EAE">
        <w:rPr>
          <w:b/>
          <w:sz w:val="24"/>
        </w:rPr>
        <w:t>Showroom Location: IHFC</w:t>
      </w:r>
      <w:r>
        <w:rPr>
          <w:b/>
          <w:sz w:val="24"/>
        </w:rPr>
        <w:t>,</w:t>
      </w:r>
      <w:r w:rsidRPr="008D2EAE">
        <w:rPr>
          <w:b/>
          <w:sz w:val="24"/>
        </w:rPr>
        <w:t xml:space="preserve"> C60</w:t>
      </w:r>
      <w:r>
        <w:rPr>
          <w:b/>
          <w:sz w:val="24"/>
        </w:rPr>
        <w:t>3</w:t>
      </w:r>
      <w:r w:rsidRPr="008D2EAE">
        <w:rPr>
          <w:b/>
          <w:sz w:val="24"/>
        </w:rPr>
        <w:t xml:space="preserve">                                                          </w:t>
      </w:r>
      <w:r>
        <w:rPr>
          <w:b/>
          <w:sz w:val="24"/>
        </w:rPr>
        <w:t xml:space="preserve"> </w:t>
      </w:r>
      <w:r w:rsidRPr="008D2EAE">
        <w:rPr>
          <w:b/>
          <w:sz w:val="24"/>
        </w:rPr>
        <w:t xml:space="preserve">   </w:t>
      </w:r>
      <w:r w:rsidR="0060338A">
        <w:rPr>
          <w:b/>
          <w:sz w:val="24"/>
        </w:rPr>
        <w:t xml:space="preserve"> </w:t>
      </w:r>
      <w:r w:rsidRPr="003060A6">
        <w:rPr>
          <w:sz w:val="24"/>
        </w:rPr>
        <w:t>Ellen@gefenmarketing.com</w:t>
      </w:r>
      <w:r>
        <w:rPr>
          <w:sz w:val="24"/>
        </w:rPr>
        <w:t xml:space="preserve">                                                                                                                     </w:t>
      </w:r>
    </w:p>
    <w:p w:rsidR="001616D0" w:rsidRDefault="001616D0" w:rsidP="001616D0">
      <w:pPr>
        <w:pStyle w:val="NoSpacing"/>
        <w:rPr>
          <w:sz w:val="24"/>
        </w:rPr>
      </w:pPr>
      <w:r>
        <w:rPr>
          <w:sz w:val="24"/>
        </w:rPr>
        <w:t xml:space="preserve">                                                                                                                         </w:t>
      </w:r>
    </w:p>
    <w:p w:rsidR="00BE51CE" w:rsidRDefault="00BE51CE" w:rsidP="00AE6580">
      <w:pPr>
        <w:pStyle w:val="NoSpacing"/>
        <w:spacing w:line="276" w:lineRule="auto"/>
        <w:jc w:val="center"/>
        <w:rPr>
          <w:b/>
          <w:u w:val="single"/>
        </w:rPr>
      </w:pPr>
    </w:p>
    <w:p w:rsidR="00C01EEC" w:rsidRDefault="00BE51CE" w:rsidP="00AE6580">
      <w:pPr>
        <w:pStyle w:val="NoSpacing"/>
        <w:spacing w:line="276" w:lineRule="auto"/>
        <w:jc w:val="center"/>
        <w:rPr>
          <w:b/>
          <w:u w:val="single"/>
        </w:rPr>
      </w:pPr>
      <w:bookmarkStart w:id="0" w:name="_GoBack"/>
      <w:r>
        <w:rPr>
          <w:b/>
          <w:u w:val="single"/>
        </w:rPr>
        <w:t>THOMASVILLE</w:t>
      </w:r>
      <w:r w:rsidR="00CB195A">
        <w:rPr>
          <w:b/>
          <w:u w:val="single"/>
        </w:rPr>
        <w:t xml:space="preserve"> TAKES ON TOWN AND COUNTRY</w:t>
      </w:r>
      <w:r w:rsidR="00C01EEC">
        <w:rPr>
          <w:b/>
          <w:u w:val="single"/>
        </w:rPr>
        <w:t xml:space="preserve"> WITH </w:t>
      </w:r>
      <w:r w:rsidR="00CB195A">
        <w:rPr>
          <w:b/>
          <w:u w:val="single"/>
        </w:rPr>
        <w:t>WHOLE HOME CASE COLLECTIONS</w:t>
      </w:r>
    </w:p>
    <w:bookmarkEnd w:id="0"/>
    <w:p w:rsidR="00CB195A" w:rsidRDefault="00CB195A" w:rsidP="00AE6580">
      <w:pPr>
        <w:pStyle w:val="NoSpacing"/>
        <w:spacing w:line="276" w:lineRule="auto"/>
        <w:jc w:val="center"/>
        <w:rPr>
          <w:b/>
          <w:u w:val="single"/>
        </w:rPr>
      </w:pPr>
      <w:r>
        <w:rPr>
          <w:b/>
          <w:u w:val="single"/>
        </w:rPr>
        <w:t xml:space="preserve"> Avenue A Designed for Downtown/Cas</w:t>
      </w:r>
      <w:r w:rsidR="00C01EEC">
        <w:rPr>
          <w:b/>
          <w:u w:val="single"/>
        </w:rPr>
        <w:t>a</w:t>
      </w:r>
      <w:r>
        <w:rPr>
          <w:b/>
          <w:u w:val="single"/>
        </w:rPr>
        <w:t xml:space="preserve"> Veneto Channels Southern European Elegance</w:t>
      </w:r>
    </w:p>
    <w:p w:rsidR="00BE51CE" w:rsidRDefault="00C01EEC" w:rsidP="00AE6580">
      <w:pPr>
        <w:pStyle w:val="NoSpacing"/>
        <w:spacing w:line="276" w:lineRule="auto"/>
        <w:jc w:val="center"/>
        <w:rPr>
          <w:b/>
          <w:u w:val="single"/>
        </w:rPr>
      </w:pPr>
      <w:r>
        <w:rPr>
          <w:b/>
          <w:u w:val="single"/>
        </w:rPr>
        <w:t xml:space="preserve">Established </w:t>
      </w:r>
      <w:proofErr w:type="spellStart"/>
      <w:r w:rsidR="00CB195A">
        <w:rPr>
          <w:b/>
          <w:u w:val="single"/>
        </w:rPr>
        <w:t>Wheatmore</w:t>
      </w:r>
      <w:proofErr w:type="spellEnd"/>
      <w:r w:rsidR="00CB195A">
        <w:rPr>
          <w:b/>
          <w:u w:val="single"/>
        </w:rPr>
        <w:t xml:space="preserve"> Manor Evolves With Addition of Dining and Occasional</w:t>
      </w:r>
    </w:p>
    <w:p w:rsidR="00BE51CE" w:rsidRPr="006A07EC" w:rsidRDefault="00BE51CE" w:rsidP="00AE6580">
      <w:pPr>
        <w:pStyle w:val="NoSpacing"/>
        <w:spacing w:line="276" w:lineRule="auto"/>
        <w:jc w:val="center"/>
        <w:rPr>
          <w:b/>
          <w:u w:val="single"/>
        </w:rPr>
      </w:pPr>
    </w:p>
    <w:p w:rsidR="00C01EEC" w:rsidRPr="00AE6580" w:rsidRDefault="00BE51CE" w:rsidP="00AE6580">
      <w:r w:rsidRPr="00AE6580">
        <w:rPr>
          <w:b/>
        </w:rPr>
        <w:t>High Point, NC—April 16, 2015</w:t>
      </w:r>
      <w:r w:rsidRPr="00AE6580">
        <w:t>—</w:t>
      </w:r>
      <w:r w:rsidR="00C01EEC" w:rsidRPr="00AE6580">
        <w:t>Thomasville takes on both town and country this season with a pair of new whole home case collections debuting here. City dwellers wi</w:t>
      </w:r>
      <w:r w:rsidR="000A609A" w:rsidRPr="00AE6580">
        <w:t>ll gravitate to Avenue A, an edgy</w:t>
      </w:r>
      <w:r w:rsidR="00C01EEC" w:rsidRPr="00AE6580">
        <w:t>, mixed-media bedroom, dining and occasional collection, while suburbanites with a taste for the elegance of Southern Europe will feel right at home in Casa Veneto.</w:t>
      </w:r>
    </w:p>
    <w:p w:rsidR="00B071B5" w:rsidRPr="00AE6580" w:rsidRDefault="00C01EEC" w:rsidP="00AE6580">
      <w:r w:rsidRPr="00AE6580">
        <w:t xml:space="preserve">Scaled for metropolitan lifestyles, Avenue A incorporates interesting materials such as cast </w:t>
      </w:r>
      <w:r w:rsidR="000A609A" w:rsidRPr="00AE6580">
        <w:t xml:space="preserve">fusion </w:t>
      </w:r>
      <w:r w:rsidRPr="00AE6580">
        <w:t xml:space="preserve">glass and </w:t>
      </w:r>
      <w:r w:rsidR="000A609A" w:rsidRPr="00AE6580">
        <w:t xml:space="preserve">cast </w:t>
      </w:r>
      <w:r w:rsidRPr="00AE6580">
        <w:t xml:space="preserve">metal accents. The sensuous designs re-think scale and function </w:t>
      </w:r>
      <w:r w:rsidR="00683127" w:rsidRPr="00AE6580">
        <w:t xml:space="preserve">with an attitude created to appeal to the </w:t>
      </w:r>
      <w:proofErr w:type="gramStart"/>
      <w:r w:rsidR="00683127" w:rsidRPr="00AE6580">
        <w:t>Millennial</w:t>
      </w:r>
      <w:proofErr w:type="gramEnd"/>
      <w:r w:rsidR="00683127" w:rsidRPr="00AE6580">
        <w:t xml:space="preserve"> crowd, as well as down-sizing Boomers eager to shed their </w:t>
      </w:r>
      <w:proofErr w:type="spellStart"/>
      <w:r w:rsidR="00683127" w:rsidRPr="00AE6580">
        <w:t>McMansions</w:t>
      </w:r>
      <w:proofErr w:type="spellEnd"/>
      <w:r w:rsidR="00683127" w:rsidRPr="00AE6580">
        <w:t xml:space="preserve"> for the culture, excitement</w:t>
      </w:r>
      <w:r w:rsidRPr="00AE6580">
        <w:t xml:space="preserve"> </w:t>
      </w:r>
      <w:r w:rsidR="00683127" w:rsidRPr="00AE6580">
        <w:t xml:space="preserve">and walkability of urban environs. Keep an eye out for the sleek Jayson Buffet and the Leah </w:t>
      </w:r>
      <w:r w:rsidR="000A609A" w:rsidRPr="00AE6580">
        <w:t xml:space="preserve">Lingerie </w:t>
      </w:r>
      <w:r w:rsidR="00683127" w:rsidRPr="00AE6580">
        <w:t xml:space="preserve">Chest </w:t>
      </w:r>
      <w:r w:rsidR="000A609A" w:rsidRPr="00AE6580">
        <w:t xml:space="preserve">with concealed storage that opens </w:t>
      </w:r>
      <w:r w:rsidR="00683127" w:rsidRPr="00AE6580">
        <w:t xml:space="preserve">to reveal a hidden space for </w:t>
      </w:r>
      <w:r w:rsidR="000A609A" w:rsidRPr="00AE6580">
        <w:t>valuables</w:t>
      </w:r>
      <w:r w:rsidR="00683127" w:rsidRPr="00AE6580">
        <w:t xml:space="preserve">. </w:t>
      </w:r>
    </w:p>
    <w:p w:rsidR="00ED2D24" w:rsidRPr="00AE6580" w:rsidRDefault="00683127" w:rsidP="00AE6580">
      <w:r w:rsidRPr="00AE6580">
        <w:t>At the same time, as metropolitan areas boom in population, new home sizes in the suburbs continue to swell to an average of 2,500 square feet. The whole home Casa Veneto collection interprets</w:t>
      </w:r>
      <w:r w:rsidR="00ED2D24" w:rsidRPr="00AE6580">
        <w:t xml:space="preserve"> new</w:t>
      </w:r>
      <w:r w:rsidRPr="00AE6580">
        <w:t xml:space="preserve"> </w:t>
      </w:r>
      <w:r>
        <w:t xml:space="preserve">traditional design with a sense of casual elegance, for a </w:t>
      </w:r>
      <w:r w:rsidRPr="00AE6580">
        <w:t>look that celebrates southern Europe</w:t>
      </w:r>
      <w:r w:rsidR="000A609A" w:rsidRPr="00AE6580">
        <w:t xml:space="preserve"> artistry</w:t>
      </w:r>
      <w:r w:rsidRPr="00AE6580">
        <w:t xml:space="preserve">. </w:t>
      </w:r>
      <w:r w:rsidR="000A609A" w:rsidRPr="00AE6580">
        <w:t xml:space="preserve">Featured items </w:t>
      </w:r>
      <w:r w:rsidRPr="00AE6580">
        <w:t xml:space="preserve">include an impressive </w:t>
      </w:r>
      <w:r w:rsidR="000A609A" w:rsidRPr="00AE6580">
        <w:t xml:space="preserve">carved </w:t>
      </w:r>
      <w:r w:rsidRPr="00AE6580">
        <w:t>panel bed</w:t>
      </w:r>
      <w:r w:rsidR="000A609A" w:rsidRPr="00AE6580">
        <w:t>,</w:t>
      </w:r>
      <w:r w:rsidRPr="00AE6580">
        <w:t xml:space="preserve"> </w:t>
      </w:r>
      <w:r w:rsidR="000A609A" w:rsidRPr="00AE6580">
        <w:t>a s</w:t>
      </w:r>
      <w:r w:rsidRPr="00AE6580">
        <w:t xml:space="preserve">tately dresser and </w:t>
      </w:r>
      <w:r w:rsidR="000A609A" w:rsidRPr="00AE6580">
        <w:t xml:space="preserve">the </w:t>
      </w:r>
      <w:r w:rsidRPr="00AE6580">
        <w:t>chest</w:t>
      </w:r>
      <w:r w:rsidR="000A609A" w:rsidRPr="00AE6580">
        <w:t xml:space="preserve"> on chest</w:t>
      </w:r>
      <w:r w:rsidRPr="00AE6580">
        <w:t xml:space="preserve"> with elegantly curved fronts.</w:t>
      </w:r>
      <w:r w:rsidR="00ED2D24" w:rsidRPr="00AE6580">
        <w:t xml:space="preserve"> </w:t>
      </w:r>
      <w:r w:rsidR="000A609A" w:rsidRPr="00AE6580">
        <w:t>The authenticity of time worn beauty inspired the special finish</w:t>
      </w:r>
      <w:r w:rsidR="00ED2D24" w:rsidRPr="00AE6580">
        <w:t xml:space="preserve"> available on select accent </w:t>
      </w:r>
      <w:r w:rsidR="000A609A" w:rsidRPr="00AE6580">
        <w:t xml:space="preserve">configuration with extension </w:t>
      </w:r>
      <w:r w:rsidR="00ED2D24" w:rsidRPr="00AE6580">
        <w:t>pieces</w:t>
      </w:r>
      <w:r w:rsidR="00AE6580" w:rsidRPr="00AE6580">
        <w:t>,</w:t>
      </w:r>
      <w:r w:rsidR="000A609A" w:rsidRPr="00AE6580">
        <w:t xml:space="preserve"> adding </w:t>
      </w:r>
      <w:r w:rsidR="00ED2D24" w:rsidRPr="00AE6580">
        <w:t xml:space="preserve">to the allure </w:t>
      </w:r>
      <w:r w:rsidR="000A609A" w:rsidRPr="00AE6580">
        <w:t>and interest of this collection.</w:t>
      </w:r>
    </w:p>
    <w:p w:rsidR="001616D0" w:rsidRPr="00AE6580" w:rsidRDefault="00160A57" w:rsidP="00AE6580">
      <w:pPr>
        <w:rPr>
          <w:rFonts w:eastAsia="Times New Roman" w:cs="Arial"/>
        </w:rPr>
      </w:pPr>
      <w:r w:rsidRPr="00AE6580">
        <w:t>Named for the founder’s country home, t</w:t>
      </w:r>
      <w:r w:rsidR="00ED2D24" w:rsidRPr="00AE6580">
        <w:t xml:space="preserve">he </w:t>
      </w:r>
      <w:proofErr w:type="spellStart"/>
      <w:r w:rsidR="00ED2D24" w:rsidRPr="00AE6580">
        <w:t>Wheatmore</w:t>
      </w:r>
      <w:proofErr w:type="spellEnd"/>
      <w:r w:rsidR="00ED2D24" w:rsidRPr="00AE6580">
        <w:t xml:space="preserve"> Manor Dining </w:t>
      </w:r>
      <w:r w:rsidRPr="00AE6580">
        <w:t xml:space="preserve">and Occasional </w:t>
      </w:r>
      <w:r w:rsidR="00ED2D24" w:rsidRPr="00AE6580">
        <w:t xml:space="preserve">Collection builds on the popularity of the </w:t>
      </w:r>
      <w:proofErr w:type="spellStart"/>
      <w:r w:rsidR="00ED2D24" w:rsidRPr="00AE6580">
        <w:t>Wheatmore</w:t>
      </w:r>
      <w:proofErr w:type="spellEnd"/>
      <w:r w:rsidR="00ED2D24" w:rsidRPr="00AE6580">
        <w:t xml:space="preserve"> Manor </w:t>
      </w:r>
      <w:r w:rsidRPr="00AE6580">
        <w:t>B</w:t>
      </w:r>
      <w:r w:rsidR="00ED2D24" w:rsidRPr="00AE6580">
        <w:t xml:space="preserve">edroom </w:t>
      </w:r>
      <w:r w:rsidRPr="00AE6580">
        <w:t>C</w:t>
      </w:r>
      <w:r w:rsidR="00ED2D24" w:rsidRPr="00AE6580">
        <w:t>ollection introduced last fall</w:t>
      </w:r>
      <w:r w:rsidRPr="00AE6580">
        <w:t>. A</w:t>
      </w:r>
      <w:r w:rsidR="00ED2D24" w:rsidRPr="00AE6580">
        <w:t xml:space="preserve">vailable </w:t>
      </w:r>
      <w:r w:rsidR="00AE6580" w:rsidRPr="00AE6580">
        <w:t xml:space="preserve">as </w:t>
      </w:r>
      <w:r w:rsidR="000A609A" w:rsidRPr="00AE6580">
        <w:t xml:space="preserve">an expandable </w:t>
      </w:r>
      <w:r w:rsidR="00ED2D24" w:rsidRPr="00AE6580">
        <w:t xml:space="preserve">rectangular </w:t>
      </w:r>
      <w:r w:rsidR="000A609A" w:rsidRPr="00AE6580">
        <w:t>dining table</w:t>
      </w:r>
      <w:r w:rsidR="00AE6580" w:rsidRPr="00AE6580">
        <w:t xml:space="preserve"> </w:t>
      </w:r>
      <w:r w:rsidR="00ED2D24" w:rsidRPr="00AE6580">
        <w:t xml:space="preserve">or a round table for more intimate settings, </w:t>
      </w:r>
      <w:proofErr w:type="spellStart"/>
      <w:r w:rsidR="00ED2D24" w:rsidRPr="00AE6580">
        <w:rPr>
          <w:rFonts w:eastAsia="Times New Roman" w:cs="Arial"/>
        </w:rPr>
        <w:t>Wheatmore</w:t>
      </w:r>
      <w:proofErr w:type="spellEnd"/>
      <w:r w:rsidR="00ED2D24" w:rsidRPr="00AE6580">
        <w:rPr>
          <w:rFonts w:eastAsia="Times New Roman" w:cs="Arial"/>
        </w:rPr>
        <w:t xml:space="preserve"> stands apart with classic pilaster and raised panel details made of Acacia veneers in a rustic finish.</w:t>
      </w:r>
      <w:r w:rsidR="001616D0">
        <w:rPr>
          <w:rFonts w:eastAsia="Times New Roman" w:cs="Arial"/>
        </w:rPr>
        <w:br/>
      </w:r>
    </w:p>
    <w:p w:rsidR="00BE51CE" w:rsidRPr="00AE6580" w:rsidRDefault="00160A57" w:rsidP="00AE6580">
      <w:pPr>
        <w:pStyle w:val="NoSpacing"/>
        <w:spacing w:line="276" w:lineRule="auto"/>
        <w:jc w:val="center"/>
      </w:pPr>
      <w:r w:rsidRPr="00AE6580">
        <w:t>##</w:t>
      </w:r>
      <w:r w:rsidR="00BE51CE" w:rsidRPr="00AE6580">
        <w:t>#</w:t>
      </w:r>
    </w:p>
    <w:p w:rsidR="00BE51CE" w:rsidRPr="00AE6580" w:rsidRDefault="00BE51CE" w:rsidP="00AE6580">
      <w:pPr>
        <w:pStyle w:val="NoSpacing"/>
        <w:spacing w:line="276" w:lineRule="auto"/>
        <w:jc w:val="center"/>
      </w:pPr>
    </w:p>
    <w:p w:rsidR="001616D0" w:rsidRDefault="001616D0" w:rsidP="00AE6580">
      <w:pPr>
        <w:pStyle w:val="NoSpacing"/>
        <w:spacing w:line="276" w:lineRule="auto"/>
        <w:rPr>
          <w:b/>
        </w:rPr>
      </w:pPr>
    </w:p>
    <w:p w:rsidR="001616D0" w:rsidRDefault="001616D0" w:rsidP="00AE6580">
      <w:pPr>
        <w:pStyle w:val="NoSpacing"/>
        <w:spacing w:line="276" w:lineRule="auto"/>
        <w:rPr>
          <w:b/>
        </w:rPr>
      </w:pPr>
    </w:p>
    <w:p w:rsidR="00BE51CE" w:rsidRPr="007815EC" w:rsidRDefault="00BE51CE" w:rsidP="00AE6580">
      <w:pPr>
        <w:pStyle w:val="NoSpacing"/>
        <w:spacing w:line="276" w:lineRule="auto"/>
        <w:rPr>
          <w:b/>
        </w:rPr>
      </w:pPr>
      <w:r w:rsidRPr="007815EC">
        <w:rPr>
          <w:b/>
        </w:rPr>
        <w:t>About Thomasville:</w:t>
      </w:r>
    </w:p>
    <w:p w:rsidR="00BE51CE" w:rsidRDefault="00BE51CE" w:rsidP="00AE6580">
      <w:pPr>
        <w:pStyle w:val="NoSpacing"/>
        <w:spacing w:line="276" w:lineRule="auto"/>
      </w:pPr>
      <w:r>
        <w:t>In 2014, Thomasville celebrated its 110</w:t>
      </w:r>
      <w:r w:rsidRPr="00192214">
        <w:rPr>
          <w:vertAlign w:val="superscript"/>
        </w:rPr>
        <w:t>th</w:t>
      </w:r>
      <w:r>
        <w:t xml:space="preserve"> Anniversary of providing beautiful furniture made for discerning customers throughout the United States. While Thomasville began as a chair company, we have thoughtfully evolved into a resource for attainable design, providing not only whole home and outdoor furniture solutions, but also through strong and valued partnerships, solutions for kitchen cabinetry, innovative lighting and accessories, top of bed, mattresses, rugs, wood care/cleaning products and more. Thomasville is part of </w:t>
      </w:r>
      <w:r w:rsidRPr="00720A1C">
        <w:t xml:space="preserve">Heritage Home Group, which </w:t>
      </w:r>
      <w:r>
        <w:t xml:space="preserve">also </w:t>
      </w:r>
      <w:r w:rsidRPr="00720A1C">
        <w:t xml:space="preserve">includes in its stellar portfolio name brands </w:t>
      </w:r>
      <w:proofErr w:type="spellStart"/>
      <w:r w:rsidRPr="00720A1C">
        <w:t>Broyhill</w:t>
      </w:r>
      <w:proofErr w:type="spellEnd"/>
      <w:r w:rsidRPr="00720A1C">
        <w:t>, Drexel Heritage, Henredon, Hickory Chair, La Barge, Lane Venture, Maitland-Smith</w:t>
      </w:r>
      <w:r>
        <w:t xml:space="preserve"> and</w:t>
      </w:r>
      <w:r w:rsidRPr="00720A1C">
        <w:t xml:space="preserve"> Pearson.</w:t>
      </w:r>
    </w:p>
    <w:p w:rsidR="00BE51CE" w:rsidRDefault="00BE51CE" w:rsidP="00AE6580">
      <w:pPr>
        <w:spacing w:line="240" w:lineRule="auto"/>
      </w:pPr>
    </w:p>
    <w:p w:rsidR="001616D0" w:rsidRDefault="001616D0" w:rsidP="00AE6580">
      <w:pPr>
        <w:spacing w:line="240" w:lineRule="auto"/>
      </w:pPr>
      <w:r w:rsidRPr="001616D0">
        <w:rPr>
          <w:b/>
        </w:rPr>
        <w:t>Media Note:</w:t>
      </w:r>
      <w:r>
        <w:t xml:space="preserve"> High resolution images are available upon request.</w:t>
      </w:r>
    </w:p>
    <w:sectPr w:rsidR="001616D0" w:rsidSect="001616D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CE"/>
    <w:rsid w:val="000A609A"/>
    <w:rsid w:val="00160A57"/>
    <w:rsid w:val="001616D0"/>
    <w:rsid w:val="001F1DE5"/>
    <w:rsid w:val="001F2D97"/>
    <w:rsid w:val="0060338A"/>
    <w:rsid w:val="00683127"/>
    <w:rsid w:val="009D7418"/>
    <w:rsid w:val="00A33F6C"/>
    <w:rsid w:val="00AE6580"/>
    <w:rsid w:val="00B071B5"/>
    <w:rsid w:val="00BE51CE"/>
    <w:rsid w:val="00BF053B"/>
    <w:rsid w:val="00C01EEC"/>
    <w:rsid w:val="00CB195A"/>
    <w:rsid w:val="00DE558A"/>
    <w:rsid w:val="00ED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1CE"/>
    <w:pPr>
      <w:spacing w:after="0" w:line="240" w:lineRule="auto"/>
    </w:pPr>
  </w:style>
  <w:style w:type="paragraph" w:styleId="BalloonText">
    <w:name w:val="Balloon Text"/>
    <w:basedOn w:val="Normal"/>
    <w:link w:val="BalloonTextChar"/>
    <w:uiPriority w:val="99"/>
    <w:semiHidden/>
    <w:unhideWhenUsed/>
    <w:rsid w:val="00161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1CE"/>
    <w:pPr>
      <w:spacing w:after="0" w:line="240" w:lineRule="auto"/>
    </w:pPr>
  </w:style>
  <w:style w:type="paragraph" w:styleId="BalloonText">
    <w:name w:val="Balloon Text"/>
    <w:basedOn w:val="Normal"/>
    <w:link w:val="BalloonTextChar"/>
    <w:uiPriority w:val="99"/>
    <w:semiHidden/>
    <w:unhideWhenUsed/>
    <w:rsid w:val="00161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64326">
      <w:bodyDiv w:val="1"/>
      <w:marLeft w:val="0"/>
      <w:marRight w:val="0"/>
      <w:marTop w:val="0"/>
      <w:marBottom w:val="0"/>
      <w:divBdr>
        <w:top w:val="none" w:sz="0" w:space="0" w:color="auto"/>
        <w:left w:val="none" w:sz="0" w:space="0" w:color="auto"/>
        <w:bottom w:val="none" w:sz="0" w:space="0" w:color="auto"/>
        <w:right w:val="none" w:sz="0" w:space="0" w:color="auto"/>
      </w:divBdr>
      <w:divsChild>
        <w:div w:id="1041326799">
          <w:marLeft w:val="0"/>
          <w:marRight w:val="0"/>
          <w:marTop w:val="0"/>
          <w:marBottom w:val="0"/>
          <w:divBdr>
            <w:top w:val="none" w:sz="0" w:space="0" w:color="auto"/>
            <w:left w:val="none" w:sz="0" w:space="0" w:color="auto"/>
            <w:bottom w:val="none" w:sz="0" w:space="0" w:color="auto"/>
            <w:right w:val="none" w:sz="0" w:space="0" w:color="auto"/>
          </w:divBdr>
        </w:div>
        <w:div w:id="95907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2</cp:revision>
  <dcterms:created xsi:type="dcterms:W3CDTF">2015-04-16T14:54:00Z</dcterms:created>
  <dcterms:modified xsi:type="dcterms:W3CDTF">2015-04-16T14:54:00Z</dcterms:modified>
</cp:coreProperties>
</file>