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55D" w:rsidRDefault="0093555D" w:rsidP="0093555D">
      <w:pPr>
        <w:spacing w:after="0" w:line="240" w:lineRule="auto"/>
        <w:jc w:val="center"/>
        <w:rPr>
          <w:rFonts w:ascii="Times New Roman" w:eastAsia="Calibri" w:hAnsi="Times New Roman" w:cs="Times New Roman"/>
          <w:sz w:val="24"/>
          <w:szCs w:val="24"/>
          <w:lang w:bidi="he-IL"/>
        </w:rPr>
      </w:pPr>
      <w:r>
        <w:rPr>
          <w:noProof/>
          <w:lang w:bidi="he-IL"/>
        </w:rPr>
        <w:drawing>
          <wp:inline distT="0" distB="0" distL="0" distR="0">
            <wp:extent cx="1009650" cy="990600"/>
            <wp:effectExtent l="0" t="0" r="0" b="0"/>
            <wp:docPr id="1" name="Picture 1" descr="Head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9650" cy="990600"/>
                    </a:xfrm>
                    <a:prstGeom prst="rect">
                      <a:avLst/>
                    </a:prstGeom>
                    <a:noFill/>
                    <a:ln>
                      <a:noFill/>
                    </a:ln>
                  </pic:spPr>
                </pic:pic>
              </a:graphicData>
            </a:graphic>
          </wp:inline>
        </w:drawing>
      </w:r>
    </w:p>
    <w:p w:rsidR="0093555D" w:rsidRDefault="0093555D" w:rsidP="0093555D">
      <w:pPr>
        <w:spacing w:after="0" w:line="240" w:lineRule="auto"/>
        <w:jc w:val="center"/>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305 S. Hamilton St.</w:t>
      </w:r>
    </w:p>
    <w:p w:rsidR="0093555D" w:rsidRDefault="0093555D" w:rsidP="0093555D">
      <w:pPr>
        <w:spacing w:after="0" w:line="240" w:lineRule="auto"/>
        <w:jc w:val="center"/>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 xml:space="preserve">High Point, NC 27260 </w:t>
      </w:r>
    </w:p>
    <w:p w:rsidR="0093555D" w:rsidRDefault="0093555D" w:rsidP="0093555D">
      <w:pPr>
        <w:spacing w:after="0" w:line="240" w:lineRule="auto"/>
        <w:jc w:val="both"/>
        <w:rPr>
          <w:rFonts w:ascii="Times New Roman" w:eastAsia="Cambria" w:hAnsi="Times New Roman" w:cs="Times New Roman"/>
          <w:b/>
          <w:sz w:val="16"/>
          <w:szCs w:val="16"/>
          <w:highlight w:val="yellow"/>
        </w:rPr>
      </w:pPr>
    </w:p>
    <w:p w:rsidR="00430EB2" w:rsidRPr="00430EB2" w:rsidRDefault="00430EB2" w:rsidP="00430EB2">
      <w:pPr>
        <w:spacing w:after="0" w:line="240" w:lineRule="auto"/>
        <w:jc w:val="both"/>
        <w:rPr>
          <w:rFonts w:ascii="Times New Roman" w:eastAsia="Cambria" w:hAnsi="Times New Roman" w:cs="Times New Roman"/>
          <w:b/>
          <w:sz w:val="24"/>
          <w:szCs w:val="24"/>
        </w:rPr>
      </w:pPr>
      <w:r w:rsidRPr="00430EB2">
        <w:rPr>
          <w:rFonts w:ascii="Times New Roman" w:eastAsia="Cambria" w:hAnsi="Times New Roman" w:cs="Times New Roman"/>
          <w:b/>
          <w:sz w:val="24"/>
          <w:szCs w:val="24"/>
        </w:rPr>
        <w:t>FOR IMMEDIATE RELEASE</w:t>
      </w:r>
      <w:r w:rsidRPr="00430EB2">
        <w:rPr>
          <w:rFonts w:ascii="Times New Roman" w:eastAsia="Cambria" w:hAnsi="Times New Roman" w:cs="Times New Roman"/>
          <w:b/>
          <w:sz w:val="24"/>
          <w:szCs w:val="24"/>
        </w:rPr>
        <w:tab/>
      </w:r>
      <w:r w:rsidRPr="00430EB2">
        <w:rPr>
          <w:rFonts w:ascii="Times New Roman" w:eastAsia="Cambria" w:hAnsi="Times New Roman" w:cs="Times New Roman"/>
          <w:b/>
          <w:sz w:val="24"/>
          <w:szCs w:val="24"/>
        </w:rPr>
        <w:tab/>
      </w:r>
      <w:r w:rsidRPr="00430EB2">
        <w:rPr>
          <w:rFonts w:ascii="Times New Roman" w:eastAsia="Cambria" w:hAnsi="Times New Roman" w:cs="Times New Roman"/>
          <w:b/>
          <w:sz w:val="24"/>
          <w:szCs w:val="24"/>
        </w:rPr>
        <w:tab/>
      </w:r>
      <w:r w:rsidRPr="00430EB2">
        <w:rPr>
          <w:rFonts w:ascii="Times New Roman" w:eastAsia="Cambria" w:hAnsi="Times New Roman" w:cs="Times New Roman"/>
          <w:b/>
          <w:sz w:val="24"/>
          <w:szCs w:val="24"/>
          <w:u w:val="single"/>
        </w:rPr>
        <w:t>Contact:</w:t>
      </w:r>
      <w:r w:rsidRPr="00430EB2">
        <w:rPr>
          <w:rFonts w:ascii="Times New Roman" w:eastAsia="Cambria" w:hAnsi="Times New Roman" w:cs="Times New Roman"/>
          <w:b/>
          <w:sz w:val="24"/>
          <w:szCs w:val="24"/>
        </w:rPr>
        <w:tab/>
      </w:r>
      <w:r w:rsidRPr="00430EB2">
        <w:rPr>
          <w:rFonts w:ascii="Times New Roman" w:eastAsia="Calibri Light" w:hAnsi="Times New Roman" w:cs="Times New Roman"/>
          <w:bCs/>
          <w:sz w:val="24"/>
          <w:szCs w:val="24"/>
          <w:lang w:val="sv-SE"/>
        </w:rPr>
        <w:t>Kristin Hawkins</w:t>
      </w:r>
    </w:p>
    <w:p w:rsidR="00430EB2" w:rsidRPr="00430EB2" w:rsidRDefault="00430EB2" w:rsidP="00430EB2">
      <w:pPr>
        <w:spacing w:after="0" w:line="240" w:lineRule="auto"/>
        <w:ind w:left="5760"/>
        <w:jc w:val="both"/>
        <w:rPr>
          <w:rFonts w:ascii="Times New Roman" w:eastAsia="Calibri Light" w:hAnsi="Times New Roman" w:cs="Times New Roman"/>
          <w:bCs/>
          <w:sz w:val="24"/>
          <w:szCs w:val="24"/>
          <w:lang w:val="sv-SE"/>
        </w:rPr>
      </w:pPr>
      <w:r w:rsidRPr="00430EB2">
        <w:rPr>
          <w:rFonts w:ascii="Times New Roman" w:eastAsia="Calibri Light" w:hAnsi="Times New Roman" w:cs="Times New Roman"/>
          <w:bCs/>
          <w:sz w:val="24"/>
          <w:szCs w:val="24"/>
          <w:lang w:val="sv-SE"/>
        </w:rPr>
        <w:t xml:space="preserve">         </w:t>
      </w:r>
      <w:r w:rsidRPr="00430EB2">
        <w:rPr>
          <w:rFonts w:ascii="Times New Roman" w:eastAsia="Calibri Light" w:hAnsi="Times New Roman" w:cs="Times New Roman"/>
          <w:bCs/>
          <w:sz w:val="24"/>
          <w:szCs w:val="24"/>
          <w:lang w:val="sv-SE"/>
        </w:rPr>
        <w:tab/>
        <w:t>Steinreich Communications</w:t>
      </w:r>
    </w:p>
    <w:p w:rsidR="00430EB2" w:rsidRPr="00430EB2" w:rsidRDefault="00430EB2" w:rsidP="00430EB2">
      <w:pPr>
        <w:spacing w:after="0" w:line="240" w:lineRule="auto"/>
        <w:jc w:val="both"/>
        <w:rPr>
          <w:rFonts w:ascii="Times New Roman" w:eastAsia="Calibri Light" w:hAnsi="Times New Roman" w:cs="Times New Roman"/>
          <w:bCs/>
          <w:sz w:val="24"/>
          <w:szCs w:val="24"/>
          <w:lang w:val="sv-SE"/>
        </w:rPr>
      </w:pPr>
      <w:r w:rsidRPr="00430EB2">
        <w:rPr>
          <w:rFonts w:ascii="Times New Roman" w:eastAsia="Cambria" w:hAnsi="Times New Roman" w:cs="Times New Roman"/>
          <w:b/>
          <w:sz w:val="24"/>
          <w:szCs w:val="24"/>
        </w:rPr>
        <w:tab/>
      </w:r>
      <w:r w:rsidRPr="00430EB2">
        <w:rPr>
          <w:rFonts w:ascii="Times New Roman" w:eastAsia="Cambria" w:hAnsi="Times New Roman" w:cs="Times New Roman"/>
          <w:b/>
          <w:sz w:val="24"/>
          <w:szCs w:val="24"/>
        </w:rPr>
        <w:tab/>
      </w:r>
      <w:r w:rsidRPr="00430EB2">
        <w:rPr>
          <w:rFonts w:ascii="Times New Roman" w:eastAsia="Cambria" w:hAnsi="Times New Roman" w:cs="Times New Roman"/>
          <w:b/>
          <w:sz w:val="24"/>
          <w:szCs w:val="24"/>
        </w:rPr>
        <w:tab/>
      </w:r>
      <w:r w:rsidRPr="00430EB2">
        <w:rPr>
          <w:rFonts w:ascii="Times New Roman" w:eastAsia="Cambria" w:hAnsi="Times New Roman" w:cs="Times New Roman"/>
          <w:b/>
          <w:sz w:val="24"/>
          <w:szCs w:val="24"/>
        </w:rPr>
        <w:tab/>
      </w:r>
      <w:r w:rsidRPr="00430EB2">
        <w:rPr>
          <w:rFonts w:ascii="Times New Roman" w:eastAsia="Calibri Light" w:hAnsi="Times New Roman" w:cs="Times New Roman"/>
          <w:b/>
          <w:bCs/>
          <w:spacing w:val="-14"/>
          <w:sz w:val="24"/>
          <w:szCs w:val="24"/>
          <w:bdr w:val="none" w:sz="0" w:space="0" w:color="auto" w:frame="1"/>
          <w:lang w:val="sv-SE"/>
        </w:rPr>
        <w:tab/>
      </w:r>
      <w:r w:rsidRPr="00430EB2">
        <w:rPr>
          <w:rFonts w:ascii="Times New Roman" w:eastAsia="Calibri Light" w:hAnsi="Times New Roman" w:cs="Times New Roman"/>
          <w:b/>
          <w:bCs/>
          <w:spacing w:val="-14"/>
          <w:sz w:val="24"/>
          <w:szCs w:val="24"/>
          <w:bdr w:val="none" w:sz="0" w:space="0" w:color="auto" w:frame="1"/>
          <w:lang w:val="sv-SE"/>
        </w:rPr>
        <w:tab/>
      </w:r>
      <w:r w:rsidRPr="00430EB2">
        <w:rPr>
          <w:rFonts w:ascii="Times New Roman" w:eastAsia="Calibri Light" w:hAnsi="Times New Roman" w:cs="Times New Roman"/>
          <w:b/>
          <w:bCs/>
          <w:spacing w:val="-14"/>
          <w:sz w:val="24"/>
          <w:szCs w:val="24"/>
          <w:bdr w:val="none" w:sz="0" w:space="0" w:color="auto" w:frame="1"/>
          <w:lang w:val="sv-SE"/>
        </w:rPr>
        <w:tab/>
      </w:r>
      <w:r w:rsidRPr="00430EB2">
        <w:rPr>
          <w:rFonts w:ascii="Times New Roman" w:eastAsia="Calibri Light" w:hAnsi="Times New Roman" w:cs="Times New Roman"/>
          <w:b/>
          <w:bCs/>
          <w:spacing w:val="-14"/>
          <w:sz w:val="24"/>
          <w:szCs w:val="24"/>
          <w:bdr w:val="none" w:sz="0" w:space="0" w:color="auto" w:frame="1"/>
          <w:lang w:val="sv-SE"/>
        </w:rPr>
        <w:tab/>
      </w:r>
      <w:r w:rsidRPr="00430EB2">
        <w:rPr>
          <w:rFonts w:ascii="Times New Roman" w:eastAsia="Calibri Light" w:hAnsi="Times New Roman" w:cs="Times New Roman"/>
          <w:b/>
          <w:bCs/>
          <w:spacing w:val="-14"/>
          <w:sz w:val="24"/>
          <w:szCs w:val="24"/>
          <w:bdr w:val="none" w:sz="0" w:space="0" w:color="auto" w:frame="1"/>
          <w:lang w:val="sv-SE"/>
        </w:rPr>
        <w:tab/>
      </w:r>
      <w:r w:rsidRPr="00430EB2">
        <w:rPr>
          <w:rFonts w:ascii="Times New Roman" w:eastAsia="Calibri Light" w:hAnsi="Times New Roman" w:cs="Times New Roman"/>
          <w:bCs/>
          <w:sz w:val="24"/>
          <w:szCs w:val="24"/>
          <w:lang w:val="sv-SE"/>
        </w:rPr>
        <w:t>336-485-5929</w:t>
      </w:r>
    </w:p>
    <w:p w:rsidR="00430EB2" w:rsidRPr="00430EB2" w:rsidRDefault="00430EB2" w:rsidP="00430EB2">
      <w:pPr>
        <w:spacing w:after="0" w:line="360" w:lineRule="auto"/>
        <w:rPr>
          <w:rFonts w:ascii="Times New Roman" w:eastAsia="Calibri Light" w:hAnsi="Times New Roman" w:cs="Times New Roman"/>
          <w:bCs/>
          <w:color w:val="000000"/>
          <w:spacing w:val="-10"/>
          <w:sz w:val="24"/>
          <w:szCs w:val="24"/>
          <w:lang w:val="sv-SE"/>
        </w:rPr>
      </w:pPr>
      <w:r w:rsidRPr="00430EB2">
        <w:rPr>
          <w:rFonts w:ascii="Times New Roman" w:eastAsia="Calibri Light" w:hAnsi="Times New Roman" w:cs="Times New Roman"/>
          <w:b/>
          <w:bCs/>
          <w:color w:val="000000"/>
          <w:spacing w:val="-14"/>
          <w:sz w:val="24"/>
          <w:szCs w:val="24"/>
          <w:bdr w:val="none" w:sz="0" w:space="0" w:color="auto" w:frame="1"/>
          <w:lang w:val="sv-SE"/>
        </w:rPr>
        <w:tab/>
      </w:r>
      <w:r w:rsidRPr="00430EB2">
        <w:rPr>
          <w:rFonts w:ascii="Times New Roman" w:eastAsia="Calibri Light" w:hAnsi="Times New Roman" w:cs="Times New Roman"/>
          <w:b/>
          <w:bCs/>
          <w:color w:val="000000"/>
          <w:spacing w:val="-14"/>
          <w:sz w:val="24"/>
          <w:szCs w:val="24"/>
          <w:bdr w:val="none" w:sz="0" w:space="0" w:color="auto" w:frame="1"/>
          <w:lang w:val="sv-SE"/>
        </w:rPr>
        <w:tab/>
      </w:r>
      <w:r w:rsidRPr="00430EB2">
        <w:rPr>
          <w:rFonts w:ascii="Times New Roman" w:eastAsia="Calibri Light" w:hAnsi="Times New Roman" w:cs="Times New Roman"/>
          <w:b/>
          <w:bCs/>
          <w:color w:val="000000"/>
          <w:spacing w:val="-14"/>
          <w:sz w:val="24"/>
          <w:szCs w:val="24"/>
          <w:bdr w:val="none" w:sz="0" w:space="0" w:color="auto" w:frame="1"/>
          <w:lang w:val="sv-SE"/>
        </w:rPr>
        <w:tab/>
      </w:r>
      <w:r w:rsidRPr="00430EB2">
        <w:rPr>
          <w:rFonts w:ascii="Times New Roman" w:eastAsia="Calibri Light" w:hAnsi="Times New Roman" w:cs="Times New Roman"/>
          <w:b/>
          <w:bCs/>
          <w:color w:val="000000"/>
          <w:spacing w:val="-14"/>
          <w:sz w:val="24"/>
          <w:szCs w:val="24"/>
          <w:bdr w:val="none" w:sz="0" w:space="0" w:color="auto" w:frame="1"/>
          <w:lang w:val="sv-SE"/>
        </w:rPr>
        <w:tab/>
      </w:r>
      <w:r w:rsidRPr="00430EB2">
        <w:rPr>
          <w:rFonts w:ascii="Times New Roman" w:eastAsia="Calibri Light" w:hAnsi="Times New Roman" w:cs="Times New Roman"/>
          <w:b/>
          <w:bCs/>
          <w:color w:val="000000"/>
          <w:spacing w:val="-14"/>
          <w:sz w:val="24"/>
          <w:szCs w:val="24"/>
          <w:bdr w:val="none" w:sz="0" w:space="0" w:color="auto" w:frame="1"/>
          <w:lang w:val="sv-SE"/>
        </w:rPr>
        <w:tab/>
        <w:t xml:space="preserve">          </w:t>
      </w:r>
      <w:r w:rsidRPr="00430EB2">
        <w:rPr>
          <w:rFonts w:ascii="Times New Roman" w:eastAsia="Calibri Light" w:hAnsi="Times New Roman" w:cs="Times New Roman"/>
          <w:b/>
          <w:bCs/>
          <w:color w:val="000000"/>
          <w:spacing w:val="-14"/>
          <w:sz w:val="24"/>
          <w:szCs w:val="24"/>
          <w:bdr w:val="none" w:sz="0" w:space="0" w:color="auto" w:frame="1"/>
          <w:lang w:val="sv-SE"/>
        </w:rPr>
        <w:tab/>
      </w:r>
      <w:r w:rsidRPr="00430EB2">
        <w:rPr>
          <w:rFonts w:ascii="Times New Roman" w:eastAsia="Calibri Light" w:hAnsi="Times New Roman" w:cs="Times New Roman"/>
          <w:b/>
          <w:bCs/>
          <w:color w:val="000000"/>
          <w:spacing w:val="-14"/>
          <w:sz w:val="24"/>
          <w:szCs w:val="24"/>
          <w:bdr w:val="none" w:sz="0" w:space="0" w:color="auto" w:frame="1"/>
          <w:lang w:val="sv-SE"/>
        </w:rPr>
        <w:tab/>
      </w:r>
      <w:r w:rsidRPr="00430EB2">
        <w:rPr>
          <w:rFonts w:ascii="Times New Roman" w:eastAsia="Calibri Light" w:hAnsi="Times New Roman" w:cs="Times New Roman"/>
          <w:b/>
          <w:bCs/>
          <w:color w:val="000000"/>
          <w:spacing w:val="-14"/>
          <w:sz w:val="24"/>
          <w:szCs w:val="24"/>
          <w:bdr w:val="none" w:sz="0" w:space="0" w:color="auto" w:frame="1"/>
          <w:lang w:val="sv-SE"/>
        </w:rPr>
        <w:tab/>
      </w:r>
      <w:r w:rsidRPr="00430EB2">
        <w:rPr>
          <w:rFonts w:ascii="Times New Roman" w:eastAsia="Calibri Light" w:hAnsi="Times New Roman" w:cs="Times New Roman"/>
          <w:b/>
          <w:bCs/>
          <w:color w:val="000000"/>
          <w:spacing w:val="-14"/>
          <w:sz w:val="24"/>
          <w:szCs w:val="24"/>
          <w:bdr w:val="none" w:sz="0" w:space="0" w:color="auto" w:frame="1"/>
          <w:lang w:val="sv-SE"/>
        </w:rPr>
        <w:tab/>
      </w:r>
      <w:r w:rsidRPr="00430EB2">
        <w:rPr>
          <w:rFonts w:ascii="Times New Roman" w:eastAsia="Calibri Light" w:hAnsi="Times New Roman" w:cs="Times New Roman"/>
          <w:bCs/>
          <w:sz w:val="24"/>
          <w:szCs w:val="24"/>
          <w:lang w:val="sv-SE"/>
        </w:rPr>
        <w:t>khawkins</w:t>
      </w:r>
      <w:r w:rsidRPr="00430EB2">
        <w:rPr>
          <w:rFonts w:ascii="Times New Roman" w:eastAsia="Calibri Light" w:hAnsi="Times New Roman" w:cs="Times New Roman"/>
          <w:bCs/>
          <w:spacing w:val="-10"/>
          <w:sz w:val="24"/>
          <w:szCs w:val="24"/>
          <w:lang w:val="sv-SE"/>
        </w:rPr>
        <w:t>@scompr.com</w:t>
      </w:r>
    </w:p>
    <w:p w:rsidR="00430EB2" w:rsidRPr="00430EB2" w:rsidRDefault="00430EB2" w:rsidP="00430EB2">
      <w:pPr>
        <w:spacing w:after="0" w:line="240" w:lineRule="auto"/>
        <w:jc w:val="both"/>
        <w:rPr>
          <w:rFonts w:ascii="Times New Roman" w:eastAsia="Calibri Light" w:hAnsi="Times New Roman" w:cs="Times New Roman"/>
          <w:bCs/>
          <w:sz w:val="16"/>
          <w:szCs w:val="16"/>
          <w:lang w:val="sv-SE"/>
        </w:rPr>
      </w:pPr>
      <w:r w:rsidRPr="00430EB2">
        <w:rPr>
          <w:rFonts w:ascii="Times New Roman" w:eastAsia="Cambria" w:hAnsi="Times New Roman" w:cs="Times New Roman"/>
          <w:b/>
          <w:sz w:val="24"/>
          <w:szCs w:val="24"/>
        </w:rPr>
        <w:tab/>
      </w:r>
      <w:r w:rsidRPr="00430EB2">
        <w:rPr>
          <w:rFonts w:ascii="Times New Roman" w:eastAsia="Cambria" w:hAnsi="Times New Roman" w:cs="Times New Roman"/>
          <w:b/>
          <w:sz w:val="24"/>
          <w:szCs w:val="24"/>
        </w:rPr>
        <w:tab/>
      </w:r>
      <w:r w:rsidRPr="00430EB2">
        <w:rPr>
          <w:rFonts w:ascii="Times New Roman" w:eastAsia="Cambria" w:hAnsi="Times New Roman" w:cs="Times New Roman"/>
          <w:b/>
          <w:sz w:val="24"/>
          <w:szCs w:val="24"/>
        </w:rPr>
        <w:tab/>
      </w:r>
      <w:r w:rsidRPr="00430EB2">
        <w:rPr>
          <w:rFonts w:ascii="Times New Roman" w:eastAsia="Cambria" w:hAnsi="Times New Roman" w:cs="Times New Roman"/>
          <w:b/>
          <w:sz w:val="24"/>
          <w:szCs w:val="24"/>
        </w:rPr>
        <w:tab/>
      </w:r>
      <w:r w:rsidRPr="00430EB2">
        <w:rPr>
          <w:rFonts w:ascii="Times New Roman" w:eastAsia="Cambria" w:hAnsi="Times New Roman" w:cs="Times New Roman"/>
          <w:b/>
          <w:sz w:val="24"/>
          <w:szCs w:val="24"/>
        </w:rPr>
        <w:tab/>
      </w:r>
      <w:r w:rsidRPr="00430EB2">
        <w:rPr>
          <w:rFonts w:ascii="Times New Roman" w:eastAsia="Cambria" w:hAnsi="Times New Roman" w:cs="Times New Roman"/>
          <w:b/>
          <w:sz w:val="24"/>
          <w:szCs w:val="24"/>
        </w:rPr>
        <w:tab/>
      </w:r>
    </w:p>
    <w:p w:rsidR="00430EB2" w:rsidRPr="00430EB2" w:rsidRDefault="00430EB2" w:rsidP="00430EB2">
      <w:pPr>
        <w:spacing w:after="0" w:line="240" w:lineRule="auto"/>
        <w:rPr>
          <w:rFonts w:ascii="Times New Roman" w:eastAsia="Cambria" w:hAnsi="Times New Roman" w:cs="Times New Roman"/>
          <w:b/>
          <w:bCs/>
          <w:sz w:val="24"/>
          <w:szCs w:val="24"/>
        </w:rPr>
      </w:pPr>
      <w:r w:rsidRPr="00430EB2">
        <w:rPr>
          <w:rFonts w:ascii="Times New Roman" w:eastAsia="Cambria" w:hAnsi="Times New Roman" w:cs="Times New Roman"/>
          <w:b/>
          <w:bCs/>
          <w:sz w:val="24"/>
          <w:szCs w:val="24"/>
        </w:rPr>
        <w:t>HIGH POINT SHOWROOM:</w:t>
      </w:r>
      <w:r w:rsidRPr="00430EB2">
        <w:rPr>
          <w:rFonts w:ascii="Times New Roman" w:eastAsia="Cambria" w:hAnsi="Times New Roman" w:cs="Times New Roman"/>
          <w:b/>
          <w:bCs/>
          <w:sz w:val="24"/>
          <w:szCs w:val="24"/>
        </w:rPr>
        <w:tab/>
      </w:r>
      <w:r w:rsidRPr="00430EB2">
        <w:rPr>
          <w:rFonts w:ascii="Times New Roman" w:eastAsia="Cambria" w:hAnsi="Times New Roman" w:cs="Times New Roman"/>
          <w:b/>
          <w:bCs/>
          <w:sz w:val="24"/>
          <w:szCs w:val="24"/>
        </w:rPr>
        <w:tab/>
      </w:r>
      <w:r w:rsidRPr="00430EB2">
        <w:rPr>
          <w:rFonts w:ascii="Times New Roman" w:eastAsia="Cambria" w:hAnsi="Times New Roman" w:cs="Times New Roman"/>
          <w:b/>
          <w:bCs/>
          <w:sz w:val="24"/>
          <w:szCs w:val="24"/>
        </w:rPr>
        <w:tab/>
      </w:r>
      <w:r w:rsidRPr="00430EB2">
        <w:rPr>
          <w:rFonts w:ascii="Times New Roman" w:eastAsia="Cambria" w:hAnsi="Times New Roman" w:cs="Times New Roman"/>
          <w:b/>
          <w:bCs/>
          <w:sz w:val="24"/>
          <w:szCs w:val="24"/>
        </w:rPr>
        <w:tab/>
      </w:r>
      <w:r w:rsidRPr="00430EB2">
        <w:rPr>
          <w:rFonts w:ascii="Times New Roman" w:eastAsia="Cambria" w:hAnsi="Times New Roman" w:cs="Times New Roman"/>
          <w:b/>
          <w:bCs/>
          <w:sz w:val="24"/>
          <w:szCs w:val="24"/>
        </w:rPr>
        <w:tab/>
      </w:r>
      <w:r w:rsidRPr="00430EB2">
        <w:rPr>
          <w:rFonts w:ascii="Times New Roman" w:eastAsia="Calibri Light" w:hAnsi="Times New Roman" w:cs="Times New Roman"/>
          <w:bCs/>
          <w:sz w:val="24"/>
          <w:szCs w:val="24"/>
          <w:bdr w:val="none" w:sz="0" w:space="0" w:color="auto" w:frame="1"/>
          <w:lang w:val="sv-SE"/>
        </w:rPr>
        <w:t>Anna McGaha</w:t>
      </w:r>
      <w:r w:rsidRPr="00430EB2">
        <w:rPr>
          <w:rFonts w:ascii="Times New Roman" w:eastAsia="Cambria" w:hAnsi="Times New Roman" w:cs="Times New Roman"/>
          <w:b/>
          <w:bCs/>
          <w:sz w:val="24"/>
          <w:szCs w:val="24"/>
        </w:rPr>
        <w:tab/>
      </w:r>
      <w:r w:rsidRPr="00430EB2">
        <w:rPr>
          <w:rFonts w:ascii="Times New Roman" w:eastAsia="Cambria" w:hAnsi="Times New Roman" w:cs="Times New Roman"/>
          <w:b/>
          <w:bCs/>
          <w:sz w:val="24"/>
          <w:szCs w:val="24"/>
        </w:rPr>
        <w:tab/>
      </w:r>
      <w:r w:rsidRPr="00430EB2">
        <w:rPr>
          <w:rFonts w:ascii="Times New Roman" w:eastAsia="Cambria" w:hAnsi="Times New Roman" w:cs="Times New Roman"/>
          <w:b/>
          <w:bCs/>
          <w:sz w:val="24"/>
          <w:szCs w:val="24"/>
        </w:rPr>
        <w:tab/>
      </w:r>
    </w:p>
    <w:p w:rsidR="00430EB2" w:rsidRPr="00430EB2" w:rsidRDefault="00430EB2" w:rsidP="00430EB2">
      <w:pPr>
        <w:spacing w:after="0" w:line="240" w:lineRule="auto"/>
        <w:rPr>
          <w:rFonts w:ascii="Cambria" w:eastAsia="Calibri Light" w:hAnsi="Times New Roman" w:cs="Times New Roman"/>
          <w:bCs/>
          <w:sz w:val="24"/>
          <w:szCs w:val="24"/>
          <w:lang w:val="sv-SE"/>
        </w:rPr>
      </w:pPr>
      <w:r w:rsidRPr="00430EB2">
        <w:rPr>
          <w:rFonts w:ascii="Times New Roman" w:eastAsia="Cambria" w:hAnsi="Times New Roman" w:cs="Times New Roman"/>
          <w:b/>
          <w:bCs/>
          <w:sz w:val="24"/>
          <w:szCs w:val="24"/>
        </w:rPr>
        <w:t>305 S. Hamilton St.</w:t>
      </w:r>
      <w:r w:rsidRPr="00430EB2">
        <w:rPr>
          <w:rFonts w:ascii="Cambria" w:eastAsia="Calibri Light" w:hAnsi="Times New Roman" w:cs="Times New Roman"/>
          <w:bCs/>
          <w:sz w:val="24"/>
          <w:szCs w:val="24"/>
          <w:lang w:val="sv-SE"/>
        </w:rPr>
        <w:tab/>
      </w:r>
      <w:r w:rsidRPr="00430EB2">
        <w:rPr>
          <w:rFonts w:ascii="Cambria" w:eastAsia="Calibri Light" w:hAnsi="Times New Roman" w:cs="Times New Roman"/>
          <w:bCs/>
          <w:sz w:val="24"/>
          <w:szCs w:val="24"/>
          <w:lang w:val="sv-SE"/>
        </w:rPr>
        <w:tab/>
      </w:r>
      <w:r w:rsidRPr="00430EB2">
        <w:rPr>
          <w:rFonts w:ascii="Cambria" w:eastAsia="Calibri Light" w:hAnsi="Times New Roman" w:cs="Times New Roman"/>
          <w:bCs/>
          <w:sz w:val="24"/>
          <w:szCs w:val="24"/>
          <w:lang w:val="sv-SE"/>
        </w:rPr>
        <w:tab/>
      </w:r>
      <w:r w:rsidRPr="00430EB2">
        <w:rPr>
          <w:rFonts w:ascii="Cambria" w:eastAsia="Calibri Light" w:hAnsi="Times New Roman" w:cs="Times New Roman"/>
          <w:bCs/>
          <w:sz w:val="24"/>
          <w:szCs w:val="24"/>
          <w:lang w:val="sv-SE"/>
        </w:rPr>
        <w:tab/>
      </w:r>
      <w:r w:rsidRPr="00430EB2">
        <w:rPr>
          <w:rFonts w:ascii="Cambria" w:eastAsia="Calibri Light" w:hAnsi="Times New Roman" w:cs="Times New Roman"/>
          <w:bCs/>
          <w:sz w:val="24"/>
          <w:szCs w:val="24"/>
          <w:lang w:val="sv-SE"/>
        </w:rPr>
        <w:tab/>
      </w:r>
      <w:r w:rsidRPr="00430EB2">
        <w:rPr>
          <w:rFonts w:ascii="Cambria" w:eastAsia="Calibri Light" w:hAnsi="Times New Roman" w:cs="Times New Roman"/>
          <w:bCs/>
          <w:sz w:val="24"/>
          <w:szCs w:val="24"/>
          <w:lang w:val="sv-SE"/>
        </w:rPr>
        <w:tab/>
      </w:r>
      <w:r w:rsidRPr="00430EB2">
        <w:rPr>
          <w:rFonts w:ascii="Cambria" w:eastAsia="Calibri Light" w:hAnsi="Times New Roman" w:cs="Times New Roman"/>
          <w:bCs/>
          <w:sz w:val="24"/>
          <w:szCs w:val="24"/>
          <w:lang w:val="sv-SE"/>
        </w:rPr>
        <w:tab/>
      </w:r>
      <w:r w:rsidRPr="00430EB2">
        <w:rPr>
          <w:rFonts w:ascii="Times New Roman" w:eastAsia="Calibri Light" w:hAnsi="Times New Roman" w:cs="Times New Roman"/>
          <w:bCs/>
          <w:sz w:val="24"/>
          <w:szCs w:val="24"/>
          <w:bdr w:val="none" w:sz="0" w:space="0" w:color="auto" w:frame="1"/>
          <w:lang w:val="sv-SE"/>
        </w:rPr>
        <w:t>Fine Furniture Design</w:t>
      </w:r>
      <w:r w:rsidRPr="00430EB2">
        <w:rPr>
          <w:rFonts w:ascii="Cambria" w:eastAsia="Calibri Light" w:hAnsi="Times New Roman" w:cs="Times New Roman"/>
          <w:bCs/>
          <w:sz w:val="24"/>
          <w:szCs w:val="24"/>
          <w:lang w:val="sv-SE"/>
        </w:rPr>
        <w:tab/>
      </w:r>
      <w:r w:rsidRPr="00430EB2">
        <w:rPr>
          <w:rFonts w:ascii="Cambria" w:eastAsia="Calibri Light" w:hAnsi="Times New Roman" w:cs="Times New Roman"/>
          <w:bCs/>
          <w:sz w:val="24"/>
          <w:szCs w:val="24"/>
          <w:lang w:val="sv-SE"/>
        </w:rPr>
        <w:tab/>
        <w:t xml:space="preserve"> </w:t>
      </w:r>
    </w:p>
    <w:p w:rsidR="00430EB2" w:rsidRPr="00430EB2" w:rsidRDefault="00430EB2" w:rsidP="00430EB2">
      <w:pPr>
        <w:spacing w:after="0" w:line="240" w:lineRule="auto"/>
        <w:ind w:left="5760" w:firstLine="720"/>
        <w:jc w:val="both"/>
        <w:rPr>
          <w:rFonts w:ascii="Times New Roman" w:eastAsia="Calibri Light" w:hAnsi="Times New Roman" w:cs="Times New Roman"/>
          <w:bCs/>
          <w:sz w:val="24"/>
          <w:szCs w:val="24"/>
          <w:bdr w:val="none" w:sz="0" w:space="0" w:color="auto" w:frame="1"/>
          <w:lang w:val="sv-SE"/>
        </w:rPr>
      </w:pPr>
      <w:r w:rsidRPr="00430EB2">
        <w:rPr>
          <w:rFonts w:ascii="Times New Roman" w:eastAsia="Calibri Light" w:hAnsi="Times New Roman" w:cs="Times New Roman"/>
          <w:bCs/>
          <w:sz w:val="24"/>
          <w:szCs w:val="24"/>
          <w:bdr w:val="none" w:sz="0" w:space="0" w:color="auto" w:frame="1"/>
          <w:lang w:val="sv-SE"/>
        </w:rPr>
        <w:t>336.878.5145</w:t>
      </w:r>
    </w:p>
    <w:p w:rsidR="00430EB2" w:rsidRPr="00430EB2" w:rsidRDefault="00430EB2" w:rsidP="00430EB2">
      <w:pPr>
        <w:spacing w:after="0" w:line="240" w:lineRule="auto"/>
        <w:ind w:left="5760" w:firstLine="720"/>
        <w:jc w:val="both"/>
        <w:rPr>
          <w:rFonts w:ascii="Times New Roman" w:eastAsia="Calibri Light" w:hAnsi="Times New Roman" w:cs="Times New Roman"/>
          <w:bCs/>
          <w:sz w:val="24"/>
          <w:szCs w:val="24"/>
          <w:bdr w:val="none" w:sz="0" w:space="0" w:color="auto" w:frame="1"/>
          <w:lang w:val="sv-SE"/>
        </w:rPr>
      </w:pPr>
      <w:r w:rsidRPr="00430EB2">
        <w:rPr>
          <w:rFonts w:ascii="Times New Roman" w:eastAsia="Calibri Light" w:hAnsi="Times New Roman" w:cs="Times New Roman"/>
          <w:bCs/>
          <w:color w:val="000000"/>
          <w:sz w:val="24"/>
          <w:szCs w:val="24"/>
          <w:bdr w:val="none" w:sz="0" w:space="0" w:color="auto" w:frame="1"/>
          <w:lang w:val="sv-SE"/>
        </w:rPr>
        <w:t>amcgaha@ffdm.com</w:t>
      </w:r>
    </w:p>
    <w:p w:rsidR="00C80760" w:rsidRPr="00C80760" w:rsidRDefault="00C80760" w:rsidP="00C80760">
      <w:pPr>
        <w:pStyle w:val="BodyA"/>
        <w:ind w:left="5760" w:firstLine="720"/>
        <w:jc w:val="both"/>
        <w:rPr>
          <w:rFonts w:eastAsia="Calibri Light" w:hAnsi="Times New Roman" w:cs="Times New Roman"/>
          <w:bCs/>
          <w:color w:val="auto"/>
          <w:lang w:val="sv-SE"/>
        </w:rPr>
      </w:pPr>
    </w:p>
    <w:p w:rsidR="004D1188" w:rsidRDefault="004D1188" w:rsidP="00C80760">
      <w:pPr>
        <w:spacing w:after="0" w:line="240" w:lineRule="auto"/>
        <w:rPr>
          <w:rFonts w:asciiTheme="majorBidi" w:hAnsiTheme="majorBidi" w:cstheme="majorBidi"/>
          <w:b/>
          <w:bCs/>
          <w:sz w:val="24"/>
          <w:szCs w:val="24"/>
          <w:u w:val="single"/>
        </w:rPr>
      </w:pPr>
      <w:r>
        <w:rPr>
          <w:rFonts w:asciiTheme="majorBidi" w:hAnsiTheme="majorBidi" w:cstheme="majorBidi"/>
          <w:b/>
          <w:bCs/>
          <w:sz w:val="24"/>
          <w:szCs w:val="24"/>
          <w:u w:val="single"/>
        </w:rPr>
        <w:t xml:space="preserve">STYLES FROM THE ROARING ‘20S </w:t>
      </w:r>
      <w:r w:rsidR="00AA51A7">
        <w:rPr>
          <w:rFonts w:asciiTheme="majorBidi" w:hAnsiTheme="majorBidi" w:cstheme="majorBidi"/>
          <w:b/>
          <w:bCs/>
          <w:sz w:val="24"/>
          <w:szCs w:val="24"/>
          <w:u w:val="single"/>
        </w:rPr>
        <w:t xml:space="preserve">PROVIDE </w:t>
      </w:r>
      <w:r>
        <w:rPr>
          <w:rFonts w:asciiTheme="majorBidi" w:hAnsiTheme="majorBidi" w:cstheme="majorBidi"/>
          <w:b/>
          <w:bCs/>
          <w:sz w:val="24"/>
          <w:szCs w:val="24"/>
          <w:u w:val="single"/>
        </w:rPr>
        <w:t xml:space="preserve">INSPIRATION FOR FINE FURNITURE DESIGN’S NEWEST GROUP </w:t>
      </w:r>
    </w:p>
    <w:p w:rsidR="004D1188" w:rsidRDefault="004D1188" w:rsidP="00C80760">
      <w:pPr>
        <w:spacing w:after="0" w:line="240" w:lineRule="auto"/>
        <w:rPr>
          <w:rFonts w:asciiTheme="majorBidi" w:hAnsiTheme="majorBidi" w:cstheme="majorBidi"/>
          <w:b/>
          <w:bCs/>
          <w:sz w:val="24"/>
          <w:szCs w:val="24"/>
          <w:u w:val="single"/>
        </w:rPr>
      </w:pPr>
    </w:p>
    <w:p w:rsidR="0093555D" w:rsidRDefault="006D2403" w:rsidP="00C80760">
      <w:pPr>
        <w:spacing w:after="0" w:line="240" w:lineRule="auto"/>
        <w:rPr>
          <w:rFonts w:asciiTheme="majorBidi" w:hAnsiTheme="majorBidi" w:cstheme="majorBidi"/>
          <w:b/>
          <w:bCs/>
          <w:sz w:val="24"/>
          <w:szCs w:val="24"/>
          <w:u w:val="single"/>
        </w:rPr>
      </w:pPr>
      <w:r>
        <w:rPr>
          <w:rFonts w:asciiTheme="majorBidi" w:hAnsiTheme="majorBidi" w:cstheme="majorBidi"/>
          <w:b/>
          <w:bCs/>
          <w:sz w:val="24"/>
          <w:szCs w:val="24"/>
          <w:u w:val="single"/>
        </w:rPr>
        <w:t>“</w:t>
      </w:r>
      <w:r w:rsidR="004D1188" w:rsidRPr="004D1188">
        <w:rPr>
          <w:rFonts w:asciiTheme="majorBidi" w:hAnsiTheme="majorBidi" w:cstheme="majorBidi"/>
          <w:b/>
          <w:bCs/>
          <w:sz w:val="24"/>
          <w:szCs w:val="24"/>
          <w:u w:val="single"/>
        </w:rPr>
        <w:t xml:space="preserve">DÉCO </w:t>
      </w:r>
      <w:r w:rsidR="004D1188">
        <w:rPr>
          <w:rFonts w:asciiTheme="majorBidi" w:hAnsiTheme="majorBidi" w:cstheme="majorBidi"/>
          <w:b/>
          <w:bCs/>
          <w:sz w:val="24"/>
          <w:szCs w:val="24"/>
          <w:u w:val="single"/>
        </w:rPr>
        <w:t>COLLECTION” MAKES DEBUT</w:t>
      </w:r>
      <w:r w:rsidR="0093555D" w:rsidRPr="004D1188">
        <w:rPr>
          <w:rFonts w:asciiTheme="majorBidi" w:hAnsiTheme="majorBidi" w:cstheme="majorBidi"/>
          <w:b/>
          <w:bCs/>
          <w:sz w:val="24"/>
          <w:szCs w:val="24"/>
          <w:u w:val="single"/>
        </w:rPr>
        <w:t xml:space="preserve"> AT </w:t>
      </w:r>
      <w:r w:rsidR="004D1188">
        <w:rPr>
          <w:rFonts w:asciiTheme="majorBidi" w:hAnsiTheme="majorBidi" w:cstheme="majorBidi"/>
          <w:b/>
          <w:bCs/>
          <w:sz w:val="24"/>
          <w:szCs w:val="24"/>
          <w:u w:val="single"/>
        </w:rPr>
        <w:t xml:space="preserve">SPRING </w:t>
      </w:r>
      <w:r w:rsidR="0093555D" w:rsidRPr="004D1188">
        <w:rPr>
          <w:rFonts w:asciiTheme="majorBidi" w:hAnsiTheme="majorBidi" w:cstheme="majorBidi"/>
          <w:b/>
          <w:bCs/>
          <w:sz w:val="24"/>
          <w:szCs w:val="24"/>
          <w:u w:val="single"/>
        </w:rPr>
        <w:t>HIGH POINT MARKET</w:t>
      </w:r>
    </w:p>
    <w:p w:rsidR="00C80760" w:rsidRDefault="00C80760" w:rsidP="00C80760">
      <w:pPr>
        <w:spacing w:after="0" w:line="240" w:lineRule="auto"/>
        <w:rPr>
          <w:rFonts w:asciiTheme="majorBidi" w:hAnsiTheme="majorBidi" w:cstheme="majorBidi"/>
          <w:b/>
          <w:bCs/>
          <w:sz w:val="24"/>
          <w:szCs w:val="24"/>
          <w:u w:val="single"/>
        </w:rPr>
      </w:pPr>
    </w:p>
    <w:p w:rsidR="00570F3B" w:rsidRDefault="0093555D" w:rsidP="00C80760">
      <w:pPr>
        <w:spacing w:after="0" w:line="360" w:lineRule="auto"/>
        <w:rPr>
          <w:rFonts w:asciiTheme="majorBidi" w:hAnsiTheme="majorBidi" w:cstheme="majorBidi"/>
          <w:sz w:val="24"/>
          <w:szCs w:val="24"/>
        </w:rPr>
      </w:pPr>
      <w:r>
        <w:rPr>
          <w:rFonts w:asciiTheme="majorBidi" w:hAnsiTheme="majorBidi" w:cstheme="majorBidi"/>
          <w:b/>
          <w:bCs/>
          <w:sz w:val="24"/>
          <w:szCs w:val="24"/>
        </w:rPr>
        <w:tab/>
        <w:t>HIGH POINT, N.C. –</w:t>
      </w:r>
      <w:r w:rsidR="00570F3B">
        <w:rPr>
          <w:rFonts w:asciiTheme="majorBidi" w:hAnsiTheme="majorBidi" w:cstheme="majorBidi"/>
          <w:b/>
          <w:bCs/>
          <w:sz w:val="24"/>
          <w:szCs w:val="24"/>
        </w:rPr>
        <w:t xml:space="preserve"> </w:t>
      </w:r>
      <w:r w:rsidR="00250A76" w:rsidRPr="00250A76">
        <w:rPr>
          <w:rFonts w:asciiTheme="majorBidi" w:hAnsiTheme="majorBidi" w:cstheme="majorBidi"/>
          <w:sz w:val="24"/>
          <w:szCs w:val="24"/>
        </w:rPr>
        <w:t xml:space="preserve">Using the </w:t>
      </w:r>
      <w:r w:rsidR="00570F3B" w:rsidRPr="00250A76">
        <w:rPr>
          <w:rFonts w:asciiTheme="majorBidi" w:hAnsiTheme="majorBidi" w:cstheme="majorBidi"/>
          <w:sz w:val="24"/>
          <w:szCs w:val="24"/>
        </w:rPr>
        <w:t xml:space="preserve">Art Deco </w:t>
      </w:r>
      <w:r w:rsidR="00570F3B">
        <w:rPr>
          <w:rFonts w:asciiTheme="majorBidi" w:hAnsiTheme="majorBidi" w:cstheme="majorBidi"/>
          <w:sz w:val="24"/>
          <w:szCs w:val="24"/>
        </w:rPr>
        <w:t xml:space="preserve">movement </w:t>
      </w:r>
      <w:r w:rsidR="0022732E">
        <w:rPr>
          <w:rFonts w:asciiTheme="majorBidi" w:hAnsiTheme="majorBidi" w:cstheme="majorBidi"/>
          <w:sz w:val="24"/>
          <w:szCs w:val="24"/>
        </w:rPr>
        <w:t>of the 20th C</w:t>
      </w:r>
      <w:r w:rsidR="00250A76" w:rsidRPr="00250A76">
        <w:rPr>
          <w:rFonts w:asciiTheme="majorBidi" w:hAnsiTheme="majorBidi" w:cstheme="majorBidi"/>
          <w:sz w:val="24"/>
          <w:szCs w:val="24"/>
        </w:rPr>
        <w:t xml:space="preserve">entury as </w:t>
      </w:r>
      <w:r w:rsidR="00570F3B">
        <w:rPr>
          <w:rFonts w:asciiTheme="majorBidi" w:hAnsiTheme="majorBidi" w:cstheme="majorBidi"/>
          <w:sz w:val="24"/>
          <w:szCs w:val="24"/>
        </w:rPr>
        <w:t xml:space="preserve">its </w:t>
      </w:r>
      <w:r w:rsidR="00250A76" w:rsidRPr="00250A76">
        <w:rPr>
          <w:rFonts w:asciiTheme="majorBidi" w:hAnsiTheme="majorBidi" w:cstheme="majorBidi"/>
          <w:sz w:val="24"/>
          <w:szCs w:val="24"/>
        </w:rPr>
        <w:t xml:space="preserve">muse, </w:t>
      </w:r>
      <w:r w:rsidR="00570F3B">
        <w:rPr>
          <w:rFonts w:asciiTheme="majorBidi" w:hAnsiTheme="majorBidi" w:cstheme="majorBidi"/>
          <w:sz w:val="24"/>
          <w:szCs w:val="24"/>
        </w:rPr>
        <w:t>Fine Furniture Design</w:t>
      </w:r>
      <w:r w:rsidR="00570F3B" w:rsidRPr="00250A76">
        <w:rPr>
          <w:rFonts w:asciiTheme="majorBidi" w:hAnsiTheme="majorBidi" w:cstheme="majorBidi"/>
          <w:sz w:val="24"/>
          <w:szCs w:val="24"/>
        </w:rPr>
        <w:t xml:space="preserve"> </w:t>
      </w:r>
      <w:r w:rsidR="00570F3B">
        <w:rPr>
          <w:rFonts w:asciiTheme="majorBidi" w:hAnsiTheme="majorBidi" w:cstheme="majorBidi"/>
          <w:sz w:val="24"/>
          <w:szCs w:val="24"/>
        </w:rPr>
        <w:t xml:space="preserve">will launch </w:t>
      </w:r>
      <w:r w:rsidR="00250A76" w:rsidRPr="00250A76">
        <w:rPr>
          <w:rFonts w:asciiTheme="majorBidi" w:hAnsiTheme="majorBidi" w:cstheme="majorBidi"/>
          <w:sz w:val="24"/>
          <w:szCs w:val="24"/>
        </w:rPr>
        <w:t xml:space="preserve">the </w:t>
      </w:r>
      <w:proofErr w:type="spellStart"/>
      <w:r w:rsidR="00250A76" w:rsidRPr="00ED3A95">
        <w:rPr>
          <w:rFonts w:asciiTheme="majorBidi" w:hAnsiTheme="majorBidi" w:cstheme="majorBidi"/>
          <w:i/>
          <w:iCs/>
          <w:sz w:val="24"/>
          <w:szCs w:val="24"/>
        </w:rPr>
        <w:t>Déco</w:t>
      </w:r>
      <w:proofErr w:type="spellEnd"/>
      <w:r w:rsidR="00250A76" w:rsidRPr="00ED3A95">
        <w:rPr>
          <w:rFonts w:asciiTheme="majorBidi" w:hAnsiTheme="majorBidi" w:cstheme="majorBidi"/>
          <w:i/>
          <w:iCs/>
          <w:sz w:val="24"/>
          <w:szCs w:val="24"/>
        </w:rPr>
        <w:t xml:space="preserve"> Collection</w:t>
      </w:r>
      <w:r w:rsidR="00570F3B">
        <w:rPr>
          <w:rFonts w:asciiTheme="majorBidi" w:hAnsiTheme="majorBidi" w:cstheme="majorBidi"/>
          <w:sz w:val="24"/>
          <w:szCs w:val="24"/>
        </w:rPr>
        <w:t xml:space="preserve"> at the April High Point Market.</w:t>
      </w:r>
      <w:r w:rsidR="00250A76" w:rsidRPr="00250A76">
        <w:rPr>
          <w:rFonts w:asciiTheme="majorBidi" w:hAnsiTheme="majorBidi" w:cstheme="majorBidi"/>
          <w:sz w:val="24"/>
          <w:szCs w:val="24"/>
        </w:rPr>
        <w:t xml:space="preserve"> </w:t>
      </w:r>
      <w:r w:rsidR="00ED3A95">
        <w:rPr>
          <w:rFonts w:asciiTheme="majorBidi" w:hAnsiTheme="majorBidi" w:cstheme="majorBidi"/>
          <w:sz w:val="24"/>
          <w:szCs w:val="24"/>
        </w:rPr>
        <w:t xml:space="preserve">The group features subtle Art Deco influences that are distilled to their essence in clean, classically inspired contemporary silhouettes for the </w:t>
      </w:r>
      <w:r w:rsidR="00ED3A95" w:rsidRPr="00ED3A95">
        <w:rPr>
          <w:rFonts w:asciiTheme="majorBidi" w:hAnsiTheme="majorBidi" w:cstheme="majorBidi"/>
          <w:sz w:val="24"/>
          <w:szCs w:val="24"/>
        </w:rPr>
        <w:t xml:space="preserve">bedroom, dining room and </w:t>
      </w:r>
      <w:r w:rsidR="00ED3A95">
        <w:rPr>
          <w:rFonts w:asciiTheme="majorBidi" w:hAnsiTheme="majorBidi" w:cstheme="majorBidi"/>
          <w:sz w:val="24"/>
          <w:szCs w:val="24"/>
        </w:rPr>
        <w:t>living room.</w:t>
      </w:r>
    </w:p>
    <w:p w:rsidR="00ED3A95" w:rsidRDefault="00ED3A95" w:rsidP="00570F3B">
      <w:pPr>
        <w:spacing w:after="0" w:line="360" w:lineRule="auto"/>
        <w:ind w:firstLine="720"/>
        <w:rPr>
          <w:rFonts w:asciiTheme="majorBidi" w:hAnsiTheme="majorBidi" w:cstheme="majorBidi"/>
          <w:sz w:val="24"/>
          <w:szCs w:val="24"/>
        </w:rPr>
      </w:pPr>
      <w:r w:rsidRPr="00250A76">
        <w:rPr>
          <w:rFonts w:asciiTheme="majorBidi" w:hAnsiTheme="majorBidi" w:cstheme="majorBidi"/>
          <w:sz w:val="24"/>
          <w:szCs w:val="24"/>
        </w:rPr>
        <w:t>Art Deco</w:t>
      </w:r>
      <w:r>
        <w:rPr>
          <w:rFonts w:asciiTheme="majorBidi" w:hAnsiTheme="majorBidi" w:cstheme="majorBidi"/>
          <w:sz w:val="24"/>
          <w:szCs w:val="24"/>
        </w:rPr>
        <w:t>, t</w:t>
      </w:r>
      <w:r w:rsidR="00570F3B" w:rsidRPr="00250A76">
        <w:rPr>
          <w:rFonts w:asciiTheme="majorBidi" w:hAnsiTheme="majorBidi" w:cstheme="majorBidi"/>
          <w:sz w:val="24"/>
          <w:szCs w:val="24"/>
        </w:rPr>
        <w:t xml:space="preserve">he avant-garde movement of the </w:t>
      </w:r>
      <w:r w:rsidR="00570F3B">
        <w:rPr>
          <w:rFonts w:asciiTheme="majorBidi" w:hAnsiTheme="majorBidi" w:cstheme="majorBidi"/>
          <w:sz w:val="24"/>
          <w:szCs w:val="24"/>
        </w:rPr>
        <w:t>‘</w:t>
      </w:r>
      <w:r w:rsidR="00570F3B" w:rsidRPr="00250A76">
        <w:rPr>
          <w:rFonts w:asciiTheme="majorBidi" w:hAnsiTheme="majorBidi" w:cstheme="majorBidi"/>
          <w:sz w:val="24"/>
          <w:szCs w:val="24"/>
        </w:rPr>
        <w:t xml:space="preserve">20s and </w:t>
      </w:r>
      <w:r w:rsidR="00570F3B">
        <w:rPr>
          <w:rFonts w:asciiTheme="majorBidi" w:hAnsiTheme="majorBidi" w:cstheme="majorBidi"/>
          <w:sz w:val="24"/>
          <w:szCs w:val="24"/>
        </w:rPr>
        <w:t>‘</w:t>
      </w:r>
      <w:r w:rsidR="00570F3B" w:rsidRPr="00250A76">
        <w:rPr>
          <w:rFonts w:asciiTheme="majorBidi" w:hAnsiTheme="majorBidi" w:cstheme="majorBidi"/>
          <w:sz w:val="24"/>
          <w:szCs w:val="24"/>
        </w:rPr>
        <w:t xml:space="preserve">30s that influenced the design of fashion and jewelry to buildings, furniture and everyday objects, was the symbol of wealth and sophistication. </w:t>
      </w:r>
      <w:r w:rsidR="00570F3B">
        <w:rPr>
          <w:rFonts w:asciiTheme="majorBidi" w:hAnsiTheme="majorBidi" w:cstheme="majorBidi"/>
          <w:sz w:val="24"/>
          <w:szCs w:val="24"/>
        </w:rPr>
        <w:t>D</w:t>
      </w:r>
      <w:r w:rsidR="00250A76" w:rsidRPr="00250A76">
        <w:rPr>
          <w:rFonts w:asciiTheme="majorBidi" w:hAnsiTheme="majorBidi" w:cstheme="majorBidi"/>
          <w:sz w:val="24"/>
          <w:szCs w:val="24"/>
        </w:rPr>
        <w:t>efined by a balance of sleek lines, curves stretched to the extreme and angles intentionally softened for a feeling of fluidity</w:t>
      </w:r>
      <w:r w:rsidR="00570F3B">
        <w:rPr>
          <w:rFonts w:asciiTheme="majorBidi" w:hAnsiTheme="majorBidi" w:cstheme="majorBidi"/>
          <w:sz w:val="24"/>
          <w:szCs w:val="24"/>
        </w:rPr>
        <w:t xml:space="preserve">, </w:t>
      </w:r>
      <w:r w:rsidRPr="00250A76">
        <w:rPr>
          <w:rFonts w:asciiTheme="majorBidi" w:hAnsiTheme="majorBidi" w:cstheme="majorBidi"/>
          <w:sz w:val="24"/>
          <w:szCs w:val="24"/>
        </w:rPr>
        <w:t>minimalist shapes combine</w:t>
      </w:r>
      <w:r>
        <w:rPr>
          <w:rFonts w:asciiTheme="majorBidi" w:hAnsiTheme="majorBidi" w:cstheme="majorBidi"/>
          <w:sz w:val="24"/>
          <w:szCs w:val="24"/>
        </w:rPr>
        <w:t>d</w:t>
      </w:r>
      <w:r w:rsidRPr="00250A76">
        <w:rPr>
          <w:rFonts w:asciiTheme="majorBidi" w:hAnsiTheme="majorBidi" w:cstheme="majorBidi"/>
          <w:sz w:val="24"/>
          <w:szCs w:val="24"/>
        </w:rPr>
        <w:t xml:space="preserve"> with the use of varied – and</w:t>
      </w:r>
      <w:r>
        <w:rPr>
          <w:rFonts w:asciiTheme="majorBidi" w:hAnsiTheme="majorBidi" w:cstheme="majorBidi"/>
          <w:sz w:val="24"/>
          <w:szCs w:val="24"/>
        </w:rPr>
        <w:t xml:space="preserve"> often expensive – materials </w:t>
      </w:r>
      <w:r w:rsidRPr="00250A76">
        <w:rPr>
          <w:rFonts w:asciiTheme="majorBidi" w:hAnsiTheme="majorBidi" w:cstheme="majorBidi"/>
          <w:sz w:val="24"/>
          <w:szCs w:val="24"/>
        </w:rPr>
        <w:t>create a visionary design style that continues to captivate</w:t>
      </w:r>
      <w:r>
        <w:rPr>
          <w:rFonts w:asciiTheme="majorBidi" w:hAnsiTheme="majorBidi" w:cstheme="majorBidi"/>
          <w:sz w:val="24"/>
          <w:szCs w:val="24"/>
        </w:rPr>
        <w:t xml:space="preserve"> consumers today</w:t>
      </w:r>
      <w:r w:rsidRPr="00250A76">
        <w:rPr>
          <w:rFonts w:asciiTheme="majorBidi" w:hAnsiTheme="majorBidi" w:cstheme="majorBidi"/>
          <w:sz w:val="24"/>
          <w:szCs w:val="24"/>
        </w:rPr>
        <w:t>.</w:t>
      </w:r>
    </w:p>
    <w:p w:rsidR="00ED3A95" w:rsidRDefault="00ED3A95" w:rsidP="00570F3B">
      <w:pPr>
        <w:spacing w:after="0" w:line="360" w:lineRule="auto"/>
        <w:ind w:firstLine="720"/>
        <w:rPr>
          <w:rFonts w:asciiTheme="majorBidi" w:hAnsiTheme="majorBidi" w:cstheme="majorBidi"/>
          <w:sz w:val="24"/>
          <w:szCs w:val="24"/>
        </w:rPr>
      </w:pPr>
      <w:r w:rsidRPr="00ED3A95">
        <w:rPr>
          <w:rFonts w:asciiTheme="majorBidi" w:hAnsiTheme="majorBidi" w:cstheme="majorBidi"/>
          <w:sz w:val="24"/>
          <w:szCs w:val="24"/>
        </w:rPr>
        <w:t xml:space="preserve">Crafted of highly figured </w:t>
      </w:r>
      <w:proofErr w:type="spellStart"/>
      <w:r w:rsidRPr="00ED3A95">
        <w:rPr>
          <w:rFonts w:asciiTheme="majorBidi" w:hAnsiTheme="majorBidi" w:cstheme="majorBidi"/>
          <w:sz w:val="24"/>
          <w:szCs w:val="24"/>
        </w:rPr>
        <w:t>anigre</w:t>
      </w:r>
      <w:proofErr w:type="spellEnd"/>
      <w:r w:rsidRPr="00ED3A95">
        <w:rPr>
          <w:rFonts w:asciiTheme="majorBidi" w:hAnsiTheme="majorBidi" w:cstheme="majorBidi"/>
          <w:sz w:val="24"/>
          <w:szCs w:val="24"/>
        </w:rPr>
        <w:t xml:space="preserve"> </w:t>
      </w:r>
      <w:r w:rsidRPr="003C6832">
        <w:rPr>
          <w:rFonts w:asciiTheme="majorBidi" w:hAnsiTheme="majorBidi" w:cstheme="majorBidi"/>
          <w:sz w:val="24"/>
          <w:szCs w:val="24"/>
        </w:rPr>
        <w:t xml:space="preserve">veneers in </w:t>
      </w:r>
      <w:r w:rsidR="00A8658C" w:rsidRPr="003C6832">
        <w:rPr>
          <w:rFonts w:asciiTheme="majorBidi" w:hAnsiTheme="majorBidi" w:cstheme="majorBidi"/>
          <w:sz w:val="24"/>
          <w:szCs w:val="24"/>
        </w:rPr>
        <w:t>a</w:t>
      </w:r>
      <w:r w:rsidRPr="003C6832">
        <w:rPr>
          <w:rFonts w:asciiTheme="majorBidi" w:hAnsiTheme="majorBidi" w:cstheme="majorBidi"/>
          <w:sz w:val="24"/>
          <w:szCs w:val="24"/>
        </w:rPr>
        <w:t xml:space="preserve"> rich dark Café Noir </w:t>
      </w:r>
      <w:r w:rsidR="00A8658C" w:rsidRPr="003C6832">
        <w:rPr>
          <w:rFonts w:asciiTheme="majorBidi" w:hAnsiTheme="majorBidi" w:cstheme="majorBidi"/>
          <w:sz w:val="24"/>
          <w:szCs w:val="24"/>
        </w:rPr>
        <w:t xml:space="preserve">finish, </w:t>
      </w:r>
      <w:proofErr w:type="spellStart"/>
      <w:r w:rsidRPr="003C6832">
        <w:rPr>
          <w:rFonts w:asciiTheme="majorBidi" w:hAnsiTheme="majorBidi" w:cstheme="majorBidi"/>
          <w:i/>
          <w:iCs/>
          <w:sz w:val="24"/>
          <w:szCs w:val="24"/>
        </w:rPr>
        <w:t>Déco</w:t>
      </w:r>
      <w:proofErr w:type="spellEnd"/>
      <w:r w:rsidRPr="00ED3A95">
        <w:rPr>
          <w:rFonts w:asciiTheme="majorBidi" w:hAnsiTheme="majorBidi" w:cstheme="majorBidi"/>
          <w:sz w:val="24"/>
          <w:szCs w:val="24"/>
        </w:rPr>
        <w:t xml:space="preserve"> includes bedroom, dining room and occasional furniture, as well as coordinating upholstery. Absolute Black Granite with chiseled coin edges, door and drawer fronts accented with Tusk performance textile, and silver leaf accents in a bronze patina Gilt finish add interest. Custom hardware, inspired by Art Deco designs of the 1920s and ’30s, is updated in a solid brass cast.</w:t>
      </w:r>
    </w:p>
    <w:p w:rsidR="00F04CC5" w:rsidRDefault="00F04CC5" w:rsidP="00F04CC5">
      <w:pPr>
        <w:spacing w:after="0" w:line="360" w:lineRule="auto"/>
        <w:jc w:val="center"/>
        <w:rPr>
          <w:rFonts w:asciiTheme="majorBidi" w:hAnsiTheme="majorBidi" w:cstheme="majorBidi"/>
          <w:sz w:val="24"/>
          <w:szCs w:val="24"/>
        </w:rPr>
      </w:pPr>
      <w:bookmarkStart w:id="0" w:name="_GoBack"/>
      <w:bookmarkEnd w:id="0"/>
      <w:r>
        <w:rPr>
          <w:rFonts w:asciiTheme="majorBidi" w:hAnsiTheme="majorBidi" w:cstheme="majorBidi"/>
          <w:sz w:val="24"/>
          <w:szCs w:val="24"/>
        </w:rPr>
        <w:t>-more-</w:t>
      </w:r>
    </w:p>
    <w:p w:rsidR="00F04CC5" w:rsidRDefault="00F04CC5" w:rsidP="00F04CC5">
      <w:pPr>
        <w:spacing w:after="0" w:line="240" w:lineRule="auto"/>
        <w:rPr>
          <w:rFonts w:asciiTheme="majorBidi" w:hAnsiTheme="majorBidi" w:cstheme="majorBidi"/>
          <w:sz w:val="24"/>
          <w:szCs w:val="24"/>
        </w:rPr>
      </w:pPr>
      <w:r>
        <w:rPr>
          <w:rFonts w:asciiTheme="majorBidi" w:hAnsiTheme="majorBidi" w:cstheme="majorBidi"/>
          <w:sz w:val="24"/>
          <w:szCs w:val="24"/>
        </w:rPr>
        <w:lastRenderedPageBreak/>
        <w:t>FINE FURNITURE DESIGN DÉCO COLLECTION</w:t>
      </w:r>
    </w:p>
    <w:p w:rsidR="00F04CC5" w:rsidRDefault="00F04CC5" w:rsidP="00F04CC5">
      <w:pPr>
        <w:spacing w:after="0" w:line="240" w:lineRule="auto"/>
        <w:rPr>
          <w:rFonts w:asciiTheme="majorBidi" w:hAnsiTheme="majorBidi" w:cstheme="majorBidi"/>
          <w:sz w:val="24"/>
          <w:szCs w:val="24"/>
        </w:rPr>
      </w:pPr>
      <w:r>
        <w:rPr>
          <w:rFonts w:asciiTheme="majorBidi" w:hAnsiTheme="majorBidi" w:cstheme="majorBidi"/>
          <w:sz w:val="24"/>
          <w:szCs w:val="24"/>
        </w:rPr>
        <w:t>TAKE 2-2-2-2-2</w:t>
      </w:r>
    </w:p>
    <w:p w:rsidR="00F04CC5" w:rsidRPr="00ED3A95" w:rsidRDefault="00F04CC5" w:rsidP="00570F3B">
      <w:pPr>
        <w:spacing w:after="0" w:line="360" w:lineRule="auto"/>
        <w:ind w:firstLine="720"/>
        <w:rPr>
          <w:rFonts w:asciiTheme="majorBidi" w:hAnsiTheme="majorBidi" w:cstheme="majorBidi"/>
          <w:sz w:val="24"/>
          <w:szCs w:val="24"/>
        </w:rPr>
      </w:pPr>
    </w:p>
    <w:p w:rsidR="009F7971" w:rsidRDefault="00ED3A95" w:rsidP="00ED3A95">
      <w:pPr>
        <w:spacing w:after="0" w:line="360" w:lineRule="auto"/>
        <w:ind w:firstLine="720"/>
        <w:rPr>
          <w:rFonts w:asciiTheme="majorBidi" w:hAnsiTheme="majorBidi" w:cstheme="majorBidi"/>
          <w:sz w:val="24"/>
          <w:szCs w:val="24"/>
        </w:rPr>
      </w:pPr>
      <w:r>
        <w:rPr>
          <w:rFonts w:asciiTheme="majorBidi" w:hAnsiTheme="majorBidi" w:cstheme="majorBidi"/>
          <w:sz w:val="24"/>
          <w:szCs w:val="24"/>
        </w:rPr>
        <w:t>“</w:t>
      </w:r>
      <w:r w:rsidR="00250A76" w:rsidRPr="00250A76">
        <w:rPr>
          <w:rFonts w:asciiTheme="majorBidi" w:hAnsiTheme="majorBidi" w:cstheme="majorBidi"/>
          <w:sz w:val="24"/>
          <w:szCs w:val="24"/>
        </w:rPr>
        <w:t xml:space="preserve">Embracing the spirit of ornamentation, yet redefining it into sophisticated – yet livable – beauty, </w:t>
      </w:r>
      <w:proofErr w:type="spellStart"/>
      <w:r>
        <w:rPr>
          <w:rFonts w:asciiTheme="majorBidi" w:hAnsiTheme="majorBidi" w:cstheme="majorBidi"/>
          <w:sz w:val="24"/>
          <w:szCs w:val="24"/>
        </w:rPr>
        <w:t>Déco</w:t>
      </w:r>
      <w:proofErr w:type="spellEnd"/>
      <w:r>
        <w:rPr>
          <w:rFonts w:asciiTheme="majorBidi" w:hAnsiTheme="majorBidi" w:cstheme="majorBidi"/>
          <w:sz w:val="24"/>
          <w:szCs w:val="24"/>
        </w:rPr>
        <w:t xml:space="preserve"> is all about refined simplicity and purposeful design</w:t>
      </w:r>
      <w:r w:rsidR="00F04CC5">
        <w:rPr>
          <w:rFonts w:asciiTheme="majorBidi" w:hAnsiTheme="majorBidi" w:cstheme="majorBidi"/>
          <w:sz w:val="24"/>
          <w:szCs w:val="24"/>
        </w:rPr>
        <w:t>,</w:t>
      </w:r>
      <w:r>
        <w:rPr>
          <w:rFonts w:asciiTheme="majorBidi" w:hAnsiTheme="majorBidi" w:cstheme="majorBidi"/>
          <w:sz w:val="24"/>
          <w:szCs w:val="24"/>
        </w:rPr>
        <w:t xml:space="preserve">” said Eric Graham, president of Fine Furniture Design.  </w:t>
      </w:r>
      <w:r w:rsidR="002351BC">
        <w:rPr>
          <w:rFonts w:asciiTheme="majorBidi" w:hAnsiTheme="majorBidi" w:cstheme="majorBidi"/>
          <w:sz w:val="24"/>
          <w:szCs w:val="24"/>
        </w:rPr>
        <w:t>“Designed to function with minimal accessories, each piece is a work of art for your home</w:t>
      </w:r>
      <w:r>
        <w:rPr>
          <w:rFonts w:asciiTheme="majorBidi" w:hAnsiTheme="majorBidi" w:cstheme="majorBidi"/>
          <w:sz w:val="24"/>
          <w:szCs w:val="24"/>
        </w:rPr>
        <w:t>.</w:t>
      </w:r>
      <w:r w:rsidR="00F04CC5" w:rsidRPr="00F04CC5">
        <w:rPr>
          <w:rFonts w:asciiTheme="majorBidi" w:hAnsiTheme="majorBidi" w:cstheme="majorBidi"/>
          <w:sz w:val="24"/>
          <w:szCs w:val="24"/>
        </w:rPr>
        <w:t xml:space="preserve"> Each time you </w:t>
      </w:r>
      <w:r w:rsidR="00F04CC5">
        <w:rPr>
          <w:rFonts w:asciiTheme="majorBidi" w:hAnsiTheme="majorBidi" w:cstheme="majorBidi"/>
          <w:sz w:val="24"/>
          <w:szCs w:val="24"/>
        </w:rPr>
        <w:t>encounter it</w:t>
      </w:r>
      <w:r w:rsidR="00F04CC5" w:rsidRPr="00F04CC5">
        <w:rPr>
          <w:rFonts w:asciiTheme="majorBidi" w:hAnsiTheme="majorBidi" w:cstheme="majorBidi"/>
          <w:sz w:val="24"/>
          <w:szCs w:val="24"/>
        </w:rPr>
        <w:t>, you discover something unique and fresh and beautiful.</w:t>
      </w:r>
      <w:r w:rsidR="002351BC">
        <w:rPr>
          <w:rFonts w:asciiTheme="majorBidi" w:hAnsiTheme="majorBidi" w:cstheme="majorBidi"/>
          <w:sz w:val="24"/>
          <w:szCs w:val="24"/>
        </w:rPr>
        <w:t>”</w:t>
      </w:r>
    </w:p>
    <w:p w:rsidR="00F04CC5" w:rsidRPr="00F04CC5" w:rsidRDefault="00F04CC5" w:rsidP="00F04CC5">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Highlights of the collection include the </w:t>
      </w:r>
      <w:r w:rsidRPr="00F04CC5">
        <w:rPr>
          <w:rFonts w:asciiTheme="majorBidi" w:hAnsiTheme="majorBidi" w:cstheme="majorBidi"/>
          <w:b/>
          <w:bCs/>
          <w:i/>
          <w:iCs/>
          <w:sz w:val="24"/>
          <w:szCs w:val="24"/>
        </w:rPr>
        <w:t>Le Cercle Dining Table</w:t>
      </w:r>
      <w:r>
        <w:rPr>
          <w:rFonts w:asciiTheme="majorBidi" w:hAnsiTheme="majorBidi" w:cstheme="majorBidi"/>
          <w:sz w:val="24"/>
          <w:szCs w:val="24"/>
        </w:rPr>
        <w:t xml:space="preserve"> which </w:t>
      </w:r>
      <w:r w:rsidRPr="00F04CC5">
        <w:rPr>
          <w:rFonts w:asciiTheme="majorBidi" w:hAnsiTheme="majorBidi" w:cstheme="majorBidi"/>
          <w:sz w:val="24"/>
          <w:szCs w:val="24"/>
        </w:rPr>
        <w:t xml:space="preserve">has a stacked look with a Lazy Susan on a 72-inch round Café Noir </w:t>
      </w:r>
      <w:proofErr w:type="spellStart"/>
      <w:r w:rsidRPr="00F04CC5">
        <w:rPr>
          <w:rFonts w:asciiTheme="majorBidi" w:hAnsiTheme="majorBidi" w:cstheme="majorBidi"/>
          <w:sz w:val="24"/>
          <w:szCs w:val="24"/>
        </w:rPr>
        <w:t>anigre</w:t>
      </w:r>
      <w:proofErr w:type="spellEnd"/>
      <w:r w:rsidRPr="00F04CC5">
        <w:rPr>
          <w:rFonts w:asciiTheme="majorBidi" w:hAnsiTheme="majorBidi" w:cstheme="majorBidi"/>
          <w:sz w:val="24"/>
          <w:szCs w:val="24"/>
        </w:rPr>
        <w:t xml:space="preserve"> veneer top with stepped down Gilt and Café Noir aprons and an open X-style pedestal base. </w:t>
      </w:r>
    </w:p>
    <w:p w:rsidR="00F04CC5" w:rsidRDefault="00F04CC5" w:rsidP="00F04CC5">
      <w:pPr>
        <w:spacing w:line="360" w:lineRule="auto"/>
        <w:ind w:firstLine="720"/>
        <w:jc w:val="both"/>
        <w:rPr>
          <w:rFonts w:asciiTheme="majorBidi" w:hAnsiTheme="majorBidi" w:cstheme="majorBidi"/>
          <w:sz w:val="24"/>
          <w:szCs w:val="24"/>
        </w:rPr>
      </w:pPr>
      <w:r w:rsidRPr="00F04CC5">
        <w:rPr>
          <w:rFonts w:asciiTheme="majorBidi" w:hAnsiTheme="majorBidi" w:cstheme="majorBidi"/>
          <w:sz w:val="24"/>
          <w:szCs w:val="24"/>
        </w:rPr>
        <w:t xml:space="preserve">With a high, wood framed tufted upholstered headboard that gently slopes to a straight rail and low profile upholstered footboard, </w:t>
      </w:r>
      <w:r>
        <w:rPr>
          <w:rFonts w:asciiTheme="majorBidi" w:hAnsiTheme="majorBidi" w:cstheme="majorBidi"/>
          <w:sz w:val="24"/>
          <w:szCs w:val="24"/>
        </w:rPr>
        <w:t xml:space="preserve">the </w:t>
      </w:r>
      <w:proofErr w:type="spellStart"/>
      <w:r w:rsidRPr="00F04CC5">
        <w:rPr>
          <w:rFonts w:asciiTheme="majorBidi" w:hAnsiTheme="majorBidi" w:cstheme="majorBidi"/>
          <w:b/>
          <w:bCs/>
          <w:i/>
          <w:iCs/>
          <w:sz w:val="24"/>
          <w:szCs w:val="24"/>
        </w:rPr>
        <w:t>L’Arc</w:t>
      </w:r>
      <w:proofErr w:type="spellEnd"/>
      <w:r w:rsidRPr="00F04CC5">
        <w:rPr>
          <w:rFonts w:asciiTheme="majorBidi" w:hAnsiTheme="majorBidi" w:cstheme="majorBidi"/>
          <w:b/>
          <w:bCs/>
          <w:i/>
          <w:iCs/>
          <w:sz w:val="24"/>
          <w:szCs w:val="24"/>
        </w:rPr>
        <w:t xml:space="preserve"> Bed</w:t>
      </w:r>
      <w:r w:rsidRPr="00F04CC5">
        <w:rPr>
          <w:rFonts w:asciiTheme="majorBidi" w:hAnsiTheme="majorBidi" w:cstheme="majorBidi"/>
          <w:sz w:val="24"/>
          <w:szCs w:val="24"/>
        </w:rPr>
        <w:t xml:space="preserve"> is</w:t>
      </w:r>
      <w:r>
        <w:rPr>
          <w:rFonts w:asciiTheme="majorBidi" w:hAnsiTheme="majorBidi" w:cstheme="majorBidi"/>
          <w:sz w:val="24"/>
          <w:szCs w:val="24"/>
        </w:rPr>
        <w:t xml:space="preserve"> streamlined and sophisticated while the</w:t>
      </w:r>
      <w:r w:rsidRPr="00F04CC5">
        <w:rPr>
          <w:rFonts w:asciiTheme="majorBidi" w:hAnsiTheme="majorBidi" w:cstheme="majorBidi"/>
          <w:sz w:val="24"/>
          <w:szCs w:val="24"/>
        </w:rPr>
        <w:t xml:space="preserve"> fully upholstered </w:t>
      </w:r>
      <w:r w:rsidRPr="00F04CC5">
        <w:rPr>
          <w:rFonts w:asciiTheme="majorBidi" w:hAnsiTheme="majorBidi" w:cstheme="majorBidi"/>
          <w:b/>
          <w:bCs/>
          <w:i/>
          <w:iCs/>
          <w:sz w:val="24"/>
          <w:szCs w:val="24"/>
        </w:rPr>
        <w:t>Volutes Bed</w:t>
      </w:r>
      <w:r w:rsidRPr="00F04CC5">
        <w:rPr>
          <w:rFonts w:asciiTheme="majorBidi" w:hAnsiTheme="majorBidi" w:cstheme="majorBidi"/>
          <w:sz w:val="24"/>
          <w:szCs w:val="24"/>
        </w:rPr>
        <w:t xml:space="preserve"> is elegant and feminine with a gently scrolled, channeled headboard and footboard and graceful tapered splay legs. </w:t>
      </w:r>
    </w:p>
    <w:p w:rsidR="00F04CC5" w:rsidRDefault="00F04CC5" w:rsidP="00F04CC5">
      <w:pPr>
        <w:spacing w:line="360" w:lineRule="auto"/>
        <w:ind w:firstLine="720"/>
        <w:jc w:val="both"/>
        <w:rPr>
          <w:rFonts w:asciiTheme="majorBidi" w:hAnsiTheme="majorBidi" w:cstheme="majorBidi"/>
          <w:sz w:val="24"/>
          <w:szCs w:val="24"/>
        </w:rPr>
      </w:pPr>
      <w:r w:rsidRPr="00F04CC5">
        <w:rPr>
          <w:rFonts w:asciiTheme="majorBidi" w:hAnsiTheme="majorBidi" w:cstheme="majorBidi"/>
          <w:sz w:val="24"/>
          <w:szCs w:val="24"/>
        </w:rPr>
        <w:t xml:space="preserve">Curves and circle details characterize the Gilt metal sides of the </w:t>
      </w:r>
      <w:r w:rsidRPr="00F04CC5">
        <w:rPr>
          <w:rFonts w:asciiTheme="majorBidi" w:hAnsiTheme="majorBidi" w:cstheme="majorBidi"/>
          <w:b/>
          <w:bCs/>
          <w:i/>
          <w:iCs/>
          <w:sz w:val="24"/>
          <w:szCs w:val="24"/>
        </w:rPr>
        <w:t xml:space="preserve">Console </w:t>
      </w:r>
      <w:proofErr w:type="spellStart"/>
      <w:r w:rsidRPr="00F04CC5">
        <w:rPr>
          <w:rFonts w:asciiTheme="majorBidi" w:hAnsiTheme="majorBidi" w:cstheme="majorBidi"/>
          <w:b/>
          <w:bCs/>
          <w:i/>
          <w:iCs/>
          <w:sz w:val="24"/>
          <w:szCs w:val="24"/>
        </w:rPr>
        <w:t>Entrelas</w:t>
      </w:r>
      <w:proofErr w:type="spellEnd"/>
      <w:r w:rsidRPr="00F04CC5">
        <w:rPr>
          <w:rFonts w:asciiTheme="majorBidi" w:hAnsiTheme="majorBidi" w:cstheme="majorBidi"/>
          <w:sz w:val="24"/>
          <w:szCs w:val="24"/>
        </w:rPr>
        <w:t xml:space="preserve">, which has a Café Noir </w:t>
      </w:r>
      <w:proofErr w:type="spellStart"/>
      <w:r w:rsidRPr="00F04CC5">
        <w:rPr>
          <w:rFonts w:asciiTheme="majorBidi" w:hAnsiTheme="majorBidi" w:cstheme="majorBidi"/>
          <w:sz w:val="24"/>
          <w:szCs w:val="24"/>
        </w:rPr>
        <w:t>anigre</w:t>
      </w:r>
      <w:proofErr w:type="spellEnd"/>
      <w:r w:rsidRPr="00F04CC5">
        <w:rPr>
          <w:rFonts w:asciiTheme="majorBidi" w:hAnsiTheme="majorBidi" w:cstheme="majorBidi"/>
          <w:sz w:val="24"/>
          <w:szCs w:val="24"/>
        </w:rPr>
        <w:t xml:space="preserve"> top and Gilt metal stretcher</w:t>
      </w:r>
      <w:r>
        <w:rPr>
          <w:rFonts w:asciiTheme="majorBidi" w:hAnsiTheme="majorBidi" w:cstheme="majorBidi"/>
          <w:sz w:val="24"/>
          <w:szCs w:val="24"/>
        </w:rPr>
        <w:t>, while the</w:t>
      </w:r>
      <w:r w:rsidRPr="00F04CC5">
        <w:rPr>
          <w:rFonts w:asciiTheme="majorBidi" w:hAnsiTheme="majorBidi" w:cstheme="majorBidi"/>
          <w:sz w:val="24"/>
          <w:szCs w:val="24"/>
        </w:rPr>
        <w:t xml:space="preserve"> </w:t>
      </w:r>
      <w:proofErr w:type="spellStart"/>
      <w:r w:rsidRPr="00F04CC5">
        <w:rPr>
          <w:rFonts w:asciiTheme="majorBidi" w:hAnsiTheme="majorBidi" w:cstheme="majorBidi"/>
          <w:b/>
          <w:bCs/>
          <w:i/>
          <w:iCs/>
          <w:sz w:val="24"/>
          <w:szCs w:val="24"/>
        </w:rPr>
        <w:t>Tripode</w:t>
      </w:r>
      <w:proofErr w:type="spellEnd"/>
      <w:r w:rsidRPr="00F04CC5">
        <w:rPr>
          <w:rFonts w:asciiTheme="majorBidi" w:hAnsiTheme="majorBidi" w:cstheme="majorBidi"/>
          <w:b/>
          <w:bCs/>
          <w:i/>
          <w:iCs/>
          <w:sz w:val="24"/>
          <w:szCs w:val="24"/>
        </w:rPr>
        <w:t xml:space="preserve"> Accent Table</w:t>
      </w:r>
      <w:r w:rsidRPr="00F04CC5">
        <w:rPr>
          <w:rFonts w:asciiTheme="majorBidi" w:hAnsiTheme="majorBidi" w:cstheme="majorBidi"/>
          <w:sz w:val="24"/>
          <w:szCs w:val="24"/>
        </w:rPr>
        <w:t xml:space="preserve"> with a round </w:t>
      </w:r>
      <w:proofErr w:type="spellStart"/>
      <w:r w:rsidRPr="00F04CC5">
        <w:rPr>
          <w:rFonts w:asciiTheme="majorBidi" w:hAnsiTheme="majorBidi" w:cstheme="majorBidi"/>
          <w:sz w:val="24"/>
          <w:szCs w:val="24"/>
        </w:rPr>
        <w:t>anigre</w:t>
      </w:r>
      <w:proofErr w:type="spellEnd"/>
      <w:r w:rsidRPr="00F04CC5">
        <w:rPr>
          <w:rFonts w:asciiTheme="majorBidi" w:hAnsiTheme="majorBidi" w:cstheme="majorBidi"/>
          <w:sz w:val="24"/>
          <w:szCs w:val="24"/>
        </w:rPr>
        <w:t xml:space="preserve"> veneer top has a lower guitar-pick-shaped shelf and three tapered Gilt wood legs with unique notched feet. </w:t>
      </w:r>
    </w:p>
    <w:p w:rsidR="00250A76" w:rsidRDefault="00F04CC5" w:rsidP="004D1188">
      <w:pPr>
        <w:spacing w:after="0" w:line="360" w:lineRule="auto"/>
        <w:ind w:firstLine="720"/>
        <w:rPr>
          <w:rFonts w:asciiTheme="majorBidi" w:hAnsiTheme="majorBidi" w:cstheme="majorBidi"/>
          <w:sz w:val="24"/>
          <w:szCs w:val="24"/>
        </w:rPr>
      </w:pPr>
      <w:r>
        <w:rPr>
          <w:rFonts w:asciiTheme="majorBidi" w:hAnsiTheme="majorBidi" w:cstheme="majorBidi"/>
          <w:sz w:val="24"/>
          <w:szCs w:val="24"/>
        </w:rPr>
        <w:t>M</w:t>
      </w:r>
      <w:r w:rsidR="00250A76" w:rsidRPr="00250A76">
        <w:rPr>
          <w:rFonts w:asciiTheme="majorBidi" w:hAnsiTheme="majorBidi" w:cstheme="majorBidi"/>
          <w:sz w:val="24"/>
          <w:szCs w:val="24"/>
        </w:rPr>
        <w:t>arking a milestone in company history, the collection will be available to ship from the High Point-based case goods and upholstery manufacturer’s U.S. warehouse in April. This will enable Fine Furniture Design’s customers the ability refresh their retail floors with the new collection immediately following Market.</w:t>
      </w:r>
    </w:p>
    <w:p w:rsidR="00ED7224" w:rsidRDefault="00ED7224" w:rsidP="00ED7224">
      <w:pPr>
        <w:spacing w:line="360" w:lineRule="auto"/>
        <w:ind w:firstLine="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Fine Furniture Design is dedicated to the core principles of providing the best quality, craftsmanship and value in home furnishings today, with superior design and unequalled standards at every stage of manufacturing – from the forest to the finishing touches. Creating precisely crafted case goods and upholstered furniture for homes around the world, its home furnishings are produced in its company-owned manufacturing operations in Shanghai, China. For further information, please visit </w:t>
      </w:r>
      <w:r w:rsidRPr="00C43883">
        <w:rPr>
          <w:rFonts w:ascii="Times New Roman" w:eastAsia="Times New Roman" w:hAnsi="Times New Roman" w:cs="Times New Roman"/>
          <w:sz w:val="24"/>
          <w:szCs w:val="24"/>
        </w:rPr>
        <w:t>www.ffdm.com</w:t>
      </w:r>
      <w:r>
        <w:rPr>
          <w:rFonts w:ascii="Times New Roman" w:eastAsia="Times New Roman" w:hAnsi="Times New Roman" w:cs="Times New Roman"/>
          <w:bCs/>
          <w:iCs/>
          <w:sz w:val="24"/>
          <w:szCs w:val="24"/>
        </w:rPr>
        <w:t>.</w:t>
      </w:r>
    </w:p>
    <w:p w:rsidR="0093555D" w:rsidRPr="00C80760" w:rsidRDefault="00F12C3C" w:rsidP="00C80760">
      <w:pPr>
        <w:spacing w:after="0" w:line="360" w:lineRule="auto"/>
        <w:jc w:val="center"/>
        <w:rPr>
          <w:rFonts w:ascii="Times New Roman" w:hAnsi="Times New Roman" w:cs="Times New Roman"/>
        </w:rPr>
      </w:pPr>
      <w:r w:rsidRPr="00161D21">
        <w:rPr>
          <w:rFonts w:ascii="Times New Roman" w:hAnsi="Times New Roman" w:cs="Times New Roman"/>
        </w:rPr>
        <w:t>-30-</w:t>
      </w:r>
    </w:p>
    <w:sectPr w:rsidR="0093555D" w:rsidRPr="00C80760" w:rsidSect="00807CF0">
      <w:pgSz w:w="12240" w:h="15840"/>
      <w:pgMar w:top="1440" w:right="1440" w:bottom="116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5D"/>
    <w:rsid w:val="0000162A"/>
    <w:rsid w:val="00034B87"/>
    <w:rsid w:val="00057987"/>
    <w:rsid w:val="00106CBC"/>
    <w:rsid w:val="00143A61"/>
    <w:rsid w:val="0022732E"/>
    <w:rsid w:val="002351BC"/>
    <w:rsid w:val="00250A76"/>
    <w:rsid w:val="00266688"/>
    <w:rsid w:val="003C6832"/>
    <w:rsid w:val="00430EB2"/>
    <w:rsid w:val="00490CC4"/>
    <w:rsid w:val="004D1188"/>
    <w:rsid w:val="00570F3B"/>
    <w:rsid w:val="006D2403"/>
    <w:rsid w:val="007D15C3"/>
    <w:rsid w:val="00807CF0"/>
    <w:rsid w:val="0093555D"/>
    <w:rsid w:val="009B716F"/>
    <w:rsid w:val="009F7971"/>
    <w:rsid w:val="00A8658C"/>
    <w:rsid w:val="00AA51A7"/>
    <w:rsid w:val="00BC147A"/>
    <w:rsid w:val="00C26305"/>
    <w:rsid w:val="00C43883"/>
    <w:rsid w:val="00C80760"/>
    <w:rsid w:val="00C92B74"/>
    <w:rsid w:val="00CA04EA"/>
    <w:rsid w:val="00D153FF"/>
    <w:rsid w:val="00DA670F"/>
    <w:rsid w:val="00E22EB1"/>
    <w:rsid w:val="00ED3A95"/>
    <w:rsid w:val="00ED7224"/>
    <w:rsid w:val="00F04CC5"/>
    <w:rsid w:val="00F12C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FC53A-2892-4E11-8353-8DD68BD9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555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93555D"/>
    <w:pPr>
      <w:spacing w:after="0" w:line="240" w:lineRule="auto"/>
    </w:pPr>
    <w:rPr>
      <w:rFonts w:ascii="Times New Roman" w:eastAsia="Arial Unicode MS" w:hAnsi="Arial Unicode MS" w:cs="Arial Unicode MS"/>
      <w:color w:val="000000"/>
      <w:sz w:val="24"/>
      <w:szCs w:val="24"/>
      <w:u w:color="000000"/>
    </w:rPr>
  </w:style>
  <w:style w:type="paragraph" w:customStyle="1" w:styleId="BodyAA">
    <w:name w:val="Body A A"/>
    <w:rsid w:val="00F12C3C"/>
    <w:pPr>
      <w:spacing w:after="0" w:line="240" w:lineRule="auto"/>
    </w:pPr>
    <w:rPr>
      <w:rFonts w:ascii="Times New Roman" w:eastAsia="Times New Roman" w:hAnsi="Times New Roman" w:cs="Times New Roman"/>
      <w:color w:val="000000"/>
      <w:sz w:val="24"/>
      <w:szCs w:val="24"/>
      <w:u w:color="000000"/>
    </w:rPr>
  </w:style>
  <w:style w:type="character" w:styleId="Hyperlink">
    <w:name w:val="Hyperlink"/>
    <w:basedOn w:val="DefaultParagraphFont"/>
    <w:uiPriority w:val="99"/>
    <w:semiHidden/>
    <w:unhideWhenUsed/>
    <w:rsid w:val="00ED72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6990">
      <w:bodyDiv w:val="1"/>
      <w:marLeft w:val="0"/>
      <w:marRight w:val="0"/>
      <w:marTop w:val="0"/>
      <w:marBottom w:val="0"/>
      <w:divBdr>
        <w:top w:val="none" w:sz="0" w:space="0" w:color="auto"/>
        <w:left w:val="none" w:sz="0" w:space="0" w:color="auto"/>
        <w:bottom w:val="none" w:sz="0" w:space="0" w:color="auto"/>
        <w:right w:val="none" w:sz="0" w:space="0" w:color="auto"/>
      </w:divBdr>
    </w:div>
    <w:div w:id="985084569">
      <w:bodyDiv w:val="1"/>
      <w:marLeft w:val="0"/>
      <w:marRight w:val="0"/>
      <w:marTop w:val="0"/>
      <w:marBottom w:val="0"/>
      <w:divBdr>
        <w:top w:val="none" w:sz="0" w:space="0" w:color="auto"/>
        <w:left w:val="none" w:sz="0" w:space="0" w:color="auto"/>
        <w:bottom w:val="none" w:sz="0" w:space="0" w:color="auto"/>
        <w:right w:val="none" w:sz="0" w:space="0" w:color="auto"/>
      </w:divBdr>
    </w:div>
    <w:div w:id="1099836635">
      <w:bodyDiv w:val="1"/>
      <w:marLeft w:val="0"/>
      <w:marRight w:val="0"/>
      <w:marTop w:val="0"/>
      <w:marBottom w:val="0"/>
      <w:divBdr>
        <w:top w:val="none" w:sz="0" w:space="0" w:color="auto"/>
        <w:left w:val="none" w:sz="0" w:space="0" w:color="auto"/>
        <w:bottom w:val="none" w:sz="0" w:space="0" w:color="auto"/>
        <w:right w:val="none" w:sz="0" w:space="0" w:color="auto"/>
      </w:divBdr>
    </w:div>
    <w:div w:id="198399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Ross Gaddy</dc:creator>
  <cp:keywords/>
  <dc:description/>
  <cp:lastModifiedBy>Kristin Hawkins</cp:lastModifiedBy>
  <cp:revision>7</cp:revision>
  <dcterms:created xsi:type="dcterms:W3CDTF">2017-04-05T18:11:00Z</dcterms:created>
  <dcterms:modified xsi:type="dcterms:W3CDTF">2017-04-14T18:51:00Z</dcterms:modified>
</cp:coreProperties>
</file>