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9A" w:rsidRDefault="00573F9A" w:rsidP="00573F9A">
      <w:pPr>
        <w:ind w:left="1440" w:hanging="1440"/>
        <w:jc w:val="center"/>
        <w:rPr>
          <w:rFonts w:ascii="Times New Roman" w:eastAsia="Cambria" w:hAnsi="Times New Roman" w:cs="Times New Roman"/>
        </w:rPr>
      </w:pPr>
      <w:r>
        <w:rPr>
          <w:rFonts w:ascii="Times New Roman" w:hAnsi="Times New Roman" w:cs="Times New Roman"/>
          <w:noProof/>
          <w:lang w:bidi="he-IL"/>
        </w:rPr>
        <w:drawing>
          <wp:inline distT="0" distB="0" distL="0" distR="0">
            <wp:extent cx="3246755" cy="791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26039" b="17081"/>
                    <a:stretch>
                      <a:fillRect/>
                    </a:stretch>
                  </pic:blipFill>
                  <pic:spPr bwMode="auto">
                    <a:xfrm>
                      <a:off x="0" y="0"/>
                      <a:ext cx="3246755" cy="791210"/>
                    </a:xfrm>
                    <a:prstGeom prst="rect">
                      <a:avLst/>
                    </a:prstGeom>
                    <a:noFill/>
                    <a:ln>
                      <a:noFill/>
                    </a:ln>
                  </pic:spPr>
                </pic:pic>
              </a:graphicData>
            </a:graphic>
          </wp:inline>
        </w:drawing>
      </w:r>
    </w:p>
    <w:p w:rsidR="00573F9A" w:rsidRDefault="00573F9A" w:rsidP="00573F9A">
      <w:pPr>
        <w:ind w:left="1440" w:hanging="1440"/>
        <w:jc w:val="center"/>
        <w:rPr>
          <w:rFonts w:ascii="Times New Roman" w:eastAsia="Cambria" w:hAnsi="Times New Roman" w:cs="Times New Roman"/>
        </w:rPr>
      </w:pPr>
      <w:proofErr w:type="spellStart"/>
      <w:r>
        <w:rPr>
          <w:rFonts w:ascii="Times New Roman" w:eastAsia="Cambria" w:hAnsi="Times New Roman" w:cs="Times New Roman"/>
        </w:rPr>
        <w:t>Rua</w:t>
      </w:r>
      <w:proofErr w:type="spellEnd"/>
      <w:r>
        <w:rPr>
          <w:rFonts w:ascii="Times New Roman" w:eastAsia="Cambria" w:hAnsi="Times New Roman" w:cs="Times New Roman"/>
        </w:rPr>
        <w:t xml:space="preserve"> Jose </w:t>
      </w:r>
      <w:proofErr w:type="spellStart"/>
      <w:r>
        <w:rPr>
          <w:rFonts w:ascii="Times New Roman" w:eastAsia="Cambria" w:hAnsi="Times New Roman" w:cs="Times New Roman"/>
        </w:rPr>
        <w:t>Domingos</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Barreiros</w:t>
      </w:r>
      <w:proofErr w:type="spellEnd"/>
      <w:r>
        <w:rPr>
          <w:rFonts w:ascii="Times New Roman" w:eastAsia="Cambria" w:hAnsi="Times New Roman" w:cs="Times New Roman"/>
        </w:rPr>
        <w:t xml:space="preserve">, </w:t>
      </w:r>
      <w:proofErr w:type="spellStart"/>
      <w:r>
        <w:rPr>
          <w:rFonts w:ascii="Times New Roman" w:eastAsia="Cambria" w:hAnsi="Times New Roman" w:cs="Times New Roman"/>
        </w:rPr>
        <w:t>Armazem</w:t>
      </w:r>
      <w:proofErr w:type="spellEnd"/>
      <w:r>
        <w:rPr>
          <w:rFonts w:ascii="Times New Roman" w:eastAsia="Cambria" w:hAnsi="Times New Roman" w:cs="Times New Roman"/>
        </w:rPr>
        <w:t xml:space="preserve"> 2c</w:t>
      </w:r>
    </w:p>
    <w:p w:rsidR="00573F9A" w:rsidRDefault="00710786" w:rsidP="00573F9A">
      <w:pPr>
        <w:ind w:left="1440" w:hanging="1440"/>
        <w:jc w:val="center"/>
        <w:rPr>
          <w:rFonts w:ascii="Times New Roman" w:eastAsia="Cambria" w:hAnsi="Times New Roman" w:cs="Times New Roman"/>
        </w:rPr>
      </w:pPr>
      <w:r>
        <w:rPr>
          <w:rFonts w:ascii="Times New Roman" w:eastAsia="Cambria" w:hAnsi="Times New Roman" w:cs="Times New Roman"/>
        </w:rPr>
        <w:t>Lisbon</w:t>
      </w:r>
      <w:r w:rsidR="00573F9A">
        <w:rPr>
          <w:rFonts w:ascii="Times New Roman" w:eastAsia="Cambria" w:hAnsi="Times New Roman" w:cs="Times New Roman"/>
        </w:rPr>
        <w:t>, Portugal 1950-161</w:t>
      </w:r>
    </w:p>
    <w:p w:rsidR="00573F9A" w:rsidRDefault="00573F9A" w:rsidP="00573F9A">
      <w:pPr>
        <w:ind w:left="1440" w:hanging="1440"/>
        <w:jc w:val="both"/>
        <w:rPr>
          <w:rFonts w:ascii="Times New Roman" w:eastAsia="Cambria" w:hAnsi="Times New Roman" w:cs="Times New Roman"/>
          <w:b/>
          <w:highlight w:val="yellow"/>
        </w:rPr>
      </w:pPr>
    </w:p>
    <w:p w:rsidR="00573F9A" w:rsidRDefault="00AC235E" w:rsidP="00573F9A">
      <w:pPr>
        <w:ind w:left="1440" w:hanging="1440"/>
        <w:jc w:val="both"/>
        <w:rPr>
          <w:rFonts w:ascii="Times New Roman" w:eastAsia="Calibri Light" w:hAnsi="Times New Roman" w:cs="Times New Roman"/>
          <w:b/>
          <w:bCs/>
          <w:lang w:val="sv-SE"/>
        </w:rPr>
      </w:pPr>
      <w:r>
        <w:rPr>
          <w:rFonts w:ascii="Times New Roman" w:eastAsia="Cambria" w:hAnsi="Times New Roman" w:cs="Times New Roman"/>
          <w:b/>
        </w:rPr>
        <w:t>FOR IMMEDIATE RELEASE</w:t>
      </w:r>
      <w:r w:rsidR="00573F9A">
        <w:rPr>
          <w:rFonts w:ascii="Times New Roman" w:eastAsia="Cambria" w:hAnsi="Times New Roman" w:cs="Times New Roman"/>
          <w:b/>
        </w:rPr>
        <w:tab/>
      </w:r>
      <w:r w:rsidR="00573F9A">
        <w:rPr>
          <w:rFonts w:ascii="Times New Roman" w:eastAsia="Cambria" w:hAnsi="Times New Roman" w:cs="Times New Roman"/>
          <w:b/>
        </w:rPr>
        <w:tab/>
      </w:r>
      <w:r w:rsidR="00573F9A">
        <w:rPr>
          <w:rFonts w:ascii="Times New Roman" w:eastAsia="Cambria" w:hAnsi="Times New Roman" w:cs="Times New Roman"/>
          <w:b/>
        </w:rPr>
        <w:tab/>
        <w:t>CONTACT:</w:t>
      </w:r>
      <w:r w:rsidR="00573F9A">
        <w:rPr>
          <w:rFonts w:ascii="Times New Roman" w:eastAsia="Calibri Light" w:hAnsi="Times New Roman" w:cs="Times New Roman"/>
          <w:b/>
          <w:bCs/>
          <w:lang w:val="sv-SE"/>
        </w:rPr>
        <w:t xml:space="preserve"> </w:t>
      </w:r>
      <w:r w:rsidR="00573F9A">
        <w:rPr>
          <w:rFonts w:ascii="Times New Roman" w:eastAsia="Calibri Light" w:hAnsi="Times New Roman" w:cs="Times New Roman"/>
          <w:b/>
          <w:bCs/>
          <w:lang w:val="sv-SE"/>
        </w:rPr>
        <w:tab/>
      </w:r>
      <w:r w:rsidR="00573F9A">
        <w:rPr>
          <w:rFonts w:ascii="Times New Roman" w:eastAsia="Calibri Light" w:hAnsi="Times New Roman" w:cs="Times New Roman"/>
          <w:lang w:val="sv-SE"/>
        </w:rPr>
        <w:t>Kristin Hawkins</w:t>
      </w:r>
    </w:p>
    <w:p w:rsidR="00573F9A" w:rsidRPr="00573F9A" w:rsidRDefault="00573F9A" w:rsidP="00573F9A">
      <w:pPr>
        <w:ind w:left="1440" w:hanging="1440"/>
        <w:jc w:val="both"/>
        <w:rPr>
          <w:rFonts w:ascii="Times New Roman" w:eastAsia="Calibri Light" w:hAnsi="Times New Roman" w:cs="Times New Roman"/>
          <w:bCs/>
          <w:spacing w:val="-2"/>
          <w:lang w:val="sv-SE"/>
        </w:rPr>
      </w:pP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Cs/>
        </w:rPr>
        <w:t>Steinreich Communications</w:t>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Cs/>
        </w:rPr>
        <w:t>khawkins@scompr.com</w:t>
      </w:r>
      <w:r>
        <w:rPr>
          <w:rFonts w:ascii="Times New Roman" w:eastAsia="Calibri Light" w:hAnsi="Times New Roman" w:cs="Times New Roman"/>
          <w:b/>
          <w:bCs/>
          <w:lang w:val="sv-SE"/>
        </w:rPr>
        <w:tab/>
      </w:r>
    </w:p>
    <w:p w:rsidR="00573F9A" w:rsidRDefault="00573F9A" w:rsidP="00573F9A">
      <w:pPr>
        <w:pStyle w:val="BodyA"/>
        <w:jc w:val="both"/>
        <w:rPr>
          <w:rFonts w:eastAsia="Calibri Light" w:hAnsi="Times New Roman" w:cs="Times New Roman"/>
          <w:b/>
          <w:bCs/>
          <w:lang w:val="sv-SE"/>
        </w:rPr>
      </w:pPr>
      <w:r>
        <w:rPr>
          <w:rFonts w:eastAsia="Calibri Light" w:hAnsi="Times New Roman" w:cs="Times New Roman"/>
          <w:b/>
          <w:bCs/>
          <w:lang w:val="sv-SE"/>
        </w:rPr>
        <w:t>HIGH POINT SHOWROOM:</w:t>
      </w:r>
      <w:r>
        <w:rPr>
          <w:rFonts w:eastAsia="Calibri Light" w:hAnsi="Times New Roman" w:cs="Times New Roman"/>
          <w:b/>
          <w:bCs/>
          <w:lang w:val="sv-SE"/>
        </w:rPr>
        <w:tab/>
      </w:r>
      <w:r>
        <w:rPr>
          <w:rFonts w:eastAsia="Calibri Light" w:hAnsi="Times New Roman" w:cs="Times New Roman"/>
          <w:b/>
          <w:bCs/>
          <w:lang w:val="sv-SE"/>
        </w:rPr>
        <w:tab/>
      </w:r>
      <w:r>
        <w:rPr>
          <w:rFonts w:eastAsia="Calibri Light" w:hAnsi="Times New Roman" w:cs="Times New Roman"/>
          <w:b/>
          <w:bCs/>
          <w:lang w:val="sv-SE"/>
        </w:rPr>
        <w:tab/>
      </w:r>
      <w:r>
        <w:rPr>
          <w:rFonts w:eastAsia="Calibri Light" w:hAnsi="Times New Roman" w:cs="Times New Roman"/>
          <w:b/>
          <w:bCs/>
          <w:lang w:val="sv-SE"/>
        </w:rPr>
        <w:tab/>
      </w:r>
      <w:r>
        <w:rPr>
          <w:rFonts w:eastAsia="Calibri Light" w:hAnsi="Times New Roman" w:cs="Times New Roman"/>
          <w:b/>
          <w:bCs/>
          <w:lang w:val="sv-SE"/>
        </w:rPr>
        <w:tab/>
      </w:r>
      <w:r w:rsidRPr="00826672">
        <w:rPr>
          <w:rFonts w:eastAsia="Calibri Light" w:hAnsi="Times New Roman" w:cs="Times New Roman"/>
          <w:lang w:val="sv-SE"/>
        </w:rPr>
        <w:t>336.485.5929</w:t>
      </w:r>
    </w:p>
    <w:p w:rsidR="00573F9A" w:rsidRDefault="00573F9A" w:rsidP="00573F9A">
      <w:pPr>
        <w:pStyle w:val="BodyA"/>
        <w:jc w:val="both"/>
        <w:rPr>
          <w:rFonts w:eastAsia="Calibri Light" w:hAnsi="Times New Roman" w:cs="Times New Roman"/>
          <w:bCs/>
          <w:spacing w:val="-8"/>
          <w:lang w:val="sv-SE"/>
        </w:rPr>
      </w:pPr>
      <w:r>
        <w:rPr>
          <w:rFonts w:eastAsia="Calibri Light" w:hAnsi="Times New Roman" w:cs="Times New Roman"/>
          <w:bCs/>
        </w:rPr>
        <w:t xml:space="preserve">SALON G-6055, </w:t>
      </w:r>
      <w:r>
        <w:rPr>
          <w:rFonts w:eastAsia="Calibri Light" w:hAnsi="Times New Roman" w:cs="Times New Roman"/>
          <w:bCs/>
        </w:rPr>
        <w:tab/>
      </w:r>
      <w:r>
        <w:rPr>
          <w:rFonts w:eastAsia="Calibri Light" w:hAnsi="Times New Roman" w:cs="Times New Roman"/>
          <w:bCs/>
        </w:rPr>
        <w:tab/>
      </w:r>
      <w:r>
        <w:rPr>
          <w:rFonts w:eastAsia="Calibri Light" w:hAnsi="Times New Roman" w:cs="Times New Roman"/>
          <w:bCs/>
        </w:rPr>
        <w:tab/>
      </w:r>
      <w:r>
        <w:rPr>
          <w:rFonts w:eastAsia="Calibri Light" w:hAnsi="Times New Roman" w:cs="Times New Roman"/>
          <w:bCs/>
        </w:rPr>
        <w:tab/>
      </w:r>
      <w:r>
        <w:rPr>
          <w:rFonts w:eastAsia="Calibri Light" w:hAnsi="Times New Roman" w:cs="Times New Roman"/>
          <w:bCs/>
        </w:rPr>
        <w:tab/>
      </w:r>
    </w:p>
    <w:p w:rsidR="00573F9A" w:rsidRDefault="00573F9A" w:rsidP="00573F9A">
      <w:pPr>
        <w:jc w:val="both"/>
        <w:rPr>
          <w:rFonts w:ascii="Times New Roman" w:hAnsi="Times New Roman" w:cs="Times New Roman"/>
        </w:rPr>
      </w:pPr>
      <w:r>
        <w:rPr>
          <w:rFonts w:ascii="Times New Roman" w:eastAsia="Calibri Light" w:hAnsi="Times New Roman" w:cs="Times New Roman"/>
          <w:bCs/>
        </w:rPr>
        <w:t>Suites at Market Square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73F9A" w:rsidRDefault="00573F9A" w:rsidP="00573F9A">
      <w:pPr>
        <w:jc w:val="both"/>
        <w:rPr>
          <w:rFonts w:ascii="Times New Roman" w:eastAsia="Calibri Light" w:hAnsi="Times New Roman" w:cs="Times New Roman"/>
          <w:bCs/>
          <w:color w:val="000000"/>
          <w:spacing w:val="-20"/>
          <w:bdr w:val="none" w:sz="0" w:space="0" w:color="auto" w:frame="1"/>
          <w:lang w:val="sv-SE"/>
        </w:rPr>
      </w:pPr>
      <w:r>
        <w:rPr>
          <w:rFonts w:ascii="Times New Roman" w:eastAsia="Calibri Light" w:hAnsi="Times New Roman" w:cs="Times New Roman"/>
          <w:bCs/>
          <w:color w:val="000000"/>
          <w:bdr w:val="none" w:sz="0" w:space="0" w:color="auto" w:frame="1"/>
        </w:rPr>
        <w:tab/>
      </w:r>
      <w:r>
        <w:rPr>
          <w:rFonts w:ascii="Times New Roman" w:eastAsia="Calibri Light" w:hAnsi="Times New Roman" w:cs="Times New Roman"/>
          <w:bCs/>
          <w:color w:val="000000"/>
          <w:bdr w:val="none" w:sz="0" w:space="0" w:color="auto" w:frame="1"/>
        </w:rPr>
        <w:tab/>
      </w:r>
      <w:r>
        <w:rPr>
          <w:rFonts w:ascii="Times New Roman" w:eastAsia="Calibri Light" w:hAnsi="Times New Roman" w:cs="Times New Roman"/>
          <w:bCs/>
          <w:color w:val="000000"/>
          <w:bdr w:val="none" w:sz="0" w:space="0" w:color="auto" w:frame="1"/>
        </w:rPr>
        <w:tab/>
      </w:r>
      <w:r>
        <w:rPr>
          <w:rFonts w:ascii="Times New Roman" w:eastAsia="Calibri Light" w:hAnsi="Times New Roman" w:cs="Times New Roman"/>
          <w:bCs/>
          <w:color w:val="000000"/>
          <w:bdr w:val="none" w:sz="0" w:space="0" w:color="auto" w:frame="1"/>
        </w:rPr>
        <w:tab/>
      </w:r>
      <w:r>
        <w:rPr>
          <w:rFonts w:ascii="Times New Roman" w:eastAsia="Calibri Light" w:hAnsi="Times New Roman" w:cs="Times New Roman"/>
          <w:bCs/>
          <w:color w:val="000000"/>
          <w:bdr w:val="none" w:sz="0" w:space="0" w:color="auto" w:frame="1"/>
        </w:rPr>
        <w:tab/>
        <w:t xml:space="preserve">            </w:t>
      </w:r>
    </w:p>
    <w:p w:rsidR="00EC35C9" w:rsidRDefault="00EC35C9" w:rsidP="00826672">
      <w:pPr>
        <w:spacing w:line="360" w:lineRule="auto"/>
        <w:rPr>
          <w:rFonts w:asciiTheme="majorBidi" w:hAnsiTheme="majorBidi" w:cstheme="majorBidi"/>
          <w:b/>
          <w:bCs/>
          <w:u w:val="single"/>
        </w:rPr>
      </w:pPr>
      <w:r w:rsidRPr="00EC35C9">
        <w:rPr>
          <w:rFonts w:asciiTheme="majorBidi" w:hAnsiTheme="majorBidi" w:cstheme="majorBidi"/>
          <w:b/>
          <w:bCs/>
          <w:u w:val="single"/>
        </w:rPr>
        <w:t>NEW SLIPCOVERS FROM BUNAKARA PROVIDE FRESH, SEASONAL CHANGE WHILE PROTECTING UPHOLSTERY FROM WEAR AND TEAR</w:t>
      </w:r>
    </w:p>
    <w:p w:rsidR="007451AD" w:rsidRPr="005B6880" w:rsidRDefault="0090741F" w:rsidP="00826672">
      <w:pPr>
        <w:spacing w:line="360" w:lineRule="auto"/>
        <w:rPr>
          <w:rFonts w:asciiTheme="majorBidi" w:hAnsiTheme="majorBidi" w:cstheme="majorBidi"/>
          <w:b/>
          <w:bCs/>
          <w:sz w:val="18"/>
          <w:szCs w:val="18"/>
        </w:rPr>
      </w:pPr>
      <w:r>
        <w:rPr>
          <w:rFonts w:asciiTheme="majorBidi" w:hAnsiTheme="majorBidi" w:cstheme="majorBidi"/>
          <w:b/>
          <w:bCs/>
        </w:rPr>
        <w:tab/>
      </w:r>
    </w:p>
    <w:p w:rsidR="004750AB" w:rsidRDefault="00710786" w:rsidP="007451AD">
      <w:pPr>
        <w:spacing w:line="360" w:lineRule="auto"/>
        <w:ind w:firstLine="720"/>
        <w:rPr>
          <w:rFonts w:asciiTheme="majorBidi" w:hAnsiTheme="majorBidi" w:cstheme="majorBidi"/>
        </w:rPr>
      </w:pPr>
      <w:r w:rsidRPr="005218DC">
        <w:rPr>
          <w:rFonts w:asciiTheme="majorBidi" w:eastAsia="Calibri Light" w:hAnsiTheme="majorBidi" w:cstheme="majorBidi"/>
          <w:b/>
        </w:rPr>
        <w:t>LISBON</w:t>
      </w:r>
      <w:r w:rsidR="0090741F">
        <w:rPr>
          <w:rFonts w:asciiTheme="majorBidi" w:hAnsiTheme="majorBidi" w:cstheme="majorBidi"/>
          <w:b/>
          <w:bCs/>
        </w:rPr>
        <w:t xml:space="preserve">, Portugal – </w:t>
      </w:r>
      <w:r w:rsidR="005223AB">
        <w:rPr>
          <w:rFonts w:asciiTheme="majorBidi" w:hAnsiTheme="majorBidi" w:cstheme="majorBidi"/>
        </w:rPr>
        <w:t xml:space="preserve">Adding to the </w:t>
      </w:r>
      <w:r w:rsidR="00F13944">
        <w:rPr>
          <w:rFonts w:asciiTheme="majorBidi" w:hAnsiTheme="majorBidi" w:cstheme="majorBidi"/>
        </w:rPr>
        <w:t>style</w:t>
      </w:r>
      <w:r w:rsidR="005223AB">
        <w:rPr>
          <w:rFonts w:asciiTheme="majorBidi" w:hAnsiTheme="majorBidi" w:cstheme="majorBidi"/>
        </w:rPr>
        <w:t xml:space="preserve"> as well as the functionality</w:t>
      </w:r>
      <w:r w:rsidR="004750AB">
        <w:rPr>
          <w:rFonts w:asciiTheme="majorBidi" w:hAnsiTheme="majorBidi" w:cstheme="majorBidi"/>
        </w:rPr>
        <w:t xml:space="preserve"> </w:t>
      </w:r>
      <w:r w:rsidR="005223AB">
        <w:rPr>
          <w:rFonts w:asciiTheme="majorBidi" w:hAnsiTheme="majorBidi" w:cstheme="majorBidi"/>
        </w:rPr>
        <w:t>of its upholstery offerings</w:t>
      </w:r>
      <w:r w:rsidR="004750AB">
        <w:rPr>
          <w:rFonts w:asciiTheme="majorBidi" w:hAnsiTheme="majorBidi" w:cstheme="majorBidi"/>
        </w:rPr>
        <w:t xml:space="preserve">, </w:t>
      </w:r>
      <w:proofErr w:type="spellStart"/>
      <w:r w:rsidR="005223AB">
        <w:rPr>
          <w:rFonts w:asciiTheme="majorBidi" w:hAnsiTheme="majorBidi" w:cstheme="majorBidi"/>
        </w:rPr>
        <w:t>Bunakara’s</w:t>
      </w:r>
      <w:proofErr w:type="spellEnd"/>
      <w:r w:rsidR="005223AB">
        <w:rPr>
          <w:rFonts w:asciiTheme="majorBidi" w:hAnsiTheme="majorBidi" w:cstheme="majorBidi"/>
        </w:rPr>
        <w:t xml:space="preserve"> </w:t>
      </w:r>
      <w:r w:rsidR="004750AB">
        <w:rPr>
          <w:rFonts w:asciiTheme="majorBidi" w:hAnsiTheme="majorBidi" w:cstheme="majorBidi"/>
        </w:rPr>
        <w:t>new April Market introductions</w:t>
      </w:r>
      <w:r w:rsidR="007451AD">
        <w:rPr>
          <w:rFonts w:asciiTheme="majorBidi" w:hAnsiTheme="majorBidi" w:cstheme="majorBidi"/>
        </w:rPr>
        <w:t xml:space="preserve"> </w:t>
      </w:r>
      <w:r w:rsidR="004750AB">
        <w:rPr>
          <w:rFonts w:asciiTheme="majorBidi" w:hAnsiTheme="majorBidi" w:cstheme="majorBidi"/>
        </w:rPr>
        <w:t xml:space="preserve">include </w:t>
      </w:r>
      <w:r w:rsidR="007451AD">
        <w:rPr>
          <w:rFonts w:asciiTheme="majorBidi" w:hAnsiTheme="majorBidi" w:cstheme="majorBidi"/>
        </w:rPr>
        <w:t xml:space="preserve">a tailored slipcover collection </w:t>
      </w:r>
      <w:r w:rsidR="005223AB">
        <w:rPr>
          <w:rFonts w:asciiTheme="majorBidi" w:hAnsiTheme="majorBidi" w:cstheme="majorBidi"/>
        </w:rPr>
        <w:t xml:space="preserve">which </w:t>
      </w:r>
      <w:r w:rsidR="00841216">
        <w:rPr>
          <w:rFonts w:asciiTheme="majorBidi" w:hAnsiTheme="majorBidi" w:cstheme="majorBidi"/>
        </w:rPr>
        <w:t xml:space="preserve">was developed to make the </w:t>
      </w:r>
      <w:r w:rsidR="00841216" w:rsidRPr="00025742">
        <w:rPr>
          <w:rFonts w:ascii="Times New Roman" w:hAnsi="Times New Roman" w:cs="Times New Roman"/>
        </w:rPr>
        <w:t xml:space="preserve">upscale </w:t>
      </w:r>
      <w:r w:rsidR="00841216">
        <w:rPr>
          <w:rFonts w:ascii="Times New Roman" w:hAnsi="Times New Roman" w:cs="Times New Roman"/>
        </w:rPr>
        <w:t xml:space="preserve">designs of Bunakara practical for casual, everyday lifestyles. The cleanable slipcovers </w:t>
      </w:r>
      <w:r w:rsidR="005223AB" w:rsidRPr="005223AB">
        <w:rPr>
          <w:rFonts w:asciiTheme="majorBidi" w:hAnsiTheme="majorBidi" w:cstheme="majorBidi"/>
        </w:rPr>
        <w:t>protect furniture from pets, kids and stains</w:t>
      </w:r>
      <w:r w:rsidR="005F21DB">
        <w:rPr>
          <w:rFonts w:asciiTheme="majorBidi" w:hAnsiTheme="majorBidi" w:cstheme="majorBidi"/>
        </w:rPr>
        <w:t>.</w:t>
      </w:r>
    </w:p>
    <w:p w:rsidR="00270A44" w:rsidRDefault="005F21DB" w:rsidP="00270A44">
      <w:pPr>
        <w:spacing w:line="360" w:lineRule="auto"/>
        <w:ind w:firstLine="720"/>
        <w:rPr>
          <w:rFonts w:asciiTheme="majorBidi" w:hAnsiTheme="majorBidi" w:cstheme="majorBidi"/>
        </w:rPr>
      </w:pPr>
      <w:r>
        <w:rPr>
          <w:rFonts w:asciiTheme="majorBidi" w:hAnsiTheme="majorBidi" w:cstheme="majorBidi"/>
        </w:rPr>
        <w:t>D</w:t>
      </w:r>
      <w:r w:rsidR="00270A44">
        <w:rPr>
          <w:rFonts w:asciiTheme="majorBidi" w:hAnsiTheme="majorBidi" w:cstheme="majorBidi"/>
        </w:rPr>
        <w:t xml:space="preserve">esigned </w:t>
      </w:r>
      <w:r>
        <w:rPr>
          <w:rFonts w:asciiTheme="majorBidi" w:hAnsiTheme="majorBidi" w:cstheme="majorBidi"/>
        </w:rPr>
        <w:t xml:space="preserve">specifically </w:t>
      </w:r>
      <w:r w:rsidR="00270A44">
        <w:rPr>
          <w:rFonts w:asciiTheme="majorBidi" w:hAnsiTheme="majorBidi" w:cstheme="majorBidi"/>
        </w:rPr>
        <w:t xml:space="preserve">for the </w:t>
      </w:r>
      <w:r w:rsidR="00270A44" w:rsidRPr="00EB2525">
        <w:rPr>
          <w:rFonts w:asciiTheme="majorBidi" w:hAnsiTheme="majorBidi" w:cstheme="majorBidi"/>
          <w:b/>
          <w:bCs/>
        </w:rPr>
        <w:t xml:space="preserve">Fingerprint Two Stripes Arm </w:t>
      </w:r>
      <w:r w:rsidR="00270A44" w:rsidRPr="007451AD">
        <w:rPr>
          <w:rFonts w:asciiTheme="majorBidi" w:hAnsiTheme="majorBidi" w:cstheme="majorBidi"/>
        </w:rPr>
        <w:t xml:space="preserve">and </w:t>
      </w:r>
      <w:r w:rsidR="00270A44" w:rsidRPr="00EB2525">
        <w:rPr>
          <w:rFonts w:asciiTheme="majorBidi" w:hAnsiTheme="majorBidi" w:cstheme="majorBidi"/>
          <w:b/>
          <w:bCs/>
        </w:rPr>
        <w:t>Side Chair</w:t>
      </w:r>
      <w:r w:rsidR="00270A44">
        <w:rPr>
          <w:rFonts w:asciiTheme="majorBidi" w:hAnsiTheme="majorBidi" w:cstheme="majorBidi"/>
        </w:rPr>
        <w:t xml:space="preserve">, </w:t>
      </w:r>
      <w:r w:rsidR="00270A44" w:rsidRPr="00EB2525">
        <w:rPr>
          <w:rFonts w:asciiTheme="majorBidi" w:hAnsiTheme="majorBidi" w:cstheme="majorBidi"/>
          <w:b/>
          <w:bCs/>
        </w:rPr>
        <w:t>Chaise Lounge</w:t>
      </w:r>
      <w:r w:rsidR="00270A44">
        <w:rPr>
          <w:rFonts w:asciiTheme="majorBidi" w:hAnsiTheme="majorBidi" w:cstheme="majorBidi"/>
        </w:rPr>
        <w:t xml:space="preserve"> and </w:t>
      </w:r>
      <w:r w:rsidR="00270A44" w:rsidRPr="00EB2525">
        <w:rPr>
          <w:rFonts w:asciiTheme="majorBidi" w:hAnsiTheme="majorBidi" w:cstheme="majorBidi"/>
          <w:b/>
          <w:bCs/>
        </w:rPr>
        <w:t>Armchair</w:t>
      </w:r>
      <w:r>
        <w:rPr>
          <w:rFonts w:asciiTheme="majorBidi" w:hAnsiTheme="majorBidi" w:cstheme="majorBidi"/>
          <w:b/>
          <w:bCs/>
        </w:rPr>
        <w:t xml:space="preserve">, </w:t>
      </w:r>
      <w:r w:rsidRPr="005F21DB">
        <w:rPr>
          <w:rFonts w:asciiTheme="majorBidi" w:hAnsiTheme="majorBidi" w:cstheme="majorBidi"/>
        </w:rPr>
        <w:t>the</w:t>
      </w:r>
      <w:r w:rsidR="00270A44" w:rsidRPr="005F21DB">
        <w:rPr>
          <w:rFonts w:asciiTheme="majorBidi" w:hAnsiTheme="majorBidi" w:cstheme="majorBidi"/>
        </w:rPr>
        <w:t xml:space="preserve"> natural</w:t>
      </w:r>
      <w:r w:rsidR="00270A44">
        <w:rPr>
          <w:rFonts w:asciiTheme="majorBidi" w:hAnsiTheme="majorBidi" w:cstheme="majorBidi"/>
        </w:rPr>
        <w:t xml:space="preserve"> ivory linen slipcovers </w:t>
      </w:r>
      <w:r>
        <w:rPr>
          <w:rFonts w:asciiTheme="majorBidi" w:hAnsiTheme="majorBidi" w:cstheme="majorBidi"/>
        </w:rPr>
        <w:t>are easily cleanable</w:t>
      </w:r>
      <w:r w:rsidR="00841216">
        <w:rPr>
          <w:rFonts w:asciiTheme="majorBidi" w:hAnsiTheme="majorBidi" w:cstheme="majorBidi"/>
        </w:rPr>
        <w:t xml:space="preserve"> and help </w:t>
      </w:r>
      <w:r w:rsidR="00841216" w:rsidRPr="00841216">
        <w:rPr>
          <w:rFonts w:asciiTheme="majorBidi" w:hAnsiTheme="majorBidi" w:cstheme="majorBidi"/>
        </w:rPr>
        <w:t>extend the life of the base upholstery</w:t>
      </w:r>
      <w:r w:rsidR="00841216">
        <w:rPr>
          <w:rFonts w:asciiTheme="majorBidi" w:hAnsiTheme="majorBidi" w:cstheme="majorBidi"/>
        </w:rPr>
        <w:t xml:space="preserve"> fabric</w:t>
      </w:r>
      <w:r w:rsidR="00841216" w:rsidRPr="00841216">
        <w:rPr>
          <w:rFonts w:asciiTheme="majorBidi" w:hAnsiTheme="majorBidi" w:cstheme="majorBidi"/>
        </w:rPr>
        <w:t xml:space="preserve"> </w:t>
      </w:r>
      <w:r w:rsidR="00841216">
        <w:rPr>
          <w:rFonts w:asciiTheme="majorBidi" w:hAnsiTheme="majorBidi" w:cstheme="majorBidi"/>
        </w:rPr>
        <w:t>underneath them</w:t>
      </w:r>
      <w:r w:rsidR="00841216" w:rsidRPr="00841216">
        <w:rPr>
          <w:rFonts w:asciiTheme="majorBidi" w:hAnsiTheme="majorBidi" w:cstheme="majorBidi"/>
        </w:rPr>
        <w:t>.</w:t>
      </w:r>
      <w:r>
        <w:rPr>
          <w:rFonts w:asciiTheme="majorBidi" w:hAnsiTheme="majorBidi" w:cstheme="majorBidi"/>
        </w:rPr>
        <w:t xml:space="preserve"> </w:t>
      </w:r>
      <w:r w:rsidR="005B6880">
        <w:rPr>
          <w:rFonts w:asciiTheme="majorBidi" w:hAnsiTheme="majorBidi" w:cstheme="majorBidi"/>
        </w:rPr>
        <w:t>To add to the design</w:t>
      </w:r>
      <w:r w:rsidR="000F5A14">
        <w:rPr>
          <w:rFonts w:asciiTheme="majorBidi" w:hAnsiTheme="majorBidi" w:cstheme="majorBidi"/>
        </w:rPr>
        <w:t xml:space="preserve"> appeal</w:t>
      </w:r>
      <w:r w:rsidR="005B6880">
        <w:rPr>
          <w:rFonts w:asciiTheme="majorBidi" w:hAnsiTheme="majorBidi" w:cstheme="majorBidi"/>
        </w:rPr>
        <w:t xml:space="preserve">, </w:t>
      </w:r>
      <w:r>
        <w:rPr>
          <w:rFonts w:asciiTheme="majorBidi" w:hAnsiTheme="majorBidi" w:cstheme="majorBidi"/>
        </w:rPr>
        <w:t>e</w:t>
      </w:r>
      <w:r w:rsidR="00270A44">
        <w:rPr>
          <w:rFonts w:asciiTheme="majorBidi" w:hAnsiTheme="majorBidi" w:cstheme="majorBidi"/>
        </w:rPr>
        <w:t xml:space="preserve">ach slipcover is closed with </w:t>
      </w:r>
      <w:proofErr w:type="spellStart"/>
      <w:r w:rsidR="00270A44">
        <w:rPr>
          <w:rFonts w:asciiTheme="majorBidi" w:hAnsiTheme="majorBidi" w:cstheme="majorBidi"/>
        </w:rPr>
        <w:t>Bunakara’s</w:t>
      </w:r>
      <w:proofErr w:type="spellEnd"/>
      <w:r w:rsidR="00270A44">
        <w:rPr>
          <w:rFonts w:asciiTheme="majorBidi" w:hAnsiTheme="majorBidi" w:cstheme="majorBidi"/>
        </w:rPr>
        <w:t xml:space="preserve"> signature brass </w:t>
      </w:r>
      <w:r w:rsidR="00270A44" w:rsidRPr="000B5382">
        <w:rPr>
          <w:rFonts w:asciiTheme="majorBidi" w:hAnsiTheme="majorBidi" w:cstheme="majorBidi"/>
        </w:rPr>
        <w:t xml:space="preserve">gilded buttons </w:t>
      </w:r>
      <w:r w:rsidR="00270A44">
        <w:rPr>
          <w:rFonts w:asciiTheme="majorBidi" w:hAnsiTheme="majorBidi" w:cstheme="majorBidi"/>
        </w:rPr>
        <w:t>which are reinforced with signature red stitching on the button hole.</w:t>
      </w:r>
    </w:p>
    <w:p w:rsidR="00270A44" w:rsidRDefault="00270A44" w:rsidP="00270A44">
      <w:pPr>
        <w:spacing w:line="360" w:lineRule="auto"/>
        <w:rPr>
          <w:rFonts w:asciiTheme="majorBidi" w:hAnsiTheme="majorBidi" w:cstheme="majorBidi"/>
        </w:rPr>
      </w:pPr>
      <w:r>
        <w:rPr>
          <w:rFonts w:asciiTheme="majorBidi" w:hAnsiTheme="majorBidi" w:cstheme="majorBidi"/>
        </w:rPr>
        <w:tab/>
        <w:t>“The new slipcovers serve a dual purpose,” said Dixon Bartlett, U.S. national sales and marketing director for Bunak</w:t>
      </w:r>
      <w:r w:rsidR="005B6880">
        <w:rPr>
          <w:rFonts w:asciiTheme="majorBidi" w:hAnsiTheme="majorBidi" w:cstheme="majorBidi"/>
        </w:rPr>
        <w:t xml:space="preserve">ara. “Not only can they </w:t>
      </w:r>
      <w:r w:rsidR="00841216">
        <w:rPr>
          <w:rFonts w:asciiTheme="majorBidi" w:hAnsiTheme="majorBidi" w:cstheme="majorBidi"/>
        </w:rPr>
        <w:t xml:space="preserve">transform </w:t>
      </w:r>
      <w:r w:rsidR="000F5A14">
        <w:rPr>
          <w:rFonts w:asciiTheme="majorBidi" w:hAnsiTheme="majorBidi" w:cstheme="majorBidi"/>
        </w:rPr>
        <w:t xml:space="preserve">the look of a room or </w:t>
      </w:r>
      <w:r w:rsidR="005B6880">
        <w:rPr>
          <w:rFonts w:asciiTheme="majorBidi" w:hAnsiTheme="majorBidi" w:cstheme="majorBidi"/>
        </w:rPr>
        <w:t xml:space="preserve">provide a </w:t>
      </w:r>
      <w:r w:rsidR="000F5A14">
        <w:rPr>
          <w:rFonts w:asciiTheme="majorBidi" w:hAnsiTheme="majorBidi" w:cstheme="majorBidi"/>
        </w:rPr>
        <w:t xml:space="preserve">fresh, </w:t>
      </w:r>
      <w:r w:rsidR="005B6880">
        <w:rPr>
          <w:rFonts w:asciiTheme="majorBidi" w:hAnsiTheme="majorBidi" w:cstheme="majorBidi"/>
        </w:rPr>
        <w:t xml:space="preserve">seasonal change, </w:t>
      </w:r>
      <w:r>
        <w:rPr>
          <w:rFonts w:asciiTheme="majorBidi" w:hAnsiTheme="majorBidi" w:cstheme="majorBidi"/>
        </w:rPr>
        <w:t xml:space="preserve">they also serve as protection from </w:t>
      </w:r>
      <w:r w:rsidR="005B6880">
        <w:rPr>
          <w:rFonts w:asciiTheme="majorBidi" w:hAnsiTheme="majorBidi" w:cstheme="majorBidi"/>
        </w:rPr>
        <w:t>everyday wear and tear</w:t>
      </w:r>
      <w:r>
        <w:rPr>
          <w:rFonts w:asciiTheme="majorBidi" w:hAnsiTheme="majorBidi" w:cstheme="majorBidi"/>
        </w:rPr>
        <w:t xml:space="preserve">, which is a request we have received from our customers who love the </w:t>
      </w:r>
      <w:r w:rsidR="005B6880">
        <w:rPr>
          <w:rFonts w:asciiTheme="majorBidi" w:hAnsiTheme="majorBidi" w:cstheme="majorBidi"/>
        </w:rPr>
        <w:t>off-</w:t>
      </w:r>
      <w:r w:rsidR="005B6880" w:rsidRPr="005B6880">
        <w:rPr>
          <w:rFonts w:asciiTheme="majorBidi" w:hAnsiTheme="majorBidi" w:cstheme="majorBidi"/>
        </w:rPr>
        <w:t xml:space="preserve">white base color </w:t>
      </w:r>
      <w:r w:rsidR="005B6880">
        <w:rPr>
          <w:rFonts w:asciiTheme="majorBidi" w:hAnsiTheme="majorBidi" w:cstheme="majorBidi"/>
        </w:rPr>
        <w:t xml:space="preserve">of our </w:t>
      </w:r>
      <w:r w:rsidR="005B6880" w:rsidRPr="005B6880">
        <w:rPr>
          <w:rFonts w:asciiTheme="majorBidi" w:hAnsiTheme="majorBidi" w:cstheme="majorBidi"/>
        </w:rPr>
        <w:t>upholstery</w:t>
      </w:r>
      <w:r>
        <w:rPr>
          <w:rFonts w:asciiTheme="majorBidi" w:hAnsiTheme="majorBidi" w:cstheme="majorBidi"/>
        </w:rPr>
        <w:t xml:space="preserve">, but also </w:t>
      </w:r>
      <w:r w:rsidR="005B6880">
        <w:rPr>
          <w:rFonts w:asciiTheme="majorBidi" w:hAnsiTheme="majorBidi" w:cstheme="majorBidi"/>
        </w:rPr>
        <w:t>live</w:t>
      </w:r>
      <w:r w:rsidR="005B6880" w:rsidRPr="005B6880">
        <w:rPr>
          <w:rFonts w:asciiTheme="majorBidi" w:hAnsiTheme="majorBidi" w:cstheme="majorBidi"/>
        </w:rPr>
        <w:t xml:space="preserve"> more relaxed lifestyles, </w:t>
      </w:r>
      <w:r w:rsidR="005B6880">
        <w:rPr>
          <w:rFonts w:asciiTheme="majorBidi" w:hAnsiTheme="majorBidi" w:cstheme="majorBidi"/>
        </w:rPr>
        <w:t xml:space="preserve">where pets, kids and stains are </w:t>
      </w:r>
      <w:r w:rsidR="00EC35C9">
        <w:rPr>
          <w:rFonts w:asciiTheme="majorBidi" w:hAnsiTheme="majorBidi" w:cstheme="majorBidi"/>
        </w:rPr>
        <w:t xml:space="preserve">a </w:t>
      </w:r>
      <w:r w:rsidR="005B6880">
        <w:rPr>
          <w:rFonts w:asciiTheme="majorBidi" w:hAnsiTheme="majorBidi" w:cstheme="majorBidi"/>
        </w:rPr>
        <w:t>reality.”</w:t>
      </w:r>
    </w:p>
    <w:p w:rsidR="005B6880" w:rsidRDefault="004750AB" w:rsidP="005B6880">
      <w:pPr>
        <w:spacing w:line="360" w:lineRule="auto"/>
        <w:rPr>
          <w:rFonts w:asciiTheme="majorBidi" w:hAnsiTheme="majorBidi" w:cstheme="majorBidi"/>
        </w:rPr>
      </w:pPr>
      <w:r>
        <w:rPr>
          <w:rFonts w:asciiTheme="majorBidi" w:hAnsiTheme="majorBidi" w:cstheme="majorBidi"/>
        </w:rPr>
        <w:tab/>
      </w:r>
      <w:r w:rsidR="005223AB" w:rsidRPr="005223AB">
        <w:rPr>
          <w:rFonts w:asciiTheme="majorBidi" w:hAnsiTheme="majorBidi" w:cstheme="majorBidi"/>
        </w:rPr>
        <w:t>T</w:t>
      </w:r>
      <w:r w:rsidR="00523016" w:rsidRPr="005223AB">
        <w:rPr>
          <w:rFonts w:asciiTheme="majorBidi" w:hAnsiTheme="majorBidi" w:cstheme="majorBidi"/>
        </w:rPr>
        <w:t xml:space="preserve">o </w:t>
      </w:r>
      <w:r w:rsidR="005223AB" w:rsidRPr="005223AB">
        <w:rPr>
          <w:rFonts w:asciiTheme="majorBidi" w:hAnsiTheme="majorBidi" w:cstheme="majorBidi"/>
        </w:rPr>
        <w:t>coordinate with</w:t>
      </w:r>
      <w:r w:rsidR="00523016" w:rsidRPr="005223AB">
        <w:rPr>
          <w:rFonts w:asciiTheme="majorBidi" w:hAnsiTheme="majorBidi" w:cstheme="majorBidi"/>
        </w:rPr>
        <w:t xml:space="preserve"> the </w:t>
      </w:r>
      <w:r w:rsidR="005223AB" w:rsidRPr="005223AB">
        <w:rPr>
          <w:rFonts w:asciiTheme="majorBidi" w:hAnsiTheme="majorBidi" w:cstheme="majorBidi"/>
        </w:rPr>
        <w:t>natural</w:t>
      </w:r>
      <w:r w:rsidR="005223AB">
        <w:rPr>
          <w:rFonts w:asciiTheme="majorBidi" w:hAnsiTheme="majorBidi" w:cstheme="majorBidi"/>
        </w:rPr>
        <w:t xml:space="preserve"> ivory linen slipcovers, </w:t>
      </w:r>
      <w:r w:rsidR="00270A44">
        <w:rPr>
          <w:rFonts w:asciiTheme="majorBidi" w:hAnsiTheme="majorBidi" w:cstheme="majorBidi"/>
        </w:rPr>
        <w:t>the</w:t>
      </w:r>
      <w:r w:rsidR="00C84308">
        <w:rPr>
          <w:rFonts w:asciiTheme="majorBidi" w:hAnsiTheme="majorBidi" w:cstheme="majorBidi"/>
        </w:rPr>
        <w:t xml:space="preserve"> eight-drawer </w:t>
      </w:r>
      <w:r w:rsidR="00C84308">
        <w:rPr>
          <w:rFonts w:asciiTheme="majorBidi" w:hAnsiTheme="majorBidi" w:cstheme="majorBidi"/>
          <w:b/>
          <w:bCs/>
        </w:rPr>
        <w:t>Timeless Commode</w:t>
      </w:r>
      <w:r w:rsidR="00C84308">
        <w:rPr>
          <w:rFonts w:asciiTheme="majorBidi" w:hAnsiTheme="majorBidi" w:cstheme="majorBidi"/>
        </w:rPr>
        <w:t xml:space="preserve"> </w:t>
      </w:r>
      <w:r w:rsidR="005F21DB">
        <w:rPr>
          <w:rFonts w:asciiTheme="majorBidi" w:hAnsiTheme="majorBidi" w:cstheme="majorBidi"/>
        </w:rPr>
        <w:t xml:space="preserve">will also be offered </w:t>
      </w:r>
      <w:r w:rsidR="00C84308">
        <w:rPr>
          <w:rFonts w:asciiTheme="majorBidi" w:hAnsiTheme="majorBidi" w:cstheme="majorBidi"/>
        </w:rPr>
        <w:t>in a</w:t>
      </w:r>
      <w:r w:rsidR="00270A44">
        <w:rPr>
          <w:rFonts w:asciiTheme="majorBidi" w:hAnsiTheme="majorBidi" w:cstheme="majorBidi"/>
        </w:rPr>
        <w:t xml:space="preserve"> new finish</w:t>
      </w:r>
      <w:r w:rsidR="005F21DB">
        <w:rPr>
          <w:rFonts w:asciiTheme="majorBidi" w:hAnsiTheme="majorBidi" w:cstheme="majorBidi"/>
        </w:rPr>
        <w:t xml:space="preserve"> this spring</w:t>
      </w:r>
      <w:r w:rsidR="00270A44">
        <w:rPr>
          <w:rFonts w:asciiTheme="majorBidi" w:hAnsiTheme="majorBidi" w:cstheme="majorBidi"/>
        </w:rPr>
        <w:t xml:space="preserve">. Originally unveiled at the October 2016 High Point Market in </w:t>
      </w:r>
      <w:r w:rsidR="00270A44">
        <w:rPr>
          <w:rFonts w:ascii="Times New Roman" w:hAnsi="Times New Roman" w:cs="Times New Roman"/>
        </w:rPr>
        <w:t>rich Ebony</w:t>
      </w:r>
      <w:r w:rsidR="00270A44">
        <w:rPr>
          <w:rFonts w:asciiTheme="majorBidi" w:hAnsiTheme="majorBidi" w:cstheme="majorBidi"/>
        </w:rPr>
        <w:t xml:space="preserve">, it is now </w:t>
      </w:r>
      <w:r w:rsidR="005F21DB">
        <w:rPr>
          <w:rFonts w:asciiTheme="majorBidi" w:hAnsiTheme="majorBidi" w:cstheme="majorBidi"/>
        </w:rPr>
        <w:t>available</w:t>
      </w:r>
      <w:r w:rsidR="00270A44">
        <w:rPr>
          <w:rFonts w:asciiTheme="majorBidi" w:hAnsiTheme="majorBidi" w:cstheme="majorBidi"/>
        </w:rPr>
        <w:t xml:space="preserve"> in</w:t>
      </w:r>
      <w:r w:rsidR="005F21DB">
        <w:rPr>
          <w:rFonts w:asciiTheme="majorBidi" w:hAnsiTheme="majorBidi" w:cstheme="majorBidi"/>
        </w:rPr>
        <w:t xml:space="preserve"> a</w:t>
      </w:r>
      <w:r w:rsidR="00270A44">
        <w:rPr>
          <w:rFonts w:asciiTheme="majorBidi" w:hAnsiTheme="majorBidi" w:cstheme="majorBidi"/>
        </w:rPr>
        <w:t xml:space="preserve"> pure Ivory finish. </w:t>
      </w:r>
      <w:r w:rsidR="00C84308">
        <w:rPr>
          <w:rFonts w:asciiTheme="majorBidi" w:hAnsiTheme="majorBidi" w:cstheme="majorBidi"/>
        </w:rPr>
        <w:t xml:space="preserve">Intricate bronze sand-cast hardware adorns the soft-close drawers while the finish of the case is paired with a contemporary base in a matching finish. </w:t>
      </w:r>
    </w:p>
    <w:p w:rsidR="005B6880" w:rsidRDefault="005B6880" w:rsidP="005B6880">
      <w:pPr>
        <w:spacing w:line="360" w:lineRule="auto"/>
        <w:jc w:val="center"/>
        <w:rPr>
          <w:rFonts w:asciiTheme="majorBidi" w:hAnsiTheme="majorBidi" w:cstheme="majorBidi"/>
        </w:rPr>
      </w:pPr>
      <w:r>
        <w:rPr>
          <w:rFonts w:asciiTheme="majorBidi" w:hAnsiTheme="majorBidi" w:cstheme="majorBidi"/>
        </w:rPr>
        <w:t>-more-</w:t>
      </w:r>
    </w:p>
    <w:p w:rsidR="005B6880" w:rsidRDefault="005B6880" w:rsidP="005B6880">
      <w:pPr>
        <w:spacing w:line="360" w:lineRule="auto"/>
        <w:rPr>
          <w:rFonts w:asciiTheme="majorBidi" w:hAnsiTheme="majorBidi" w:cstheme="majorBidi"/>
        </w:rPr>
      </w:pPr>
      <w:r>
        <w:rPr>
          <w:rFonts w:asciiTheme="majorBidi" w:hAnsiTheme="majorBidi" w:cstheme="majorBidi"/>
        </w:rPr>
        <w:lastRenderedPageBreak/>
        <w:t>BUNAKARA APRIL MARKET INTROS</w:t>
      </w:r>
    </w:p>
    <w:p w:rsidR="005B6880" w:rsidRDefault="005B6880" w:rsidP="005B6880">
      <w:pPr>
        <w:spacing w:line="360" w:lineRule="auto"/>
        <w:rPr>
          <w:rFonts w:asciiTheme="majorBidi" w:hAnsiTheme="majorBidi" w:cstheme="majorBidi"/>
        </w:rPr>
      </w:pPr>
      <w:r>
        <w:rPr>
          <w:rFonts w:asciiTheme="majorBidi" w:hAnsiTheme="majorBidi" w:cstheme="majorBidi"/>
        </w:rPr>
        <w:t>TAKE 2-2-2-2-2</w:t>
      </w:r>
    </w:p>
    <w:p w:rsidR="00F466BE" w:rsidRDefault="00F466BE" w:rsidP="00F466BE">
      <w:pPr>
        <w:spacing w:line="360" w:lineRule="auto"/>
        <w:ind w:firstLine="720"/>
        <w:rPr>
          <w:rFonts w:asciiTheme="majorBidi" w:hAnsiTheme="majorBidi" w:cstheme="majorBidi"/>
        </w:rPr>
      </w:pPr>
    </w:p>
    <w:p w:rsidR="00F466BE" w:rsidRDefault="00F466BE" w:rsidP="00F466BE">
      <w:pPr>
        <w:spacing w:line="360" w:lineRule="auto"/>
        <w:ind w:firstLine="720"/>
        <w:rPr>
          <w:rFonts w:asciiTheme="majorBidi" w:hAnsiTheme="majorBidi" w:cstheme="majorBidi"/>
        </w:rPr>
      </w:pPr>
      <w:r w:rsidRPr="00F35CE9">
        <w:rPr>
          <w:rFonts w:asciiTheme="majorBidi" w:hAnsiTheme="majorBidi" w:cstheme="majorBidi"/>
        </w:rPr>
        <w:t>Bunakara, a unique line of upscale furniture, home accents and textiles blends the simple with the luxurious.  Handcrafted in India using beautifully authentic, natural materials, products are designed by Joana Aranha, an international Portuguese designer of residential and commercial interiors, retail store concepts and home furnishings. Bunakara, which means “weaver” in Hindi, is specially curated for retailers and designers who appreciate sophisticated, hand crafted design with unexpected details. Her designs are so special and unique that many are copyrighted. Visit our U.S. showroom</w:t>
      </w:r>
      <w:r>
        <w:rPr>
          <w:rFonts w:asciiTheme="majorBidi" w:hAnsiTheme="majorBidi" w:cstheme="majorBidi"/>
        </w:rPr>
        <w:t>s</w:t>
      </w:r>
      <w:r w:rsidRPr="00F35CE9">
        <w:rPr>
          <w:rFonts w:asciiTheme="majorBidi" w:hAnsiTheme="majorBidi" w:cstheme="majorBidi"/>
        </w:rPr>
        <w:t xml:space="preserve"> at </w:t>
      </w:r>
      <w:r w:rsidRPr="002A06C2">
        <w:rPr>
          <w:rFonts w:asciiTheme="majorBidi" w:hAnsiTheme="majorBidi" w:cstheme="majorBidi"/>
        </w:rPr>
        <w:t>the High Point and Atlanta</w:t>
      </w:r>
      <w:r>
        <w:rPr>
          <w:rFonts w:asciiTheme="majorBidi" w:hAnsiTheme="majorBidi" w:cstheme="majorBidi"/>
        </w:rPr>
        <w:t xml:space="preserve"> </w:t>
      </w:r>
      <w:r w:rsidRPr="00F35CE9">
        <w:rPr>
          <w:rFonts w:asciiTheme="majorBidi" w:hAnsiTheme="majorBidi" w:cstheme="majorBidi"/>
        </w:rPr>
        <w:t>Market</w:t>
      </w:r>
      <w:r>
        <w:rPr>
          <w:rFonts w:asciiTheme="majorBidi" w:hAnsiTheme="majorBidi" w:cstheme="majorBidi"/>
        </w:rPr>
        <w:t>s</w:t>
      </w:r>
      <w:r w:rsidRPr="00F35CE9">
        <w:rPr>
          <w:rFonts w:asciiTheme="majorBidi" w:hAnsiTheme="majorBidi" w:cstheme="majorBidi"/>
        </w:rPr>
        <w:t xml:space="preserve"> or online at </w:t>
      </w:r>
      <w:r w:rsidRPr="00AC235E">
        <w:rPr>
          <w:rFonts w:asciiTheme="majorBidi" w:hAnsiTheme="majorBidi" w:cstheme="majorBidi"/>
        </w:rPr>
        <w:t>www.bunakara.</w:t>
      </w:r>
      <w:bookmarkStart w:id="0" w:name="_GoBack"/>
      <w:bookmarkEnd w:id="0"/>
      <w:r w:rsidRPr="00AC235E">
        <w:rPr>
          <w:rFonts w:asciiTheme="majorBidi" w:hAnsiTheme="majorBidi" w:cstheme="majorBidi"/>
        </w:rPr>
        <w:t>com</w:t>
      </w:r>
      <w:r w:rsidRPr="00F35CE9">
        <w:rPr>
          <w:rFonts w:asciiTheme="majorBidi" w:hAnsiTheme="majorBidi" w:cstheme="majorBidi"/>
        </w:rPr>
        <w:t>.</w:t>
      </w:r>
    </w:p>
    <w:p w:rsidR="00C84308" w:rsidRPr="004234C7" w:rsidRDefault="00C84308" w:rsidP="00C84308">
      <w:pPr>
        <w:spacing w:line="360" w:lineRule="auto"/>
        <w:jc w:val="center"/>
        <w:rPr>
          <w:rFonts w:ascii="Times New Roman" w:hAnsi="Times New Roman" w:cs="Times New Roman"/>
        </w:rPr>
      </w:pPr>
      <w:r w:rsidRPr="007D5DEF">
        <w:rPr>
          <w:rFonts w:ascii="Times New Roman" w:hAnsi="Times New Roman" w:cs="Times New Roman"/>
        </w:rPr>
        <w:t>- 30 -</w:t>
      </w:r>
    </w:p>
    <w:p w:rsidR="00C84308" w:rsidRPr="00C84308" w:rsidRDefault="00C84308" w:rsidP="00C84308">
      <w:pPr>
        <w:spacing w:line="360" w:lineRule="auto"/>
        <w:rPr>
          <w:rFonts w:asciiTheme="majorBidi" w:hAnsiTheme="majorBidi" w:cstheme="majorBidi"/>
        </w:rPr>
      </w:pPr>
    </w:p>
    <w:sectPr w:rsidR="00C84308" w:rsidRPr="00C84308" w:rsidSect="0023246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A8"/>
    <w:rsid w:val="000F5A14"/>
    <w:rsid w:val="00143A61"/>
    <w:rsid w:val="00232468"/>
    <w:rsid w:val="00266688"/>
    <w:rsid w:val="00270A44"/>
    <w:rsid w:val="00353CB1"/>
    <w:rsid w:val="00381267"/>
    <w:rsid w:val="003A596A"/>
    <w:rsid w:val="00444B38"/>
    <w:rsid w:val="004750AB"/>
    <w:rsid w:val="00490CC4"/>
    <w:rsid w:val="004A5971"/>
    <w:rsid w:val="005223AB"/>
    <w:rsid w:val="00523016"/>
    <w:rsid w:val="00573F9A"/>
    <w:rsid w:val="005B6880"/>
    <w:rsid w:val="005F21DB"/>
    <w:rsid w:val="0065200E"/>
    <w:rsid w:val="00710786"/>
    <w:rsid w:val="007451AD"/>
    <w:rsid w:val="007E651B"/>
    <w:rsid w:val="00826672"/>
    <w:rsid w:val="00841216"/>
    <w:rsid w:val="0090741F"/>
    <w:rsid w:val="00963141"/>
    <w:rsid w:val="0098528B"/>
    <w:rsid w:val="00AC235E"/>
    <w:rsid w:val="00AF5608"/>
    <w:rsid w:val="00B35036"/>
    <w:rsid w:val="00B35FD5"/>
    <w:rsid w:val="00C84308"/>
    <w:rsid w:val="00C92B74"/>
    <w:rsid w:val="00CD7BDC"/>
    <w:rsid w:val="00CF19A8"/>
    <w:rsid w:val="00DB5F68"/>
    <w:rsid w:val="00EB2525"/>
    <w:rsid w:val="00EC35C9"/>
    <w:rsid w:val="00F13944"/>
    <w:rsid w:val="00F46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B2093-A0FA-417C-8CE8-82EC580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3F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73F9A"/>
    <w:pPr>
      <w:spacing w:after="0" w:line="240" w:lineRule="auto"/>
    </w:pPr>
    <w:rPr>
      <w:rFonts w:ascii="Times New Roman" w:eastAsia="Arial Unicode M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745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AD"/>
    <w:rPr>
      <w:rFonts w:ascii="Segoe UI" w:hAnsi="Segoe UI" w:cs="Segoe UI"/>
      <w:sz w:val="18"/>
      <w:szCs w:val="18"/>
    </w:rPr>
  </w:style>
  <w:style w:type="character" w:styleId="Hyperlink">
    <w:name w:val="Hyperlink"/>
    <w:basedOn w:val="DefaultParagraphFont"/>
    <w:uiPriority w:val="99"/>
    <w:unhideWhenUsed/>
    <w:rsid w:val="00F46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1060">
      <w:bodyDiv w:val="1"/>
      <w:marLeft w:val="0"/>
      <w:marRight w:val="0"/>
      <w:marTop w:val="0"/>
      <w:marBottom w:val="0"/>
      <w:divBdr>
        <w:top w:val="none" w:sz="0" w:space="0" w:color="auto"/>
        <w:left w:val="none" w:sz="0" w:space="0" w:color="auto"/>
        <w:bottom w:val="none" w:sz="0" w:space="0" w:color="auto"/>
        <w:right w:val="none" w:sz="0" w:space="0" w:color="auto"/>
      </w:divBdr>
    </w:div>
    <w:div w:id="1604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Ross Gaddy</dc:creator>
  <cp:keywords/>
  <dc:description/>
  <cp:lastModifiedBy>Kristin Hawkins</cp:lastModifiedBy>
  <cp:revision>7</cp:revision>
  <dcterms:created xsi:type="dcterms:W3CDTF">2017-03-27T22:00:00Z</dcterms:created>
  <dcterms:modified xsi:type="dcterms:W3CDTF">2017-04-13T13:16:00Z</dcterms:modified>
</cp:coreProperties>
</file>