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FADA5" w14:textId="4AD56669" w:rsidR="003A024D" w:rsidRPr="00CE6C46" w:rsidRDefault="003A024D" w:rsidP="003A024D">
      <w:pPr>
        <w:jc w:val="center"/>
        <w:rPr>
          <w:rFonts w:ascii="Calibri" w:hAnsi="Calibri" w:cs="Calibri"/>
          <w:b/>
          <w:bCs/>
          <w:color w:val="000000"/>
        </w:rPr>
      </w:pPr>
      <w:r w:rsidRPr="00CE6C46">
        <w:rPr>
          <w:rFonts w:ascii="Calibri" w:hAnsi="Calibri" w:cs="Calibri"/>
          <w:noProof/>
        </w:rPr>
        <w:drawing>
          <wp:inline distT="0" distB="0" distL="0" distR="0" wp14:anchorId="77C6B151" wp14:editId="1C8D7534">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6AC62819" w14:textId="77777777" w:rsidR="003A024D" w:rsidRPr="00CE6C46" w:rsidRDefault="003A024D" w:rsidP="003A024D">
      <w:pPr>
        <w:jc w:val="center"/>
        <w:rPr>
          <w:rFonts w:ascii="Calibri" w:hAnsi="Calibri" w:cs="Calibri"/>
          <w:b/>
          <w:bCs/>
          <w:color w:val="000000"/>
        </w:rPr>
      </w:pPr>
    </w:p>
    <w:p w14:paraId="3DAB72C3" w14:textId="0C305A06" w:rsidR="00704110" w:rsidRPr="00CE6C46" w:rsidRDefault="000805FF" w:rsidP="005A6C76">
      <w:pPr>
        <w:jc w:val="both"/>
        <w:rPr>
          <w:rFonts w:ascii="Calibri" w:hAnsi="Calibri" w:cs="Calibri"/>
          <w:b/>
          <w:bCs/>
          <w:color w:val="000000"/>
        </w:rPr>
      </w:pPr>
      <w:r w:rsidRPr="00CE6C46">
        <w:rPr>
          <w:rFonts w:ascii="Calibri" w:hAnsi="Calibri" w:cs="Calibri"/>
          <w:b/>
          <w:bCs/>
          <w:color w:val="000000"/>
        </w:rPr>
        <w:t>FOR IMMEDIATE RELEASE       </w:t>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t>CONTACT:</w:t>
      </w:r>
      <w:r w:rsidRPr="00CE6C46">
        <w:rPr>
          <w:rFonts w:ascii="Calibri" w:hAnsi="Calibri" w:cs="Calibri"/>
          <w:b/>
          <w:bCs/>
          <w:color w:val="000000"/>
        </w:rPr>
        <w:tab/>
        <w:t>Lauren Estep</w:t>
      </w:r>
    </w:p>
    <w:p w14:paraId="755E6A65" w14:textId="77777777" w:rsidR="00704110" w:rsidRPr="00CE6C46" w:rsidRDefault="00704110" w:rsidP="00704110">
      <w:pPr>
        <w:ind w:right="-720"/>
        <w:rPr>
          <w:rFonts w:ascii="Calibri" w:hAnsi="Calibri" w:cs="Calibri"/>
          <w:b/>
          <w:bCs/>
          <w:color w:val="000000"/>
        </w:rPr>
      </w:pP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t xml:space="preserve">American Home Furnishings </w:t>
      </w:r>
    </w:p>
    <w:p w14:paraId="42249070" w14:textId="77777777" w:rsidR="00704110" w:rsidRPr="00CE6C46" w:rsidRDefault="00704110" w:rsidP="00704110">
      <w:pPr>
        <w:ind w:right="-720"/>
        <w:rPr>
          <w:rFonts w:ascii="Calibri" w:hAnsi="Calibri" w:cs="Calibri"/>
          <w:b/>
          <w:bCs/>
          <w:color w:val="000000"/>
        </w:rPr>
      </w:pP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t>Hall of Fame Foundation Inc.</w:t>
      </w:r>
    </w:p>
    <w:p w14:paraId="0FC5FA53" w14:textId="77777777" w:rsidR="00704110" w:rsidRPr="00CE6C46" w:rsidRDefault="00704110" w:rsidP="00704110">
      <w:pPr>
        <w:rPr>
          <w:rFonts w:ascii="Calibri" w:hAnsi="Calibri" w:cs="Calibri"/>
          <w:b/>
          <w:bCs/>
          <w:color w:val="000000"/>
        </w:rPr>
      </w:pP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r>
      <w:r w:rsidRPr="00CE6C46">
        <w:rPr>
          <w:rFonts w:ascii="Calibri" w:hAnsi="Calibri" w:cs="Calibri"/>
          <w:b/>
          <w:bCs/>
          <w:color w:val="000000"/>
        </w:rPr>
        <w:tab/>
        <w:t>336.882.5900</w:t>
      </w:r>
    </w:p>
    <w:p w14:paraId="52D707B9" w14:textId="77777777" w:rsidR="005A6C76" w:rsidRDefault="005A6C76" w:rsidP="005A6C76">
      <w:pPr>
        <w:jc w:val="center"/>
        <w:rPr>
          <w:rFonts w:ascii="Calibri" w:hAnsi="Calibri" w:cs="Calibri"/>
          <w:b/>
          <w:bCs/>
          <w:color w:val="000000"/>
          <w:u w:val="single"/>
        </w:rPr>
      </w:pPr>
    </w:p>
    <w:p w14:paraId="3EA1A880" w14:textId="12AB5B37" w:rsidR="00704110" w:rsidRPr="00B353D9" w:rsidRDefault="00704110" w:rsidP="005A6C76">
      <w:pPr>
        <w:jc w:val="center"/>
        <w:rPr>
          <w:rFonts w:ascii="Calibri" w:hAnsi="Calibri" w:cs="Calibri"/>
          <w:b/>
          <w:bCs/>
          <w:color w:val="000000"/>
          <w:u w:val="single"/>
        </w:rPr>
      </w:pPr>
      <w:r w:rsidRPr="00B353D9">
        <w:rPr>
          <w:rFonts w:ascii="Calibri" w:hAnsi="Calibri" w:cs="Calibri"/>
          <w:b/>
          <w:bCs/>
          <w:color w:val="000000"/>
          <w:u w:val="single"/>
        </w:rPr>
        <w:br/>
        <w:t xml:space="preserve">TWO INTERACTIVE </w:t>
      </w:r>
      <w:r w:rsidR="00C7566A">
        <w:rPr>
          <w:rFonts w:ascii="Calibri" w:hAnsi="Calibri" w:cs="Calibri"/>
          <w:b/>
          <w:bCs/>
          <w:color w:val="000000"/>
          <w:u w:val="single"/>
        </w:rPr>
        <w:t xml:space="preserve">DESIGN-ORIENTED </w:t>
      </w:r>
      <w:r w:rsidRPr="00B353D9">
        <w:rPr>
          <w:rFonts w:ascii="Calibri" w:hAnsi="Calibri" w:cs="Calibri"/>
          <w:b/>
          <w:bCs/>
          <w:color w:val="000000"/>
          <w:u w:val="single"/>
        </w:rPr>
        <w:t xml:space="preserve">EXHIBITS </w:t>
      </w:r>
      <w:r w:rsidR="006220AF" w:rsidRPr="00B353D9">
        <w:rPr>
          <w:rFonts w:ascii="Calibri" w:hAnsi="Calibri" w:cs="Calibri"/>
          <w:b/>
          <w:bCs/>
          <w:color w:val="000000"/>
          <w:u w:val="single"/>
        </w:rPr>
        <w:t>DEBUTING</w:t>
      </w:r>
      <w:r w:rsidRPr="00B353D9">
        <w:rPr>
          <w:rFonts w:ascii="Calibri" w:hAnsi="Calibri" w:cs="Calibri"/>
          <w:b/>
          <w:bCs/>
          <w:color w:val="000000"/>
          <w:u w:val="single"/>
        </w:rPr>
        <w:t xml:space="preserve"> </w:t>
      </w:r>
      <w:r w:rsidRPr="00B353D9">
        <w:rPr>
          <w:rFonts w:ascii="Calibri" w:hAnsi="Calibri" w:cs="Calibri"/>
          <w:b/>
          <w:bCs/>
          <w:color w:val="000000"/>
          <w:u w:val="single"/>
        </w:rPr>
        <w:br/>
        <w:t xml:space="preserve">AT AMERICAN HOME FURNISHINGS HALL OF FAME® </w:t>
      </w:r>
      <w:proofErr w:type="gramStart"/>
      <w:r w:rsidRPr="00B353D9">
        <w:rPr>
          <w:rFonts w:ascii="Calibri" w:hAnsi="Calibri" w:cs="Calibri"/>
          <w:b/>
          <w:bCs/>
          <w:color w:val="000000"/>
          <w:u w:val="single"/>
        </w:rPr>
        <w:t>BUILDING</w:t>
      </w:r>
      <w:proofErr w:type="gramEnd"/>
    </w:p>
    <w:p w14:paraId="5ACA0553" w14:textId="77777777" w:rsidR="00704110" w:rsidRPr="00B353D9" w:rsidRDefault="00704110" w:rsidP="00704110">
      <w:pPr>
        <w:ind w:firstLine="720"/>
        <w:rPr>
          <w:rFonts w:ascii="Calibri" w:hAnsi="Calibri" w:cs="Calibri"/>
          <w:b/>
          <w:bCs/>
        </w:rPr>
      </w:pPr>
    </w:p>
    <w:p w14:paraId="66C35C20" w14:textId="0BA6C8A0" w:rsidR="006220AF" w:rsidRPr="00B353D9" w:rsidRDefault="00704110" w:rsidP="002B6A31">
      <w:pPr>
        <w:ind w:firstLine="720"/>
        <w:jc w:val="both"/>
        <w:rPr>
          <w:rFonts w:ascii="Calibri" w:hAnsi="Calibri" w:cs="Calibri"/>
        </w:rPr>
      </w:pPr>
      <w:r w:rsidRPr="00B353D9">
        <w:rPr>
          <w:rFonts w:ascii="Calibri" w:hAnsi="Calibri" w:cs="Calibri"/>
          <w:b/>
          <w:bCs/>
        </w:rPr>
        <w:t xml:space="preserve">HIGH </w:t>
      </w:r>
      <w:r w:rsidRPr="005A6C76">
        <w:rPr>
          <w:rFonts w:ascii="Calibri" w:hAnsi="Calibri" w:cs="Calibri"/>
          <w:b/>
          <w:bCs/>
        </w:rPr>
        <w:t>POINT, N.C.</w:t>
      </w:r>
      <w:r w:rsidRPr="005A6C76">
        <w:rPr>
          <w:rFonts w:ascii="Calibri" w:hAnsi="Calibri" w:cs="Calibri"/>
          <w:b/>
          <w:bCs/>
          <w:vanish/>
        </w:rPr>
        <w:t>&lt;&lt; &gt;&gt;&gt;</w:t>
      </w:r>
      <w:r w:rsidRPr="005A6C76">
        <w:rPr>
          <w:rFonts w:ascii="Calibri" w:hAnsi="Calibri" w:cs="Calibri"/>
          <w:b/>
          <w:bCs/>
        </w:rPr>
        <w:t xml:space="preserve">, </w:t>
      </w:r>
      <w:r w:rsidR="005A6C76" w:rsidRPr="005A6C76">
        <w:rPr>
          <w:rFonts w:ascii="Calibri" w:hAnsi="Calibri" w:cs="Calibri"/>
          <w:b/>
          <w:bCs/>
        </w:rPr>
        <w:t>April 8</w:t>
      </w:r>
      <w:r w:rsidRPr="005A6C76">
        <w:rPr>
          <w:rFonts w:ascii="Calibri" w:hAnsi="Calibri" w:cs="Calibri"/>
          <w:b/>
          <w:bCs/>
        </w:rPr>
        <w:t>, 2024</w:t>
      </w:r>
      <w:r w:rsidRPr="00B353D9">
        <w:rPr>
          <w:rFonts w:ascii="Calibri" w:hAnsi="Calibri" w:cs="Calibri"/>
          <w:b/>
          <w:bCs/>
        </w:rPr>
        <w:t xml:space="preserve"> — </w:t>
      </w:r>
      <w:r w:rsidRPr="00B353D9">
        <w:rPr>
          <w:rFonts w:ascii="Calibri" w:hAnsi="Calibri" w:cs="Calibri"/>
        </w:rPr>
        <w:t xml:space="preserve">The American Home Furnishings Hall of Fame is </w:t>
      </w:r>
      <w:r w:rsidR="00426C77" w:rsidRPr="00B353D9">
        <w:rPr>
          <w:rFonts w:ascii="Calibri" w:hAnsi="Calibri" w:cs="Calibri"/>
        </w:rPr>
        <w:t>opening</w:t>
      </w:r>
      <w:r w:rsidRPr="00B353D9">
        <w:rPr>
          <w:rFonts w:ascii="Calibri" w:hAnsi="Calibri" w:cs="Calibri"/>
        </w:rPr>
        <w:t xml:space="preserve"> two new interactive</w:t>
      </w:r>
      <w:r w:rsidR="00C7566A">
        <w:rPr>
          <w:rFonts w:ascii="Calibri" w:hAnsi="Calibri" w:cs="Calibri"/>
        </w:rPr>
        <w:t>, design-oriented</w:t>
      </w:r>
      <w:r w:rsidRPr="00B353D9">
        <w:rPr>
          <w:rFonts w:ascii="Calibri" w:hAnsi="Calibri" w:cs="Calibri"/>
        </w:rPr>
        <w:t xml:space="preserve"> exhibits </w:t>
      </w:r>
      <w:r w:rsidR="00426C77" w:rsidRPr="00B353D9">
        <w:rPr>
          <w:rFonts w:ascii="Calibri" w:hAnsi="Calibri" w:cs="Calibri"/>
        </w:rPr>
        <w:t xml:space="preserve">during the April 13-17 High Point Market </w:t>
      </w:r>
      <w:r w:rsidRPr="00B353D9">
        <w:rPr>
          <w:rFonts w:ascii="Calibri" w:hAnsi="Calibri" w:cs="Calibri"/>
        </w:rPr>
        <w:t>that will be permanent features of the new building</w:t>
      </w:r>
      <w:r w:rsidR="006220AF" w:rsidRPr="00B353D9">
        <w:rPr>
          <w:rFonts w:ascii="Calibri" w:hAnsi="Calibri" w:cs="Calibri"/>
        </w:rPr>
        <w:t>, which opened its doors for the first time in April 2023.</w:t>
      </w:r>
    </w:p>
    <w:p w14:paraId="583A053A" w14:textId="77777777" w:rsidR="003D03A0" w:rsidRPr="00B353D9" w:rsidRDefault="003D03A0" w:rsidP="002B6A31">
      <w:pPr>
        <w:jc w:val="both"/>
        <w:rPr>
          <w:rFonts w:ascii="Calibri" w:hAnsi="Calibri" w:cs="Calibri"/>
        </w:rPr>
      </w:pPr>
    </w:p>
    <w:p w14:paraId="5831D8BC" w14:textId="5C03E2B3" w:rsidR="00704110" w:rsidRPr="00B353D9" w:rsidRDefault="006220AF" w:rsidP="002B6A31">
      <w:pPr>
        <w:ind w:firstLine="720"/>
        <w:jc w:val="both"/>
        <w:rPr>
          <w:rFonts w:ascii="Calibri" w:hAnsi="Calibri" w:cs="Calibri"/>
        </w:rPr>
      </w:pPr>
      <w:r w:rsidRPr="00B353D9">
        <w:rPr>
          <w:rFonts w:ascii="Calibri" w:hAnsi="Calibri" w:cs="Calibri"/>
        </w:rPr>
        <w:t xml:space="preserve">Located at 311 S. Hamilton St., </w:t>
      </w:r>
      <w:r w:rsidR="00426C77" w:rsidRPr="00B353D9">
        <w:rPr>
          <w:rFonts w:ascii="Calibri" w:hAnsi="Calibri" w:cs="Calibri"/>
        </w:rPr>
        <w:t>in the heart of the market district</w:t>
      </w:r>
      <w:r w:rsidRPr="00B353D9">
        <w:rPr>
          <w:rFonts w:ascii="Calibri" w:hAnsi="Calibri" w:cs="Calibri"/>
        </w:rPr>
        <w:t xml:space="preserve">, the </w:t>
      </w:r>
      <w:r w:rsidR="003A024D">
        <w:rPr>
          <w:rFonts w:ascii="Calibri" w:hAnsi="Calibri" w:cs="Calibri"/>
        </w:rPr>
        <w:t>Hall of Fame</w:t>
      </w:r>
      <w:r w:rsidRPr="00B353D9">
        <w:rPr>
          <w:rFonts w:ascii="Calibri" w:hAnsi="Calibri" w:cs="Calibri"/>
        </w:rPr>
        <w:t xml:space="preserve"> building </w:t>
      </w:r>
      <w:r w:rsidR="00704110" w:rsidRPr="00B353D9">
        <w:rPr>
          <w:rFonts w:ascii="Calibri" w:hAnsi="Calibri" w:cs="Calibri"/>
        </w:rPr>
        <w:t xml:space="preserve">serves both the home furnishings industry as well as the public with a host of educational, </w:t>
      </w:r>
      <w:proofErr w:type="gramStart"/>
      <w:r w:rsidR="00704110" w:rsidRPr="00B353D9">
        <w:rPr>
          <w:rFonts w:ascii="Calibri" w:hAnsi="Calibri" w:cs="Calibri"/>
        </w:rPr>
        <w:t>social</w:t>
      </w:r>
      <w:proofErr w:type="gramEnd"/>
      <w:r w:rsidR="00704110" w:rsidRPr="00B353D9">
        <w:rPr>
          <w:rFonts w:ascii="Calibri" w:hAnsi="Calibri" w:cs="Calibri"/>
        </w:rPr>
        <w:t xml:space="preserve"> and networking events and experiences.</w:t>
      </w:r>
      <w:r w:rsidRPr="00B353D9">
        <w:rPr>
          <w:rFonts w:ascii="Calibri" w:hAnsi="Calibri" w:cs="Calibri"/>
        </w:rPr>
        <w:t xml:space="preserve"> The building also features a range of permanent</w:t>
      </w:r>
      <w:r w:rsidR="0086666C" w:rsidRPr="00B353D9">
        <w:rPr>
          <w:rFonts w:ascii="Calibri" w:hAnsi="Calibri" w:cs="Calibri"/>
        </w:rPr>
        <w:t xml:space="preserve"> learning </w:t>
      </w:r>
      <w:r w:rsidRPr="00B353D9">
        <w:rPr>
          <w:rFonts w:ascii="Calibri" w:hAnsi="Calibri" w:cs="Calibri"/>
        </w:rPr>
        <w:t xml:space="preserve">spaces designed to expand awareness of the home furnishings industry and its multi-dimensional contribution to the U.S. economy and </w:t>
      </w:r>
      <w:r w:rsidR="003D03A0" w:rsidRPr="00B353D9">
        <w:rPr>
          <w:rFonts w:ascii="Calibri" w:hAnsi="Calibri" w:cs="Calibri"/>
        </w:rPr>
        <w:t xml:space="preserve">the </w:t>
      </w:r>
      <w:r w:rsidR="002B6A31" w:rsidRPr="00B353D9">
        <w:rPr>
          <w:rFonts w:ascii="Calibri" w:hAnsi="Calibri" w:cs="Calibri"/>
        </w:rPr>
        <w:t>quality of American lives.</w:t>
      </w:r>
    </w:p>
    <w:p w14:paraId="27A51E87" w14:textId="77777777" w:rsidR="00704110" w:rsidRPr="00B353D9" w:rsidRDefault="00704110" w:rsidP="002B6A31">
      <w:pPr>
        <w:jc w:val="both"/>
        <w:rPr>
          <w:rFonts w:ascii="Calibri" w:hAnsi="Calibri" w:cs="Calibri"/>
        </w:rPr>
      </w:pPr>
    </w:p>
    <w:p w14:paraId="43BCDDE9" w14:textId="13DA8EAA" w:rsidR="00704110" w:rsidRPr="00B353D9" w:rsidRDefault="00704110" w:rsidP="002B6A31">
      <w:pPr>
        <w:ind w:firstLine="720"/>
        <w:jc w:val="both"/>
        <w:rPr>
          <w:rFonts w:ascii="Calibri" w:hAnsi="Calibri" w:cs="Calibri"/>
        </w:rPr>
      </w:pPr>
      <w:r w:rsidRPr="00B353D9">
        <w:rPr>
          <w:rFonts w:ascii="Calibri" w:hAnsi="Calibri" w:cs="Calibri"/>
        </w:rPr>
        <w:t xml:space="preserve">The first new learning resource </w:t>
      </w:r>
      <w:r w:rsidR="006220AF" w:rsidRPr="00B353D9">
        <w:rPr>
          <w:rFonts w:ascii="Calibri" w:hAnsi="Calibri" w:cs="Calibri"/>
        </w:rPr>
        <w:t xml:space="preserve">being added to the building </w:t>
      </w:r>
      <w:r w:rsidRPr="00B353D9">
        <w:rPr>
          <w:rFonts w:ascii="Calibri" w:hAnsi="Calibri" w:cs="Calibri"/>
        </w:rPr>
        <w:t xml:space="preserve">is </w:t>
      </w:r>
      <w:r w:rsidRPr="00B353D9">
        <w:rPr>
          <w:rFonts w:ascii="Calibri" w:hAnsi="Calibri" w:cs="Calibri"/>
          <w:b/>
          <w:bCs/>
        </w:rPr>
        <w:t>The Design Lab</w:t>
      </w:r>
      <w:r w:rsidRPr="00B353D9">
        <w:rPr>
          <w:rFonts w:ascii="Calibri" w:hAnsi="Calibri" w:cs="Calibri"/>
        </w:rPr>
        <w:t xml:space="preserve">. </w:t>
      </w:r>
      <w:r w:rsidR="0086666C" w:rsidRPr="00B353D9">
        <w:rPr>
          <w:rFonts w:ascii="Calibri" w:hAnsi="Calibri" w:cs="Calibri"/>
        </w:rPr>
        <w:t xml:space="preserve">Part of the Children’s Discovery Center on the first floor, The Design Lab is </w:t>
      </w:r>
      <w:r w:rsidR="0027329A" w:rsidRPr="00B353D9">
        <w:rPr>
          <w:rFonts w:ascii="Calibri" w:hAnsi="Calibri" w:cs="Calibri"/>
        </w:rPr>
        <w:t xml:space="preserve">a </w:t>
      </w:r>
      <w:r w:rsidR="0086666C" w:rsidRPr="00B353D9">
        <w:rPr>
          <w:rFonts w:ascii="Calibri" w:hAnsi="Calibri" w:cs="Calibri"/>
        </w:rPr>
        <w:t xml:space="preserve">hands-on, </w:t>
      </w:r>
      <w:r w:rsidR="0027329A" w:rsidRPr="00B353D9">
        <w:rPr>
          <w:rFonts w:ascii="Calibri" w:hAnsi="Calibri" w:cs="Calibri"/>
        </w:rPr>
        <w:t xml:space="preserve">fun-filled </w:t>
      </w:r>
      <w:r w:rsidR="0086666C" w:rsidRPr="00B353D9">
        <w:rPr>
          <w:rFonts w:ascii="Calibri" w:hAnsi="Calibri" w:cs="Calibri"/>
        </w:rPr>
        <w:t xml:space="preserve">exhibit </w:t>
      </w:r>
      <w:r w:rsidR="002B6A31" w:rsidRPr="00B353D9">
        <w:rPr>
          <w:rFonts w:ascii="Calibri" w:hAnsi="Calibri" w:cs="Calibri"/>
        </w:rPr>
        <w:t>featuring a wealth of</w:t>
      </w:r>
      <w:r w:rsidR="0086666C" w:rsidRPr="00B353D9">
        <w:rPr>
          <w:rFonts w:ascii="Calibri" w:hAnsi="Calibri" w:cs="Calibri"/>
        </w:rPr>
        <w:t xml:space="preserve"> </w:t>
      </w:r>
      <w:r w:rsidR="0027329A" w:rsidRPr="00B353D9">
        <w:rPr>
          <w:rFonts w:ascii="Calibri" w:hAnsi="Calibri" w:cs="Calibri"/>
        </w:rPr>
        <w:t>creative</w:t>
      </w:r>
      <w:r w:rsidR="0086666C" w:rsidRPr="00B353D9">
        <w:rPr>
          <w:rFonts w:ascii="Calibri" w:hAnsi="Calibri" w:cs="Calibri"/>
        </w:rPr>
        <w:t xml:space="preserve">, interactive tools and materials. While grade school and high school students </w:t>
      </w:r>
      <w:r w:rsidR="0027329A" w:rsidRPr="00B353D9">
        <w:rPr>
          <w:rFonts w:ascii="Calibri" w:hAnsi="Calibri" w:cs="Calibri"/>
        </w:rPr>
        <w:t>are</w:t>
      </w:r>
      <w:r w:rsidR="0086666C" w:rsidRPr="00B353D9">
        <w:rPr>
          <w:rFonts w:ascii="Calibri" w:hAnsi="Calibri" w:cs="Calibri"/>
        </w:rPr>
        <w:t xml:space="preserve"> the primary focus, The Design Lab will </w:t>
      </w:r>
      <w:r w:rsidRPr="00B353D9">
        <w:rPr>
          <w:rFonts w:ascii="Calibri" w:hAnsi="Calibri" w:cs="Calibri"/>
        </w:rPr>
        <w:t xml:space="preserve">be a place that all visitors will </w:t>
      </w:r>
      <w:r w:rsidR="0086666C" w:rsidRPr="00B353D9">
        <w:rPr>
          <w:rFonts w:ascii="Calibri" w:hAnsi="Calibri" w:cs="Calibri"/>
        </w:rPr>
        <w:t xml:space="preserve">want to </w:t>
      </w:r>
      <w:r w:rsidRPr="00B353D9">
        <w:rPr>
          <w:rFonts w:ascii="Calibri" w:hAnsi="Calibri" w:cs="Calibri"/>
        </w:rPr>
        <w:t>exp</w:t>
      </w:r>
      <w:r w:rsidR="0051574F" w:rsidRPr="00B353D9">
        <w:rPr>
          <w:rFonts w:ascii="Calibri" w:hAnsi="Calibri" w:cs="Calibri"/>
        </w:rPr>
        <w:t>l</w:t>
      </w:r>
      <w:r w:rsidRPr="00B353D9">
        <w:rPr>
          <w:rFonts w:ascii="Calibri" w:hAnsi="Calibri" w:cs="Calibri"/>
        </w:rPr>
        <w:t>ore</w:t>
      </w:r>
      <w:r w:rsidR="0051574F" w:rsidRPr="00B353D9">
        <w:rPr>
          <w:rFonts w:ascii="Calibri" w:hAnsi="Calibri" w:cs="Calibri"/>
        </w:rPr>
        <w:t>.</w:t>
      </w:r>
    </w:p>
    <w:p w14:paraId="073FCA5C" w14:textId="77777777" w:rsidR="0051574F" w:rsidRPr="00B353D9" w:rsidRDefault="0051574F" w:rsidP="002B6A31">
      <w:pPr>
        <w:jc w:val="both"/>
        <w:rPr>
          <w:rFonts w:ascii="Calibri" w:hAnsi="Calibri" w:cs="Calibri"/>
        </w:rPr>
      </w:pPr>
    </w:p>
    <w:p w14:paraId="3400400A" w14:textId="6E31A777" w:rsidR="000856CD" w:rsidRPr="00B353D9" w:rsidRDefault="0051574F" w:rsidP="002B6A31">
      <w:pPr>
        <w:ind w:firstLine="720"/>
        <w:jc w:val="both"/>
        <w:rPr>
          <w:rFonts w:ascii="Calibri" w:hAnsi="Calibri" w:cs="Calibri"/>
        </w:rPr>
      </w:pPr>
      <w:r w:rsidRPr="00B353D9">
        <w:rPr>
          <w:rFonts w:ascii="Calibri" w:hAnsi="Calibri" w:cs="Calibri"/>
        </w:rPr>
        <w:t xml:space="preserve">A centerpiece of The Design Lab is the </w:t>
      </w:r>
      <w:r w:rsidR="00343F47" w:rsidRPr="00B353D9">
        <w:rPr>
          <w:rFonts w:ascii="Calibri" w:hAnsi="Calibri" w:cs="Calibri"/>
        </w:rPr>
        <w:t>Roger and Martha Bland</w:t>
      </w:r>
      <w:r w:rsidR="00343F47" w:rsidRPr="00B353D9">
        <w:rPr>
          <w:rFonts w:ascii="Calibri" w:hAnsi="Calibri" w:cs="Calibri"/>
          <w:b/>
          <w:bCs/>
        </w:rPr>
        <w:t xml:space="preserve"> </w:t>
      </w:r>
      <w:r w:rsidR="00343F47" w:rsidRPr="00B353D9">
        <w:rPr>
          <w:rFonts w:ascii="Calibri" w:hAnsi="Calibri" w:cs="Calibri"/>
        </w:rPr>
        <w:t>Immersive Pattern Maker</w:t>
      </w:r>
      <w:r w:rsidR="002B6A31" w:rsidRPr="00B353D9">
        <w:rPr>
          <w:rFonts w:ascii="Calibri" w:hAnsi="Calibri" w:cs="Calibri"/>
        </w:rPr>
        <w:t>. The Pattern Maker enables</w:t>
      </w:r>
      <w:r w:rsidRPr="00B353D9">
        <w:rPr>
          <w:rFonts w:ascii="Calibri" w:hAnsi="Calibri" w:cs="Calibri"/>
        </w:rPr>
        <w:t xml:space="preserve"> visitors </w:t>
      </w:r>
      <w:r w:rsidR="00343F47" w:rsidRPr="00B353D9">
        <w:rPr>
          <w:rFonts w:ascii="Calibri" w:hAnsi="Calibri" w:cs="Calibri"/>
        </w:rPr>
        <w:t xml:space="preserve">to use the </w:t>
      </w:r>
      <w:r w:rsidR="003D03A0" w:rsidRPr="00B353D9">
        <w:rPr>
          <w:rFonts w:ascii="Calibri" w:hAnsi="Calibri" w:cs="Calibri"/>
        </w:rPr>
        <w:t>latest</w:t>
      </w:r>
      <w:r w:rsidR="00343F47" w:rsidRPr="00B353D9">
        <w:rPr>
          <w:rFonts w:ascii="Calibri" w:hAnsi="Calibri" w:cs="Calibri"/>
        </w:rPr>
        <w:t xml:space="preserve"> interactive technology to design and create </w:t>
      </w:r>
      <w:r w:rsidR="002B6A31" w:rsidRPr="00B353D9">
        <w:rPr>
          <w:rFonts w:ascii="Calibri" w:hAnsi="Calibri" w:cs="Calibri"/>
        </w:rPr>
        <w:t xml:space="preserve">forms and </w:t>
      </w:r>
      <w:r w:rsidR="00343F47" w:rsidRPr="00B353D9">
        <w:rPr>
          <w:rFonts w:ascii="Calibri" w:hAnsi="Calibri" w:cs="Calibri"/>
        </w:rPr>
        <w:t xml:space="preserve">patterns. </w:t>
      </w:r>
      <w:r w:rsidR="002B6A31" w:rsidRPr="00B353D9">
        <w:rPr>
          <w:rFonts w:ascii="Calibri" w:hAnsi="Calibri" w:cs="Calibri"/>
        </w:rPr>
        <w:t>The p</w:t>
      </w:r>
      <w:r w:rsidR="00343F47" w:rsidRPr="00B353D9">
        <w:rPr>
          <w:rFonts w:ascii="Calibri" w:hAnsi="Calibri" w:cs="Calibri"/>
        </w:rPr>
        <w:t xml:space="preserve">atterns are created in real time and </w:t>
      </w:r>
      <w:r w:rsidR="0027329A" w:rsidRPr="00B353D9">
        <w:rPr>
          <w:rFonts w:ascii="Calibri" w:hAnsi="Calibri" w:cs="Calibri"/>
        </w:rPr>
        <w:t xml:space="preserve">then </w:t>
      </w:r>
      <w:r w:rsidR="00343F47" w:rsidRPr="00B353D9">
        <w:rPr>
          <w:rFonts w:ascii="Calibri" w:hAnsi="Calibri" w:cs="Calibri"/>
        </w:rPr>
        <w:t xml:space="preserve">projected onto the </w:t>
      </w:r>
      <w:r w:rsidR="0027329A" w:rsidRPr="00B353D9">
        <w:rPr>
          <w:rFonts w:ascii="Calibri" w:hAnsi="Calibri" w:cs="Calibri"/>
        </w:rPr>
        <w:t xml:space="preserve">Lab’s </w:t>
      </w:r>
      <w:r w:rsidR="00343F47" w:rsidRPr="00B353D9">
        <w:rPr>
          <w:rFonts w:ascii="Calibri" w:hAnsi="Calibri" w:cs="Calibri"/>
        </w:rPr>
        <w:t xml:space="preserve">walls </w:t>
      </w:r>
      <w:r w:rsidR="003D03A0" w:rsidRPr="00B353D9">
        <w:rPr>
          <w:rFonts w:ascii="Calibri" w:hAnsi="Calibri" w:cs="Calibri"/>
        </w:rPr>
        <w:t xml:space="preserve">at a bigger-than-life scale. </w:t>
      </w:r>
      <w:r w:rsidR="000856CD" w:rsidRPr="00B353D9">
        <w:rPr>
          <w:rFonts w:ascii="Calibri" w:hAnsi="Calibri" w:cs="Calibri"/>
        </w:rPr>
        <w:t xml:space="preserve">The tool is designed to enable anyone to see what it’s like to </w:t>
      </w:r>
      <w:r w:rsidR="002B6A31" w:rsidRPr="00B353D9">
        <w:rPr>
          <w:rFonts w:ascii="Calibri" w:hAnsi="Calibri" w:cs="Calibri"/>
        </w:rPr>
        <w:t xml:space="preserve">conceive and </w:t>
      </w:r>
      <w:r w:rsidR="000856CD" w:rsidRPr="00B353D9">
        <w:rPr>
          <w:rFonts w:ascii="Calibri" w:hAnsi="Calibri" w:cs="Calibri"/>
        </w:rPr>
        <w:t>design a product.</w:t>
      </w:r>
    </w:p>
    <w:p w14:paraId="50CD2D5B" w14:textId="77777777" w:rsidR="000856CD" w:rsidRPr="00B353D9" w:rsidRDefault="000856CD" w:rsidP="002B6A31">
      <w:pPr>
        <w:jc w:val="both"/>
        <w:rPr>
          <w:rFonts w:ascii="Calibri" w:hAnsi="Calibri" w:cs="Calibri"/>
        </w:rPr>
      </w:pPr>
    </w:p>
    <w:p w14:paraId="70DA41A9" w14:textId="39126FAE" w:rsidR="00343F47" w:rsidRPr="00B353D9" w:rsidRDefault="000856CD" w:rsidP="002B6A31">
      <w:pPr>
        <w:ind w:firstLine="720"/>
        <w:jc w:val="both"/>
        <w:rPr>
          <w:rFonts w:ascii="Calibri" w:hAnsi="Calibri" w:cs="Calibri"/>
        </w:rPr>
      </w:pPr>
      <w:r w:rsidRPr="00B353D9">
        <w:rPr>
          <w:rFonts w:ascii="Calibri" w:hAnsi="Calibri" w:cs="Calibri"/>
        </w:rPr>
        <w:t>“</w:t>
      </w:r>
      <w:r w:rsidR="00426C77" w:rsidRPr="00B353D9">
        <w:rPr>
          <w:rFonts w:ascii="Calibri" w:hAnsi="Calibri" w:cs="Calibri"/>
        </w:rPr>
        <w:t xml:space="preserve">The Pattern </w:t>
      </w:r>
      <w:r w:rsidRPr="00B353D9">
        <w:rPr>
          <w:rFonts w:ascii="Calibri" w:hAnsi="Calibri" w:cs="Calibri"/>
        </w:rPr>
        <w:t xml:space="preserve">Maker </w:t>
      </w:r>
      <w:r w:rsidR="00426C77" w:rsidRPr="00B353D9">
        <w:rPr>
          <w:rFonts w:ascii="Calibri" w:hAnsi="Calibri" w:cs="Calibri"/>
        </w:rPr>
        <w:t xml:space="preserve">is devised to </w:t>
      </w:r>
      <w:r w:rsidR="00343F47" w:rsidRPr="00B353D9">
        <w:rPr>
          <w:rFonts w:ascii="Calibri" w:hAnsi="Calibri" w:cs="Calibri"/>
        </w:rPr>
        <w:t>bring out the designer that is hidden in each one of us</w:t>
      </w:r>
      <w:r w:rsidRPr="00B353D9">
        <w:rPr>
          <w:rFonts w:ascii="Calibri" w:hAnsi="Calibri" w:cs="Calibri"/>
        </w:rPr>
        <w:t xml:space="preserve">,” says Karen McNeill, </w:t>
      </w:r>
      <w:r w:rsidR="003A024D">
        <w:rPr>
          <w:rFonts w:ascii="Calibri" w:hAnsi="Calibri" w:cs="Calibri"/>
        </w:rPr>
        <w:t>chairman</w:t>
      </w:r>
      <w:r w:rsidRPr="00B353D9">
        <w:rPr>
          <w:rFonts w:ascii="Calibri" w:hAnsi="Calibri" w:cs="Calibri"/>
        </w:rPr>
        <w:t xml:space="preserve"> and CEO of the </w:t>
      </w:r>
      <w:r w:rsidR="003A024D">
        <w:rPr>
          <w:rFonts w:ascii="Calibri" w:hAnsi="Calibri" w:cs="Calibri"/>
        </w:rPr>
        <w:t>Hall of Fame</w:t>
      </w:r>
      <w:r w:rsidRPr="00B353D9">
        <w:rPr>
          <w:rFonts w:ascii="Calibri" w:hAnsi="Calibri" w:cs="Calibri"/>
        </w:rPr>
        <w:t xml:space="preserve"> </w:t>
      </w:r>
      <w:r w:rsidR="003D03A0" w:rsidRPr="00B353D9">
        <w:rPr>
          <w:rFonts w:ascii="Calibri" w:hAnsi="Calibri" w:cs="Calibri"/>
        </w:rPr>
        <w:t>Board of Directors</w:t>
      </w:r>
      <w:r w:rsidRPr="00B353D9">
        <w:rPr>
          <w:rFonts w:ascii="Calibri" w:hAnsi="Calibri" w:cs="Calibri"/>
        </w:rPr>
        <w:t>. “This simple</w:t>
      </w:r>
      <w:r w:rsidR="002B6A31" w:rsidRPr="00B353D9">
        <w:rPr>
          <w:rFonts w:ascii="Calibri" w:hAnsi="Calibri" w:cs="Calibri"/>
        </w:rPr>
        <w:t>-</w:t>
      </w:r>
      <w:r w:rsidRPr="00B353D9">
        <w:rPr>
          <w:rFonts w:ascii="Calibri" w:hAnsi="Calibri" w:cs="Calibri"/>
        </w:rPr>
        <w:t>to</w:t>
      </w:r>
      <w:r w:rsidR="002B6A31" w:rsidRPr="00B353D9">
        <w:rPr>
          <w:rFonts w:ascii="Calibri" w:hAnsi="Calibri" w:cs="Calibri"/>
        </w:rPr>
        <w:t>-</w:t>
      </w:r>
      <w:r w:rsidRPr="00B353D9">
        <w:rPr>
          <w:rFonts w:ascii="Calibri" w:hAnsi="Calibri" w:cs="Calibri"/>
        </w:rPr>
        <w:t>use but highly sophisticated tool</w:t>
      </w:r>
      <w:r w:rsidR="00426C77" w:rsidRPr="00B353D9">
        <w:rPr>
          <w:rFonts w:ascii="Calibri" w:hAnsi="Calibri" w:cs="Calibri"/>
        </w:rPr>
        <w:t xml:space="preserve"> </w:t>
      </w:r>
      <w:r w:rsidRPr="00B353D9">
        <w:rPr>
          <w:rFonts w:ascii="Calibri" w:hAnsi="Calibri" w:cs="Calibri"/>
        </w:rPr>
        <w:t>even</w:t>
      </w:r>
      <w:r w:rsidR="00426C77" w:rsidRPr="00B353D9">
        <w:rPr>
          <w:rFonts w:ascii="Calibri" w:hAnsi="Calibri" w:cs="Calibri"/>
        </w:rPr>
        <w:t xml:space="preserve"> offers visitors the chance to print out their work, so that children can go home and say, </w:t>
      </w:r>
      <w:r w:rsidRPr="00B353D9">
        <w:rPr>
          <w:rFonts w:ascii="Calibri" w:hAnsi="Calibri" w:cs="Calibri"/>
        </w:rPr>
        <w:t>‘</w:t>
      </w:r>
      <w:r w:rsidR="00343F47" w:rsidRPr="00B353D9">
        <w:rPr>
          <w:rFonts w:ascii="Calibri" w:hAnsi="Calibri" w:cs="Calibri"/>
        </w:rPr>
        <w:t>Look, Mom</w:t>
      </w:r>
      <w:r w:rsidRPr="00B353D9">
        <w:rPr>
          <w:rFonts w:ascii="Calibri" w:hAnsi="Calibri" w:cs="Calibri"/>
        </w:rPr>
        <w:t xml:space="preserve"> —</w:t>
      </w:r>
      <w:r w:rsidR="00343F47" w:rsidRPr="00B353D9">
        <w:rPr>
          <w:rFonts w:ascii="Calibri" w:hAnsi="Calibri" w:cs="Calibri"/>
        </w:rPr>
        <w:t xml:space="preserve"> I’m a designer!</w:t>
      </w:r>
      <w:r w:rsidRPr="00B353D9">
        <w:rPr>
          <w:rFonts w:ascii="Calibri" w:hAnsi="Calibri" w:cs="Calibri"/>
        </w:rPr>
        <w:t>’”</w:t>
      </w:r>
    </w:p>
    <w:p w14:paraId="57AEBC08" w14:textId="77777777" w:rsidR="0051574F" w:rsidRPr="00B353D9" w:rsidRDefault="0051574F" w:rsidP="002B6A31">
      <w:pPr>
        <w:jc w:val="both"/>
        <w:rPr>
          <w:rFonts w:ascii="Calibri" w:hAnsi="Calibri" w:cs="Calibri"/>
        </w:rPr>
      </w:pPr>
    </w:p>
    <w:p w14:paraId="0015F060" w14:textId="547E4948" w:rsidR="00343F47" w:rsidRPr="00B353D9" w:rsidRDefault="0051574F" w:rsidP="002B6A31">
      <w:pPr>
        <w:ind w:firstLine="360"/>
        <w:jc w:val="both"/>
        <w:rPr>
          <w:rFonts w:ascii="Calibri" w:hAnsi="Calibri" w:cs="Calibri"/>
        </w:rPr>
      </w:pPr>
      <w:r w:rsidRPr="00B353D9">
        <w:rPr>
          <w:rFonts w:ascii="Calibri" w:hAnsi="Calibri" w:cs="Calibri"/>
        </w:rPr>
        <w:t xml:space="preserve">In addition, The Design Lab </w:t>
      </w:r>
      <w:r w:rsidR="00343F47" w:rsidRPr="00B353D9">
        <w:rPr>
          <w:rFonts w:ascii="Calibri" w:hAnsi="Calibri" w:cs="Calibri"/>
        </w:rPr>
        <w:t xml:space="preserve">teaches kids </w:t>
      </w:r>
      <w:r w:rsidR="003D03A0" w:rsidRPr="00B353D9">
        <w:rPr>
          <w:rFonts w:ascii="Calibri" w:hAnsi="Calibri" w:cs="Calibri"/>
        </w:rPr>
        <w:t xml:space="preserve">and other visitors </w:t>
      </w:r>
      <w:r w:rsidR="00343F47" w:rsidRPr="00B353D9">
        <w:rPr>
          <w:rFonts w:ascii="Calibri" w:hAnsi="Calibri" w:cs="Calibri"/>
        </w:rPr>
        <w:t xml:space="preserve">about </w:t>
      </w:r>
      <w:r w:rsidR="000856CD" w:rsidRPr="00B353D9">
        <w:rPr>
          <w:rFonts w:ascii="Calibri" w:hAnsi="Calibri" w:cs="Calibri"/>
        </w:rPr>
        <w:t xml:space="preserve">the basics of </w:t>
      </w:r>
      <w:r w:rsidR="00343F47" w:rsidRPr="00B353D9">
        <w:rPr>
          <w:rFonts w:ascii="Calibri" w:hAnsi="Calibri" w:cs="Calibri"/>
        </w:rPr>
        <w:t xml:space="preserve">five </w:t>
      </w:r>
      <w:r w:rsidR="0027329A" w:rsidRPr="00B353D9">
        <w:rPr>
          <w:rFonts w:ascii="Calibri" w:hAnsi="Calibri" w:cs="Calibri"/>
        </w:rPr>
        <w:t>core</w:t>
      </w:r>
      <w:r w:rsidR="00343F47" w:rsidRPr="00B353D9">
        <w:rPr>
          <w:rFonts w:ascii="Calibri" w:hAnsi="Calibri" w:cs="Calibri"/>
        </w:rPr>
        <w:t xml:space="preserve"> home design styles:</w:t>
      </w:r>
    </w:p>
    <w:p w14:paraId="0C7C67D6" w14:textId="77777777" w:rsidR="0051574F" w:rsidRPr="00B353D9" w:rsidRDefault="0051574F" w:rsidP="002B6A31">
      <w:pPr>
        <w:ind w:firstLine="720"/>
        <w:jc w:val="both"/>
        <w:rPr>
          <w:rFonts w:ascii="Calibri" w:hAnsi="Calibri" w:cs="Calibri"/>
        </w:rPr>
      </w:pPr>
    </w:p>
    <w:p w14:paraId="64B34FA4" w14:textId="61F2C0E0" w:rsidR="00343F47" w:rsidRPr="00B353D9" w:rsidRDefault="00343F47" w:rsidP="002B6A31">
      <w:pPr>
        <w:pStyle w:val="ListParagraph"/>
        <w:numPr>
          <w:ilvl w:val="0"/>
          <w:numId w:val="7"/>
        </w:numPr>
        <w:jc w:val="both"/>
        <w:rPr>
          <w:rFonts w:ascii="Calibri" w:hAnsi="Calibri" w:cs="Calibri"/>
        </w:rPr>
      </w:pPr>
      <w:r w:rsidRPr="00B353D9">
        <w:rPr>
          <w:rFonts w:ascii="Calibri" w:hAnsi="Calibri" w:cs="Calibri"/>
        </w:rPr>
        <w:t>Eclectic:</w:t>
      </w:r>
      <w:r w:rsidRPr="00B353D9">
        <w:rPr>
          <w:rFonts w:ascii="Calibri" w:hAnsi="Calibri" w:cs="Calibri"/>
          <w:b/>
          <w:bCs/>
        </w:rPr>
        <w:t xml:space="preserve"> </w:t>
      </w:r>
      <w:r w:rsidRPr="00B353D9">
        <w:rPr>
          <w:rFonts w:ascii="Calibri" w:hAnsi="Calibri" w:cs="Calibri"/>
        </w:rPr>
        <w:t xml:space="preserve">An unexpected mix of design elements and periods can create unique looks that reflect </w:t>
      </w:r>
      <w:r w:rsidR="002B6A31" w:rsidRPr="00B353D9">
        <w:rPr>
          <w:rFonts w:ascii="Calibri" w:hAnsi="Calibri" w:cs="Calibri"/>
        </w:rPr>
        <w:t>an</w:t>
      </w:r>
      <w:r w:rsidR="003D03A0" w:rsidRPr="00B353D9">
        <w:rPr>
          <w:rFonts w:ascii="Calibri" w:hAnsi="Calibri" w:cs="Calibri"/>
        </w:rPr>
        <w:t xml:space="preserve"> individual’s</w:t>
      </w:r>
      <w:r w:rsidRPr="00B353D9">
        <w:rPr>
          <w:rFonts w:ascii="Calibri" w:hAnsi="Calibri" w:cs="Calibri"/>
        </w:rPr>
        <w:t xml:space="preserve"> unique personality. Motifs, colors, </w:t>
      </w:r>
      <w:proofErr w:type="gramStart"/>
      <w:r w:rsidRPr="00B353D9">
        <w:rPr>
          <w:rFonts w:ascii="Calibri" w:hAnsi="Calibri" w:cs="Calibri"/>
        </w:rPr>
        <w:t>patterns</w:t>
      </w:r>
      <w:proofErr w:type="gramEnd"/>
      <w:r w:rsidRPr="00B353D9">
        <w:rPr>
          <w:rFonts w:ascii="Calibri" w:hAnsi="Calibri" w:cs="Calibri"/>
        </w:rPr>
        <w:t xml:space="preserve"> and textures peacefully coexist as a collection of favorite pieces, each with their own special story.</w:t>
      </w:r>
    </w:p>
    <w:p w14:paraId="3C313E47" w14:textId="77777777" w:rsidR="0027329A" w:rsidRPr="00B353D9" w:rsidRDefault="0027329A" w:rsidP="002B6A31">
      <w:pPr>
        <w:pStyle w:val="ListParagraph"/>
        <w:ind w:left="1080"/>
        <w:jc w:val="both"/>
        <w:rPr>
          <w:rFonts w:ascii="Calibri" w:hAnsi="Calibri" w:cs="Calibri"/>
        </w:rPr>
      </w:pPr>
    </w:p>
    <w:p w14:paraId="4E032C55" w14:textId="1733B6E9" w:rsidR="00343F47" w:rsidRPr="00B353D9" w:rsidRDefault="00343F47" w:rsidP="002B6A31">
      <w:pPr>
        <w:pStyle w:val="ListParagraph"/>
        <w:numPr>
          <w:ilvl w:val="0"/>
          <w:numId w:val="7"/>
        </w:numPr>
        <w:jc w:val="both"/>
        <w:rPr>
          <w:rFonts w:ascii="Calibri" w:hAnsi="Calibri" w:cs="Calibri"/>
          <w:b/>
          <w:bCs/>
        </w:rPr>
      </w:pPr>
      <w:r w:rsidRPr="00B353D9">
        <w:rPr>
          <w:rFonts w:ascii="Calibri" w:hAnsi="Calibri" w:cs="Calibri"/>
        </w:rPr>
        <w:t>Traditional –</w:t>
      </w:r>
      <w:r w:rsidRPr="00B353D9">
        <w:rPr>
          <w:rFonts w:ascii="Calibri" w:hAnsi="Calibri" w:cs="Calibri"/>
          <w:b/>
          <w:bCs/>
        </w:rPr>
        <w:t xml:space="preserve"> </w:t>
      </w:r>
      <w:r w:rsidRPr="00B353D9">
        <w:rPr>
          <w:rFonts w:ascii="Calibri" w:hAnsi="Calibri" w:cs="Calibri"/>
        </w:rPr>
        <w:t>Rooted in the homes and lifestyles of former centuries, the classic look of Traditional stems from the beauty of handcrafted art and furnishings. Often more intricate in its features, today’s Traditional designs are generally fresh interpretations of times gone by.</w:t>
      </w:r>
    </w:p>
    <w:p w14:paraId="1B92E03D" w14:textId="77777777" w:rsidR="0027329A" w:rsidRPr="00B353D9" w:rsidRDefault="0027329A" w:rsidP="002B6A31">
      <w:pPr>
        <w:jc w:val="both"/>
        <w:rPr>
          <w:rFonts w:ascii="Calibri" w:hAnsi="Calibri" w:cs="Calibri"/>
          <w:b/>
          <w:bCs/>
        </w:rPr>
      </w:pPr>
    </w:p>
    <w:p w14:paraId="6AC8939D" w14:textId="77777777" w:rsidR="00343F47" w:rsidRPr="00B353D9" w:rsidRDefault="00343F47" w:rsidP="002B6A31">
      <w:pPr>
        <w:pStyle w:val="ListParagraph"/>
        <w:numPr>
          <w:ilvl w:val="0"/>
          <w:numId w:val="7"/>
        </w:numPr>
        <w:jc w:val="both"/>
        <w:rPr>
          <w:rFonts w:ascii="Calibri" w:hAnsi="Calibri" w:cs="Calibri"/>
          <w:b/>
          <w:bCs/>
        </w:rPr>
      </w:pPr>
      <w:r w:rsidRPr="00B353D9">
        <w:rPr>
          <w:rFonts w:ascii="Calibri" w:hAnsi="Calibri" w:cs="Calibri"/>
        </w:rPr>
        <w:t>Modern</w:t>
      </w:r>
      <w:r w:rsidRPr="00B353D9">
        <w:rPr>
          <w:rFonts w:ascii="Calibri" w:hAnsi="Calibri" w:cs="Calibri"/>
          <w:b/>
          <w:bCs/>
        </w:rPr>
        <w:t xml:space="preserve"> – </w:t>
      </w:r>
      <w:r w:rsidRPr="00B353D9">
        <w:rPr>
          <w:rFonts w:ascii="Calibri" w:hAnsi="Calibri" w:cs="Calibri"/>
        </w:rPr>
        <w:t xml:space="preserve">Sleek and uncluttered with a touch of drama, Modern in its purest form is minimalistic.  It is never afraid to make a statement using exaggerated profiles, shiny surfaces, bold </w:t>
      </w:r>
      <w:proofErr w:type="gramStart"/>
      <w:r w:rsidRPr="00B353D9">
        <w:rPr>
          <w:rFonts w:ascii="Calibri" w:hAnsi="Calibri" w:cs="Calibri"/>
        </w:rPr>
        <w:t>colors</w:t>
      </w:r>
      <w:proofErr w:type="gramEnd"/>
      <w:r w:rsidRPr="00B353D9">
        <w:rPr>
          <w:rFonts w:ascii="Calibri" w:hAnsi="Calibri" w:cs="Calibri"/>
        </w:rPr>
        <w:t xml:space="preserve"> and contemporary art.</w:t>
      </w:r>
    </w:p>
    <w:p w14:paraId="7D05C16F" w14:textId="77777777" w:rsidR="0027329A" w:rsidRPr="00B353D9" w:rsidRDefault="0027329A" w:rsidP="002B6A31">
      <w:pPr>
        <w:jc w:val="both"/>
        <w:rPr>
          <w:rFonts w:ascii="Calibri" w:hAnsi="Calibri" w:cs="Calibri"/>
          <w:b/>
          <w:bCs/>
        </w:rPr>
      </w:pPr>
    </w:p>
    <w:p w14:paraId="2BD3ECF7" w14:textId="1953E2D1" w:rsidR="00343F47" w:rsidRPr="00B353D9" w:rsidRDefault="00343F47" w:rsidP="002B6A31">
      <w:pPr>
        <w:pStyle w:val="ListParagraph"/>
        <w:numPr>
          <w:ilvl w:val="0"/>
          <w:numId w:val="7"/>
        </w:numPr>
        <w:jc w:val="both"/>
        <w:rPr>
          <w:rFonts w:ascii="Calibri" w:hAnsi="Calibri" w:cs="Calibri"/>
          <w:b/>
          <w:bCs/>
        </w:rPr>
      </w:pPr>
      <w:r w:rsidRPr="00B353D9">
        <w:rPr>
          <w:rFonts w:ascii="Calibri" w:hAnsi="Calibri" w:cs="Calibri"/>
        </w:rPr>
        <w:t>Casual – Comfort and unpretentious living take a front seat with Casual design.  Ever functional, it is relaxed and welcoming in softened shapes, welcoming fabrics, and soothing colors and patterns.</w:t>
      </w:r>
    </w:p>
    <w:p w14:paraId="20B45D8A" w14:textId="77777777" w:rsidR="0027329A" w:rsidRPr="00B353D9" w:rsidRDefault="0027329A" w:rsidP="002B6A31">
      <w:pPr>
        <w:jc w:val="both"/>
        <w:rPr>
          <w:rFonts w:ascii="Calibri" w:hAnsi="Calibri" w:cs="Calibri"/>
          <w:b/>
          <w:bCs/>
        </w:rPr>
      </w:pPr>
    </w:p>
    <w:p w14:paraId="7C368E2D" w14:textId="423137AE" w:rsidR="00343F47" w:rsidRPr="00B353D9" w:rsidRDefault="00343F47" w:rsidP="002B6A31">
      <w:pPr>
        <w:pStyle w:val="ListParagraph"/>
        <w:numPr>
          <w:ilvl w:val="0"/>
          <w:numId w:val="7"/>
        </w:numPr>
        <w:jc w:val="both"/>
        <w:rPr>
          <w:rFonts w:ascii="Calibri" w:hAnsi="Calibri" w:cs="Calibri"/>
          <w:b/>
          <w:bCs/>
        </w:rPr>
      </w:pPr>
      <w:r w:rsidRPr="00B353D9">
        <w:rPr>
          <w:rFonts w:ascii="Calibri" w:hAnsi="Calibri" w:cs="Calibri"/>
        </w:rPr>
        <w:t xml:space="preserve">Transitional </w:t>
      </w:r>
      <w:r w:rsidRPr="00B353D9">
        <w:rPr>
          <w:rFonts w:ascii="Calibri" w:hAnsi="Calibri" w:cs="Calibri"/>
          <w:b/>
          <w:bCs/>
        </w:rPr>
        <w:t xml:space="preserve">— </w:t>
      </w:r>
      <w:r w:rsidRPr="00B353D9">
        <w:rPr>
          <w:rFonts w:ascii="Calibri" w:hAnsi="Calibri" w:cs="Calibri"/>
        </w:rPr>
        <w:t xml:space="preserve">The bridge between Traditional and </w:t>
      </w:r>
      <w:r w:rsidR="003D03A0" w:rsidRPr="00B353D9">
        <w:rPr>
          <w:rFonts w:ascii="Calibri" w:hAnsi="Calibri" w:cs="Calibri"/>
        </w:rPr>
        <w:t>M</w:t>
      </w:r>
      <w:r w:rsidRPr="00B353D9">
        <w:rPr>
          <w:rFonts w:ascii="Calibri" w:hAnsi="Calibri" w:cs="Calibri"/>
        </w:rPr>
        <w:t>o</w:t>
      </w:r>
      <w:r w:rsidR="003D03A0" w:rsidRPr="00B353D9">
        <w:rPr>
          <w:rFonts w:ascii="Calibri" w:hAnsi="Calibri" w:cs="Calibri"/>
        </w:rPr>
        <w:t>dern</w:t>
      </w:r>
      <w:r w:rsidRPr="00B353D9">
        <w:rPr>
          <w:rFonts w:ascii="Calibri" w:hAnsi="Calibri" w:cs="Calibri"/>
        </w:rPr>
        <w:t xml:space="preserve">, Transitional focuses on a streamlined approach to life.  Transitional presents a crisp point of view that is more dressed up than Casual, like wearing a navy-blue blazer with an open white shirt and </w:t>
      </w:r>
      <w:r w:rsidR="003D03A0" w:rsidRPr="00B353D9">
        <w:rPr>
          <w:rFonts w:ascii="Calibri" w:hAnsi="Calibri" w:cs="Calibri"/>
        </w:rPr>
        <w:t>a</w:t>
      </w:r>
      <w:r w:rsidRPr="00B353D9">
        <w:rPr>
          <w:rFonts w:ascii="Calibri" w:hAnsi="Calibri" w:cs="Calibri"/>
        </w:rPr>
        <w:t xml:space="preserve"> favorite pair of jeans.</w:t>
      </w:r>
    </w:p>
    <w:p w14:paraId="53F95B5E" w14:textId="77777777" w:rsidR="00343F47" w:rsidRPr="00B353D9" w:rsidRDefault="00343F47" w:rsidP="002B6A31">
      <w:pPr>
        <w:pStyle w:val="ListParagraph"/>
        <w:ind w:left="1080"/>
        <w:jc w:val="both"/>
        <w:rPr>
          <w:rFonts w:ascii="Calibri" w:hAnsi="Calibri" w:cs="Calibri"/>
          <w:b/>
          <w:bCs/>
        </w:rPr>
      </w:pPr>
    </w:p>
    <w:p w14:paraId="3920AC73" w14:textId="5E0FF194" w:rsidR="0051574F" w:rsidRPr="00B353D9" w:rsidRDefault="0051574F" w:rsidP="002B6A31">
      <w:pPr>
        <w:ind w:firstLine="360"/>
        <w:jc w:val="both"/>
        <w:rPr>
          <w:rFonts w:ascii="Calibri" w:hAnsi="Calibri" w:cs="Calibri"/>
        </w:rPr>
      </w:pPr>
      <w:r w:rsidRPr="00B353D9">
        <w:rPr>
          <w:rFonts w:ascii="Calibri" w:hAnsi="Calibri" w:cs="Calibri"/>
        </w:rPr>
        <w:t xml:space="preserve">The </w:t>
      </w:r>
      <w:r w:rsidR="00343F47" w:rsidRPr="00B353D9">
        <w:rPr>
          <w:rFonts w:ascii="Calibri" w:hAnsi="Calibri" w:cs="Calibri"/>
        </w:rPr>
        <w:t xml:space="preserve">Design Lab also will include other hands-on activities for </w:t>
      </w:r>
      <w:r w:rsidR="0027329A" w:rsidRPr="00B353D9">
        <w:rPr>
          <w:rFonts w:ascii="Calibri" w:hAnsi="Calibri" w:cs="Calibri"/>
        </w:rPr>
        <w:t>children and young people</w:t>
      </w:r>
      <w:r w:rsidRPr="00B353D9">
        <w:rPr>
          <w:rFonts w:ascii="Calibri" w:hAnsi="Calibri" w:cs="Calibri"/>
        </w:rPr>
        <w:t>,</w:t>
      </w:r>
      <w:r w:rsidR="00343F47" w:rsidRPr="00B353D9">
        <w:rPr>
          <w:rFonts w:ascii="Calibri" w:hAnsi="Calibri" w:cs="Calibri"/>
        </w:rPr>
        <w:t xml:space="preserve"> including</w:t>
      </w:r>
      <w:r w:rsidRPr="00B353D9">
        <w:rPr>
          <w:rFonts w:ascii="Calibri" w:hAnsi="Calibri" w:cs="Calibri"/>
        </w:rPr>
        <w:t xml:space="preserve"> an area for c</w:t>
      </w:r>
      <w:r w:rsidR="00343F47" w:rsidRPr="00B353D9">
        <w:rPr>
          <w:rFonts w:ascii="Calibri" w:hAnsi="Calibri" w:cs="Calibri"/>
        </w:rPr>
        <w:t xml:space="preserve">reating mood boards just like the professionals </w:t>
      </w:r>
      <w:r w:rsidRPr="00B353D9">
        <w:rPr>
          <w:rFonts w:ascii="Calibri" w:hAnsi="Calibri" w:cs="Calibri"/>
        </w:rPr>
        <w:t>do and another activity that enables visitors to design their own chair</w:t>
      </w:r>
      <w:r w:rsidR="0027329A" w:rsidRPr="00B353D9">
        <w:rPr>
          <w:rFonts w:ascii="Calibri" w:hAnsi="Calibri" w:cs="Calibri"/>
        </w:rPr>
        <w:t>s.</w:t>
      </w:r>
    </w:p>
    <w:p w14:paraId="3B246F5A" w14:textId="77777777" w:rsidR="0027329A" w:rsidRPr="00B353D9" w:rsidRDefault="0027329A" w:rsidP="002B6A31">
      <w:pPr>
        <w:ind w:firstLine="720"/>
        <w:jc w:val="both"/>
        <w:rPr>
          <w:rFonts w:ascii="Calibri" w:hAnsi="Calibri" w:cs="Calibri"/>
        </w:rPr>
      </w:pPr>
    </w:p>
    <w:p w14:paraId="026F452C" w14:textId="18E20893" w:rsidR="0027329A" w:rsidRPr="00B353D9" w:rsidRDefault="0027329A" w:rsidP="002B6A31">
      <w:pPr>
        <w:ind w:firstLine="360"/>
        <w:jc w:val="both"/>
        <w:rPr>
          <w:rFonts w:ascii="Calibri" w:hAnsi="Calibri" w:cs="Calibri"/>
        </w:rPr>
      </w:pPr>
      <w:r w:rsidRPr="00B353D9">
        <w:rPr>
          <w:rFonts w:ascii="Calibri" w:hAnsi="Calibri" w:cs="Calibri"/>
        </w:rPr>
        <w:t xml:space="preserve">The second major new learning </w:t>
      </w:r>
      <w:r w:rsidRPr="003A024D">
        <w:rPr>
          <w:rFonts w:ascii="Calibri" w:hAnsi="Calibri" w:cs="Calibri"/>
        </w:rPr>
        <w:t xml:space="preserve">exhibit opening at the Hall of Fame building this market is </w:t>
      </w:r>
      <w:r w:rsidRPr="003A024D">
        <w:rPr>
          <w:rFonts w:ascii="Calibri" w:hAnsi="Calibri" w:cs="Calibri"/>
          <w:b/>
          <w:bCs/>
        </w:rPr>
        <w:t>Design Your Room.</w:t>
      </w:r>
      <w:r w:rsidRPr="003A024D">
        <w:rPr>
          <w:rFonts w:ascii="Calibri" w:hAnsi="Calibri" w:cs="Calibri"/>
        </w:rPr>
        <w:t xml:space="preserve"> </w:t>
      </w:r>
      <w:r w:rsidR="002303B9" w:rsidRPr="003A024D">
        <w:rPr>
          <w:rFonts w:ascii="Calibri" w:hAnsi="Calibri" w:cs="Calibri"/>
        </w:rPr>
        <w:t>In this space, located on the second floor</w:t>
      </w:r>
      <w:r w:rsidRPr="003A024D">
        <w:rPr>
          <w:rFonts w:ascii="Calibri" w:hAnsi="Calibri" w:cs="Calibri"/>
        </w:rPr>
        <w:t>, visitors will be able to try their hand at creating a room that reflects their own personal design style</w:t>
      </w:r>
      <w:r w:rsidR="003D03A0" w:rsidRPr="003A024D">
        <w:rPr>
          <w:rFonts w:ascii="Calibri" w:hAnsi="Calibri" w:cs="Calibri"/>
        </w:rPr>
        <w:t>s</w:t>
      </w:r>
      <w:r w:rsidRPr="003A024D">
        <w:rPr>
          <w:rFonts w:ascii="Calibri" w:hAnsi="Calibri" w:cs="Calibri"/>
        </w:rPr>
        <w:t>.</w:t>
      </w:r>
    </w:p>
    <w:p w14:paraId="7F750728" w14:textId="77777777" w:rsidR="002303B9" w:rsidRPr="00B353D9" w:rsidRDefault="002303B9" w:rsidP="002B6A31">
      <w:pPr>
        <w:jc w:val="both"/>
        <w:rPr>
          <w:rFonts w:ascii="Calibri" w:hAnsi="Calibri" w:cs="Calibri"/>
        </w:rPr>
      </w:pPr>
    </w:p>
    <w:p w14:paraId="718BA9C4" w14:textId="39519CAA" w:rsidR="000856CD" w:rsidRPr="00B353D9" w:rsidRDefault="00343F47" w:rsidP="002B6A31">
      <w:pPr>
        <w:ind w:firstLine="360"/>
        <w:jc w:val="both"/>
        <w:rPr>
          <w:rFonts w:ascii="Calibri" w:hAnsi="Calibri" w:cs="Calibri"/>
        </w:rPr>
      </w:pPr>
      <w:r w:rsidRPr="00B353D9">
        <w:rPr>
          <w:rFonts w:ascii="Calibri" w:hAnsi="Calibri" w:cs="Calibri"/>
        </w:rPr>
        <w:t xml:space="preserve">Using a kiosk </w:t>
      </w:r>
      <w:r w:rsidR="0027329A" w:rsidRPr="00B353D9">
        <w:rPr>
          <w:rFonts w:ascii="Calibri" w:hAnsi="Calibri" w:cs="Calibri"/>
        </w:rPr>
        <w:t>connected to</w:t>
      </w:r>
      <w:r w:rsidRPr="00B353D9">
        <w:rPr>
          <w:rFonts w:ascii="Calibri" w:hAnsi="Calibri" w:cs="Calibri"/>
        </w:rPr>
        <w:t xml:space="preserve"> a </w:t>
      </w:r>
      <w:r w:rsidR="0027329A" w:rsidRPr="00B353D9">
        <w:rPr>
          <w:rFonts w:ascii="Calibri" w:hAnsi="Calibri" w:cs="Calibri"/>
        </w:rPr>
        <w:t>seven-foot-</w:t>
      </w:r>
      <w:r w:rsidRPr="00B353D9">
        <w:rPr>
          <w:rFonts w:ascii="Calibri" w:hAnsi="Calibri" w:cs="Calibri"/>
        </w:rPr>
        <w:t xml:space="preserve">wide screen, </w:t>
      </w:r>
      <w:r w:rsidR="0027329A" w:rsidRPr="00B353D9">
        <w:rPr>
          <w:rFonts w:ascii="Calibri" w:hAnsi="Calibri" w:cs="Calibri"/>
        </w:rPr>
        <w:t xml:space="preserve">visitors to the Design Your Room </w:t>
      </w:r>
      <w:r w:rsidR="005B658A" w:rsidRPr="00B353D9">
        <w:rPr>
          <w:rFonts w:ascii="Calibri" w:hAnsi="Calibri" w:cs="Calibri"/>
        </w:rPr>
        <w:t>space</w:t>
      </w:r>
      <w:r w:rsidR="0027329A" w:rsidRPr="00B353D9">
        <w:rPr>
          <w:rFonts w:ascii="Calibri" w:hAnsi="Calibri" w:cs="Calibri"/>
        </w:rPr>
        <w:t xml:space="preserve"> can </w:t>
      </w:r>
      <w:r w:rsidRPr="00B353D9">
        <w:rPr>
          <w:rFonts w:ascii="Calibri" w:hAnsi="Calibri" w:cs="Calibri"/>
        </w:rPr>
        <w:t xml:space="preserve">try </w:t>
      </w:r>
      <w:r w:rsidR="0027329A" w:rsidRPr="00B353D9">
        <w:rPr>
          <w:rFonts w:ascii="Calibri" w:hAnsi="Calibri" w:cs="Calibri"/>
        </w:rPr>
        <w:t xml:space="preserve">their </w:t>
      </w:r>
      <w:r w:rsidRPr="00B353D9">
        <w:rPr>
          <w:rFonts w:ascii="Calibri" w:hAnsi="Calibri" w:cs="Calibri"/>
        </w:rPr>
        <w:t xml:space="preserve">hand at design </w:t>
      </w:r>
      <w:r w:rsidR="003D03A0" w:rsidRPr="00B353D9">
        <w:rPr>
          <w:rFonts w:ascii="Calibri" w:hAnsi="Calibri" w:cs="Calibri"/>
        </w:rPr>
        <w:t>to</w:t>
      </w:r>
      <w:r w:rsidRPr="00B353D9">
        <w:rPr>
          <w:rFonts w:ascii="Calibri" w:hAnsi="Calibri" w:cs="Calibri"/>
        </w:rPr>
        <w:t xml:space="preserve"> see what </w:t>
      </w:r>
      <w:r w:rsidR="0027329A" w:rsidRPr="00B353D9">
        <w:rPr>
          <w:rFonts w:ascii="Calibri" w:hAnsi="Calibri" w:cs="Calibri"/>
        </w:rPr>
        <w:t>their</w:t>
      </w:r>
      <w:r w:rsidRPr="00B353D9">
        <w:rPr>
          <w:rFonts w:ascii="Calibri" w:hAnsi="Calibri" w:cs="Calibri"/>
        </w:rPr>
        <w:t xml:space="preserve"> </w:t>
      </w:r>
      <w:r w:rsidR="002B6A31" w:rsidRPr="00B353D9">
        <w:rPr>
          <w:rFonts w:ascii="Calibri" w:hAnsi="Calibri" w:cs="Calibri"/>
        </w:rPr>
        <w:t>ideal</w:t>
      </w:r>
      <w:r w:rsidRPr="00B353D9">
        <w:rPr>
          <w:rFonts w:ascii="Calibri" w:hAnsi="Calibri" w:cs="Calibri"/>
        </w:rPr>
        <w:t xml:space="preserve"> room might look like. </w:t>
      </w:r>
      <w:r w:rsidR="0027329A" w:rsidRPr="00B353D9">
        <w:rPr>
          <w:rFonts w:ascii="Calibri" w:hAnsi="Calibri" w:cs="Calibri"/>
        </w:rPr>
        <w:t>The kiosk deploys custom software created as a</w:t>
      </w:r>
      <w:r w:rsidRPr="00B353D9">
        <w:rPr>
          <w:rFonts w:ascii="Calibri" w:hAnsi="Calibri" w:cs="Calibri"/>
        </w:rPr>
        <w:t xml:space="preserve"> collaboration between </w:t>
      </w:r>
      <w:proofErr w:type="spellStart"/>
      <w:r w:rsidRPr="00B353D9">
        <w:rPr>
          <w:rFonts w:ascii="Calibri" w:hAnsi="Calibri" w:cs="Calibri"/>
        </w:rPr>
        <w:t>Intiaro</w:t>
      </w:r>
      <w:proofErr w:type="spellEnd"/>
      <w:r w:rsidRPr="00B353D9">
        <w:rPr>
          <w:rFonts w:ascii="Calibri" w:hAnsi="Calibri" w:cs="Calibri"/>
        </w:rPr>
        <w:t xml:space="preserve"> and Room Planner, two Polish home furnishings software companies, </w:t>
      </w:r>
      <w:r w:rsidR="0027329A" w:rsidRPr="00B353D9">
        <w:rPr>
          <w:rFonts w:ascii="Calibri" w:hAnsi="Calibri" w:cs="Calibri"/>
        </w:rPr>
        <w:t xml:space="preserve">to give users an engaging, </w:t>
      </w:r>
      <w:r w:rsidRPr="00B353D9">
        <w:rPr>
          <w:rFonts w:ascii="Calibri" w:hAnsi="Calibri" w:cs="Calibri"/>
        </w:rPr>
        <w:t xml:space="preserve">interactive introduction to </w:t>
      </w:r>
      <w:r w:rsidR="0027329A" w:rsidRPr="00B353D9">
        <w:rPr>
          <w:rFonts w:ascii="Calibri" w:hAnsi="Calibri" w:cs="Calibri"/>
        </w:rPr>
        <w:t>how to choose their own unique style.</w:t>
      </w:r>
      <w:r w:rsidR="000856CD" w:rsidRPr="00B353D9">
        <w:rPr>
          <w:rFonts w:ascii="Calibri" w:hAnsi="Calibri" w:cs="Calibri"/>
        </w:rPr>
        <w:t xml:space="preserve"> Whatever </w:t>
      </w:r>
      <w:r w:rsidR="003D03A0" w:rsidRPr="00B353D9">
        <w:rPr>
          <w:rFonts w:ascii="Calibri" w:hAnsi="Calibri" w:cs="Calibri"/>
        </w:rPr>
        <w:t>a person</w:t>
      </w:r>
      <w:r w:rsidR="000856CD" w:rsidRPr="00B353D9">
        <w:rPr>
          <w:rFonts w:ascii="Calibri" w:hAnsi="Calibri" w:cs="Calibri"/>
        </w:rPr>
        <w:t xml:space="preserve"> can imagine, the software powering </w:t>
      </w:r>
      <w:r w:rsidR="005B658A" w:rsidRPr="00B353D9">
        <w:rPr>
          <w:rFonts w:ascii="Calibri" w:hAnsi="Calibri" w:cs="Calibri"/>
        </w:rPr>
        <w:t xml:space="preserve">the </w:t>
      </w:r>
      <w:r w:rsidR="000856CD" w:rsidRPr="00B353D9">
        <w:rPr>
          <w:rFonts w:ascii="Calibri" w:hAnsi="Calibri" w:cs="Calibri"/>
        </w:rPr>
        <w:t>Design Your Room</w:t>
      </w:r>
      <w:r w:rsidR="005B658A" w:rsidRPr="00B353D9">
        <w:rPr>
          <w:rFonts w:ascii="Calibri" w:hAnsi="Calibri" w:cs="Calibri"/>
        </w:rPr>
        <w:t xml:space="preserve"> experience </w:t>
      </w:r>
      <w:r w:rsidR="000856CD" w:rsidRPr="00B353D9">
        <w:rPr>
          <w:rFonts w:ascii="Calibri" w:hAnsi="Calibri" w:cs="Calibri"/>
        </w:rPr>
        <w:t>can bring to life.</w:t>
      </w:r>
    </w:p>
    <w:p w14:paraId="718E6EE3" w14:textId="77777777" w:rsidR="002303B9" w:rsidRPr="00B353D9" w:rsidRDefault="002303B9" w:rsidP="002B6A31">
      <w:pPr>
        <w:jc w:val="both"/>
        <w:rPr>
          <w:rFonts w:ascii="Calibri" w:hAnsi="Calibri" w:cs="Calibri"/>
        </w:rPr>
      </w:pPr>
    </w:p>
    <w:p w14:paraId="39DFA26D" w14:textId="6218EECF" w:rsidR="000856CD" w:rsidRPr="00B353D9" w:rsidRDefault="000856CD" w:rsidP="002B6A31">
      <w:pPr>
        <w:ind w:firstLine="360"/>
        <w:jc w:val="both"/>
        <w:rPr>
          <w:rFonts w:ascii="Calibri" w:hAnsi="Calibri" w:cs="Calibri"/>
        </w:rPr>
      </w:pPr>
      <w:r w:rsidRPr="00B353D9">
        <w:rPr>
          <w:rFonts w:ascii="Calibri" w:hAnsi="Calibri" w:cs="Calibri"/>
        </w:rPr>
        <w:t>“This interactive tool gives you the power of a professional to create your dream room using a digital 3-D floor planner and a library of hundreds of products,” McNeill says. “You can change room sizes and shapes on the fly, move windows and doors, and experiment with colors and patterns.  Then, when the room is ready, you can drop in a range of furnishings to unleash the design hidden in your mind’s eye</w:t>
      </w:r>
      <w:r w:rsidR="003D03A0" w:rsidRPr="00B353D9">
        <w:rPr>
          <w:rFonts w:ascii="Calibri" w:hAnsi="Calibri" w:cs="Calibri"/>
        </w:rPr>
        <w:t>!</w:t>
      </w:r>
      <w:r w:rsidRPr="00B353D9">
        <w:rPr>
          <w:rFonts w:ascii="Calibri" w:hAnsi="Calibri" w:cs="Calibri"/>
        </w:rPr>
        <w:t>”</w:t>
      </w:r>
    </w:p>
    <w:p w14:paraId="2543ECC9" w14:textId="77777777" w:rsidR="000856CD" w:rsidRPr="00B353D9" w:rsidRDefault="000856CD" w:rsidP="002B6A31">
      <w:pPr>
        <w:jc w:val="both"/>
        <w:rPr>
          <w:rFonts w:ascii="Calibri" w:hAnsi="Calibri" w:cs="Calibri"/>
        </w:rPr>
      </w:pPr>
    </w:p>
    <w:p w14:paraId="6D818C18" w14:textId="6E2BC2D0" w:rsidR="00343F47" w:rsidRPr="00B353D9" w:rsidRDefault="005B658A" w:rsidP="002B6A31">
      <w:pPr>
        <w:ind w:firstLine="360"/>
        <w:jc w:val="both"/>
        <w:rPr>
          <w:rFonts w:ascii="Calibri" w:hAnsi="Calibri" w:cs="Calibri"/>
        </w:rPr>
      </w:pPr>
      <w:r w:rsidRPr="00B353D9">
        <w:rPr>
          <w:rFonts w:ascii="Calibri" w:hAnsi="Calibri" w:cs="Calibri"/>
        </w:rPr>
        <w:t xml:space="preserve">Included in the Design Your Room space </w:t>
      </w:r>
      <w:r w:rsidR="003D03A0" w:rsidRPr="00B353D9">
        <w:rPr>
          <w:rFonts w:ascii="Calibri" w:hAnsi="Calibri" w:cs="Calibri"/>
        </w:rPr>
        <w:t>are other resources and tips</w:t>
      </w:r>
      <w:r w:rsidRPr="00B353D9">
        <w:rPr>
          <w:rFonts w:ascii="Calibri" w:hAnsi="Calibri" w:cs="Calibri"/>
        </w:rPr>
        <w:t xml:space="preserve"> to help visitors make the most of their room design experience. For example, when creating a floorplan, visitors are encouraged to think about their lifestyle and the “circulation,” or flow, of people within their space</w:t>
      </w:r>
      <w:r w:rsidR="00B353D9" w:rsidRPr="00B353D9">
        <w:rPr>
          <w:rFonts w:ascii="Calibri" w:hAnsi="Calibri" w:cs="Calibri"/>
        </w:rPr>
        <w:t>s</w:t>
      </w:r>
      <w:r w:rsidRPr="00B353D9">
        <w:rPr>
          <w:rFonts w:ascii="Calibri" w:hAnsi="Calibri" w:cs="Calibri"/>
        </w:rPr>
        <w:t xml:space="preserve">. The exhibit also recommends focusing on </w:t>
      </w:r>
      <w:r w:rsidR="003D03A0" w:rsidRPr="00B353D9">
        <w:rPr>
          <w:rFonts w:ascii="Calibri" w:hAnsi="Calibri" w:cs="Calibri"/>
        </w:rPr>
        <w:t>timeless looks</w:t>
      </w:r>
      <w:r w:rsidRPr="00B353D9">
        <w:rPr>
          <w:rFonts w:ascii="Calibri" w:hAnsi="Calibri" w:cs="Calibri"/>
        </w:rPr>
        <w:t xml:space="preserve"> for big decisions</w:t>
      </w:r>
      <w:r w:rsidR="002B6A31" w:rsidRPr="00B353D9">
        <w:rPr>
          <w:rFonts w:ascii="Calibri" w:hAnsi="Calibri" w:cs="Calibri"/>
        </w:rPr>
        <w:t xml:space="preserve"> such as sofas and beds</w:t>
      </w:r>
      <w:r w:rsidRPr="00B353D9">
        <w:rPr>
          <w:rFonts w:ascii="Calibri" w:hAnsi="Calibri" w:cs="Calibri"/>
        </w:rPr>
        <w:t xml:space="preserve">, choosing styles </w:t>
      </w:r>
      <w:r w:rsidR="002B6A31" w:rsidRPr="00B353D9">
        <w:rPr>
          <w:rFonts w:ascii="Calibri" w:hAnsi="Calibri" w:cs="Calibri"/>
        </w:rPr>
        <w:t>that will remain livable</w:t>
      </w:r>
      <w:r w:rsidRPr="00B353D9">
        <w:rPr>
          <w:rFonts w:ascii="Calibri" w:hAnsi="Calibri" w:cs="Calibri"/>
        </w:rPr>
        <w:t xml:space="preserve"> for a long time</w:t>
      </w:r>
      <w:r w:rsidR="003D03A0" w:rsidRPr="00B353D9">
        <w:rPr>
          <w:rFonts w:ascii="Calibri" w:hAnsi="Calibri" w:cs="Calibri"/>
        </w:rPr>
        <w:t>,</w:t>
      </w:r>
      <w:r w:rsidRPr="00B353D9">
        <w:rPr>
          <w:rFonts w:ascii="Calibri" w:hAnsi="Calibri" w:cs="Calibri"/>
        </w:rPr>
        <w:t xml:space="preserve"> while sprinkling in a few trendy accessories and a statement piece or two </w:t>
      </w:r>
      <w:r w:rsidR="002B6A31" w:rsidRPr="00B353D9">
        <w:rPr>
          <w:rFonts w:ascii="Calibri" w:hAnsi="Calibri" w:cs="Calibri"/>
        </w:rPr>
        <w:t>to add</w:t>
      </w:r>
      <w:r w:rsidR="003D03A0" w:rsidRPr="00B353D9">
        <w:rPr>
          <w:rFonts w:ascii="Calibri" w:hAnsi="Calibri" w:cs="Calibri"/>
        </w:rPr>
        <w:t xml:space="preserve"> a touch</w:t>
      </w:r>
      <w:r w:rsidRPr="00B353D9">
        <w:rPr>
          <w:rFonts w:ascii="Calibri" w:hAnsi="Calibri" w:cs="Calibri"/>
        </w:rPr>
        <w:t xml:space="preserve"> of spice.</w:t>
      </w:r>
    </w:p>
    <w:p w14:paraId="3E848000" w14:textId="77777777" w:rsidR="002303B9" w:rsidRPr="00B353D9" w:rsidRDefault="002303B9" w:rsidP="002B6A31">
      <w:pPr>
        <w:jc w:val="both"/>
        <w:rPr>
          <w:rFonts w:ascii="Calibri" w:hAnsi="Calibri" w:cs="Calibri"/>
        </w:rPr>
      </w:pPr>
    </w:p>
    <w:p w14:paraId="3E546D43" w14:textId="1A70DD53" w:rsidR="002303B9" w:rsidRPr="00B353D9" w:rsidRDefault="002B6A31" w:rsidP="002B6A31">
      <w:pPr>
        <w:ind w:firstLine="360"/>
        <w:jc w:val="both"/>
        <w:rPr>
          <w:rFonts w:ascii="Calibri" w:hAnsi="Calibri" w:cs="Calibri"/>
        </w:rPr>
      </w:pPr>
      <w:r w:rsidRPr="00B353D9">
        <w:rPr>
          <w:rFonts w:ascii="Calibri" w:hAnsi="Calibri" w:cs="Calibri"/>
        </w:rPr>
        <w:t>Each of</w:t>
      </w:r>
      <w:r w:rsidR="002303B9" w:rsidRPr="00B353D9">
        <w:rPr>
          <w:rFonts w:ascii="Calibri" w:hAnsi="Calibri" w:cs="Calibri"/>
        </w:rPr>
        <w:t xml:space="preserve"> these </w:t>
      </w:r>
      <w:r w:rsidRPr="00B353D9">
        <w:rPr>
          <w:rFonts w:ascii="Calibri" w:hAnsi="Calibri" w:cs="Calibri"/>
        </w:rPr>
        <w:t xml:space="preserve">two </w:t>
      </w:r>
      <w:r w:rsidR="002303B9" w:rsidRPr="00B353D9">
        <w:rPr>
          <w:rFonts w:ascii="Calibri" w:hAnsi="Calibri" w:cs="Calibri"/>
        </w:rPr>
        <w:t>new exhibits w</w:t>
      </w:r>
      <w:r w:rsidRPr="00B353D9">
        <w:rPr>
          <w:rFonts w:ascii="Calibri" w:hAnsi="Calibri" w:cs="Calibri"/>
        </w:rPr>
        <w:t>as</w:t>
      </w:r>
      <w:r w:rsidR="002303B9" w:rsidRPr="00B353D9">
        <w:rPr>
          <w:rFonts w:ascii="Calibri" w:hAnsi="Calibri" w:cs="Calibri"/>
        </w:rPr>
        <w:t xml:space="preserve"> de</w:t>
      </w:r>
      <w:r w:rsidRPr="00B353D9">
        <w:rPr>
          <w:rFonts w:ascii="Calibri" w:hAnsi="Calibri" w:cs="Calibri"/>
        </w:rPr>
        <w:t>s</w:t>
      </w:r>
      <w:r w:rsidR="002303B9" w:rsidRPr="00B353D9">
        <w:rPr>
          <w:rFonts w:ascii="Calibri" w:hAnsi="Calibri" w:cs="Calibri"/>
        </w:rPr>
        <w:t>igned by Dublin, Ohio-based The Roto Group, an interdisciplinary design agency specializing in immersive media, experience design and custom fabrication for museums and other public spaces.</w:t>
      </w:r>
    </w:p>
    <w:p w14:paraId="5834ED3D" w14:textId="77777777" w:rsidR="00704110" w:rsidRPr="00B353D9" w:rsidRDefault="00704110" w:rsidP="002B6A31">
      <w:pPr>
        <w:jc w:val="both"/>
        <w:rPr>
          <w:rFonts w:ascii="Calibri" w:hAnsi="Calibri" w:cs="Calibri"/>
          <w:color w:val="050505"/>
          <w:shd w:val="clear" w:color="auto" w:fill="FFFFFF"/>
        </w:rPr>
      </w:pPr>
    </w:p>
    <w:p w14:paraId="270F1BA3" w14:textId="77777777" w:rsidR="003A024D" w:rsidRPr="003A024D" w:rsidRDefault="00704110" w:rsidP="003A024D">
      <w:pPr>
        <w:ind w:left="360"/>
        <w:jc w:val="center"/>
        <w:rPr>
          <w:rFonts w:ascii="Calibri" w:hAnsi="Calibri" w:cs="Calibri"/>
          <w:b/>
        </w:rPr>
      </w:pPr>
      <w:r w:rsidRPr="003A024D">
        <w:rPr>
          <w:rFonts w:ascii="Calibri" w:hAnsi="Calibri" w:cs="Calibri"/>
          <w:b/>
        </w:rPr>
        <w:t>#     #     #</w:t>
      </w:r>
    </w:p>
    <w:p w14:paraId="3AF088ED" w14:textId="77777777" w:rsidR="003A024D" w:rsidRPr="003A024D" w:rsidRDefault="003A024D" w:rsidP="003A024D">
      <w:pPr>
        <w:jc w:val="both"/>
        <w:rPr>
          <w:rFonts w:ascii="Calibri" w:hAnsi="Calibri" w:cs="Calibri"/>
          <w:b/>
          <w:bCs/>
        </w:rPr>
      </w:pPr>
    </w:p>
    <w:p w14:paraId="38C1B42F" w14:textId="77777777" w:rsidR="003A024D" w:rsidRPr="003A024D" w:rsidRDefault="003A024D" w:rsidP="003A024D">
      <w:pPr>
        <w:pStyle w:val="NormalWeb"/>
        <w:spacing w:before="0" w:beforeAutospacing="0" w:after="0" w:afterAutospacing="0"/>
        <w:ind w:firstLine="720"/>
        <w:jc w:val="both"/>
        <w:rPr>
          <w:rFonts w:ascii="Calibri" w:hAnsi="Calibri" w:cs="Calibri"/>
          <w:color w:val="0000FF"/>
          <w:sz w:val="22"/>
          <w:szCs w:val="22"/>
        </w:rPr>
      </w:pPr>
      <w:r w:rsidRPr="003A024D">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3A024D">
        <w:rPr>
          <w:rFonts w:ascii="Calibri" w:hAnsi="Calibri" w:cs="Calibri"/>
          <w:sz w:val="22"/>
          <w:szCs w:val="22"/>
          <w:shd w:val="clear" w:color="auto" w:fill="FFFFFF"/>
        </w:rPr>
        <w:t xml:space="preserve">and to engage the </w:t>
      </w:r>
      <w:r w:rsidRPr="003A024D">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w:t>
      </w:r>
      <w:proofErr w:type="gramStart"/>
      <w:r w:rsidRPr="003A024D">
        <w:rPr>
          <w:rFonts w:ascii="Calibri" w:hAnsi="Calibri" w:cs="Calibri"/>
          <w:sz w:val="22"/>
          <w:szCs w:val="22"/>
        </w:rPr>
        <w:t>seminars</w:t>
      </w:r>
      <w:proofErr w:type="gramEnd"/>
      <w:r w:rsidRPr="003A024D">
        <w:rPr>
          <w:rFonts w:ascii="Calibri" w:hAnsi="Calibri" w:cs="Calibri"/>
          <w:sz w:val="22"/>
          <w:szCs w:val="22"/>
        </w:rPr>
        <w:t xml:space="preserve"> and speakers. As a 501(c)3 nonprofit organization, funds support our history and leadership programming. The organization is based in High Point, North Carolina, at 311 S. Hamilton St., and can be reached at 336.882.5900 or by visiting </w:t>
      </w:r>
      <w:hyperlink r:id="rId9" w:history="1">
        <w:r w:rsidRPr="003A024D">
          <w:rPr>
            <w:rStyle w:val="Hyperlink"/>
            <w:rFonts w:ascii="Calibri" w:eastAsiaTheme="majorEastAsia" w:hAnsi="Calibri" w:cs="Calibri"/>
            <w:sz w:val="22"/>
            <w:szCs w:val="22"/>
          </w:rPr>
          <w:t>www.homefurnishingshalloffame.com</w:t>
        </w:r>
      </w:hyperlink>
      <w:r w:rsidRPr="003A024D">
        <w:rPr>
          <w:rFonts w:ascii="Calibri" w:hAnsi="Calibri" w:cs="Calibri"/>
          <w:color w:val="0000FF"/>
          <w:sz w:val="22"/>
          <w:szCs w:val="22"/>
        </w:rPr>
        <w:t>.</w:t>
      </w:r>
    </w:p>
    <w:p w14:paraId="310423F1" w14:textId="77777777" w:rsidR="003A024D" w:rsidRPr="003A024D" w:rsidRDefault="003A024D" w:rsidP="003A024D">
      <w:pPr>
        <w:ind w:left="360"/>
        <w:jc w:val="both"/>
        <w:rPr>
          <w:rFonts w:ascii="Calibri" w:hAnsi="Calibri" w:cs="Calibri"/>
          <w:b/>
        </w:rPr>
      </w:pPr>
    </w:p>
    <w:p w14:paraId="2024369E" w14:textId="77777777" w:rsidR="00704110" w:rsidRPr="003A024D" w:rsidRDefault="00704110" w:rsidP="003A024D">
      <w:pPr>
        <w:jc w:val="center"/>
        <w:rPr>
          <w:rFonts w:ascii="Calibri" w:hAnsi="Calibri" w:cs="Calibri"/>
          <w:b/>
        </w:rPr>
      </w:pPr>
      <w:r w:rsidRPr="003A024D">
        <w:rPr>
          <w:rFonts w:ascii="Calibri" w:hAnsi="Calibri" w:cs="Calibri"/>
          <w:b/>
        </w:rPr>
        <w:t>#     #     #</w:t>
      </w:r>
    </w:p>
    <w:p w14:paraId="284FFEF3" w14:textId="77777777" w:rsidR="00704110" w:rsidRPr="003A024D" w:rsidRDefault="00704110" w:rsidP="003A024D">
      <w:pPr>
        <w:rPr>
          <w:rFonts w:ascii="Calibri" w:hAnsi="Calibri" w:cs="Calibri"/>
        </w:rPr>
      </w:pPr>
    </w:p>
    <w:p w14:paraId="43869065" w14:textId="77777777" w:rsidR="00F173A5" w:rsidRPr="00B353D9" w:rsidRDefault="00F173A5">
      <w:pPr>
        <w:rPr>
          <w:rFonts w:ascii="Calibri" w:hAnsi="Calibri" w:cs="Calibri"/>
        </w:rPr>
      </w:pPr>
    </w:p>
    <w:sectPr w:rsidR="00F173A5" w:rsidRPr="00B353D9" w:rsidSect="00E414B4">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75AF9"/>
    <w:multiLevelType w:val="hybridMultilevel"/>
    <w:tmpl w:val="B908EFEE"/>
    <w:lvl w:ilvl="0" w:tplc="AAC0F3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E1526EF"/>
    <w:multiLevelType w:val="multilevel"/>
    <w:tmpl w:val="CAC80AC2"/>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3CD61CAF"/>
    <w:multiLevelType w:val="hybridMultilevel"/>
    <w:tmpl w:val="EE40B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16DAE"/>
    <w:multiLevelType w:val="multilevel"/>
    <w:tmpl w:val="D0B8E1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F2531F"/>
    <w:multiLevelType w:val="hybridMultilevel"/>
    <w:tmpl w:val="93967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33066D6"/>
    <w:multiLevelType w:val="hybridMultilevel"/>
    <w:tmpl w:val="D3F8471A"/>
    <w:lvl w:ilvl="0" w:tplc="AAC0F3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FDA428C"/>
    <w:multiLevelType w:val="hybridMultilevel"/>
    <w:tmpl w:val="7ACA2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7900798">
    <w:abstractNumId w:val="1"/>
  </w:num>
  <w:num w:numId="2" w16cid:durableId="1110202800">
    <w:abstractNumId w:val="6"/>
  </w:num>
  <w:num w:numId="3" w16cid:durableId="14161020">
    <w:abstractNumId w:val="0"/>
  </w:num>
  <w:num w:numId="4" w16cid:durableId="2050059933">
    <w:abstractNumId w:val="4"/>
  </w:num>
  <w:num w:numId="5" w16cid:durableId="875388179">
    <w:abstractNumId w:val="5"/>
  </w:num>
  <w:num w:numId="6" w16cid:durableId="4464377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9380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47"/>
    <w:rsid w:val="000805FF"/>
    <w:rsid w:val="000856CD"/>
    <w:rsid w:val="002303B9"/>
    <w:rsid w:val="0027329A"/>
    <w:rsid w:val="0027432E"/>
    <w:rsid w:val="002B6A31"/>
    <w:rsid w:val="00343F47"/>
    <w:rsid w:val="003A024D"/>
    <w:rsid w:val="003B3F09"/>
    <w:rsid w:val="003D03A0"/>
    <w:rsid w:val="00417515"/>
    <w:rsid w:val="00426C77"/>
    <w:rsid w:val="004A599E"/>
    <w:rsid w:val="0051574F"/>
    <w:rsid w:val="0057245D"/>
    <w:rsid w:val="005A6C76"/>
    <w:rsid w:val="005B658A"/>
    <w:rsid w:val="005E74D0"/>
    <w:rsid w:val="006220AF"/>
    <w:rsid w:val="006A6670"/>
    <w:rsid w:val="006E09EB"/>
    <w:rsid w:val="00704110"/>
    <w:rsid w:val="00727433"/>
    <w:rsid w:val="00794D78"/>
    <w:rsid w:val="007C7507"/>
    <w:rsid w:val="0086666C"/>
    <w:rsid w:val="00901E45"/>
    <w:rsid w:val="009A6BE0"/>
    <w:rsid w:val="00AA2738"/>
    <w:rsid w:val="00B222DE"/>
    <w:rsid w:val="00B31C9B"/>
    <w:rsid w:val="00B34A49"/>
    <w:rsid w:val="00B353D9"/>
    <w:rsid w:val="00BC2883"/>
    <w:rsid w:val="00C022CA"/>
    <w:rsid w:val="00C7566A"/>
    <w:rsid w:val="00C8378B"/>
    <w:rsid w:val="00CD57A4"/>
    <w:rsid w:val="00CE6C46"/>
    <w:rsid w:val="00E414B4"/>
    <w:rsid w:val="00E526AD"/>
    <w:rsid w:val="00E542C6"/>
    <w:rsid w:val="00F17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B7DA"/>
  <w14:defaultImageDpi w14:val="32767"/>
  <w15:chartTrackingRefBased/>
  <w15:docId w15:val="{2C8FB9DE-28FE-8644-9CE6-F40419550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43F47"/>
    <w:pPr>
      <w:widowControl w:val="0"/>
      <w:autoSpaceDE w:val="0"/>
      <w:autoSpaceDN w:val="0"/>
    </w:pPr>
    <w:rPr>
      <w:kern w:val="2"/>
      <w:sz w:val="22"/>
      <w:szCs w:val="22"/>
      <w14:ligatures w14:val="standardContextual"/>
    </w:rPr>
  </w:style>
  <w:style w:type="paragraph" w:styleId="Heading1">
    <w:name w:val="heading 1"/>
    <w:basedOn w:val="Normal"/>
    <w:next w:val="Normal"/>
    <w:link w:val="Heading1Char"/>
    <w:uiPriority w:val="9"/>
    <w:qFormat/>
    <w:rsid w:val="00343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F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F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F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F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F47"/>
    <w:rPr>
      <w:rFonts w:eastAsiaTheme="majorEastAsia" w:cstheme="majorBidi"/>
      <w:color w:val="272727" w:themeColor="text1" w:themeTint="D8"/>
    </w:rPr>
  </w:style>
  <w:style w:type="paragraph" w:styleId="Title">
    <w:name w:val="Title"/>
    <w:basedOn w:val="Normal"/>
    <w:next w:val="Normal"/>
    <w:link w:val="TitleChar"/>
    <w:uiPriority w:val="10"/>
    <w:qFormat/>
    <w:rsid w:val="00343F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F4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F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43F47"/>
    <w:rPr>
      <w:i/>
      <w:iCs/>
      <w:color w:val="404040" w:themeColor="text1" w:themeTint="BF"/>
    </w:rPr>
  </w:style>
  <w:style w:type="paragraph" w:styleId="ListParagraph">
    <w:name w:val="List Paragraph"/>
    <w:basedOn w:val="Normal"/>
    <w:uiPriority w:val="34"/>
    <w:qFormat/>
    <w:rsid w:val="00343F47"/>
    <w:pPr>
      <w:ind w:left="720"/>
      <w:contextualSpacing/>
    </w:pPr>
  </w:style>
  <w:style w:type="character" w:styleId="IntenseEmphasis">
    <w:name w:val="Intense Emphasis"/>
    <w:basedOn w:val="DefaultParagraphFont"/>
    <w:uiPriority w:val="21"/>
    <w:qFormat/>
    <w:rsid w:val="00343F47"/>
    <w:rPr>
      <w:i/>
      <w:iCs/>
      <w:color w:val="0F4761" w:themeColor="accent1" w:themeShade="BF"/>
    </w:rPr>
  </w:style>
  <w:style w:type="paragraph" w:styleId="IntenseQuote">
    <w:name w:val="Intense Quote"/>
    <w:basedOn w:val="Normal"/>
    <w:next w:val="Normal"/>
    <w:link w:val="IntenseQuoteChar"/>
    <w:uiPriority w:val="30"/>
    <w:qFormat/>
    <w:rsid w:val="00343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F47"/>
    <w:rPr>
      <w:i/>
      <w:iCs/>
      <w:color w:val="0F4761" w:themeColor="accent1" w:themeShade="BF"/>
    </w:rPr>
  </w:style>
  <w:style w:type="character" w:styleId="IntenseReference">
    <w:name w:val="Intense Reference"/>
    <w:basedOn w:val="DefaultParagraphFont"/>
    <w:uiPriority w:val="32"/>
    <w:qFormat/>
    <w:rsid w:val="00343F47"/>
    <w:rPr>
      <w:b/>
      <w:bCs/>
      <w:smallCaps/>
      <w:color w:val="0F4761" w:themeColor="accent1" w:themeShade="BF"/>
      <w:spacing w:val="5"/>
    </w:rPr>
  </w:style>
  <w:style w:type="paragraph" w:styleId="NormalWeb">
    <w:name w:val="Normal (Web)"/>
    <w:basedOn w:val="Normal"/>
    <w:uiPriority w:val="99"/>
    <w:unhideWhenUsed/>
    <w:rsid w:val="00704110"/>
    <w:pPr>
      <w:widowControl/>
      <w:autoSpaceDE/>
      <w:autoSpaceDN/>
      <w:spacing w:before="100" w:beforeAutospacing="1" w:after="100" w:afterAutospacing="1"/>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3A024D"/>
    <w:rPr>
      <w:color w:val="467886" w:themeColor="hyperlink"/>
      <w:u w:val="single"/>
    </w:rPr>
  </w:style>
  <w:style w:type="character" w:styleId="UnresolvedMention">
    <w:name w:val="Unresolved Mention"/>
    <w:basedOn w:val="DefaultParagraphFont"/>
    <w:uiPriority w:val="99"/>
    <w:rsid w:val="003A0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4DB55-3B00-49A2-8ABA-BA1C599D512E}">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9D856ED6-A430-4932-A46A-33AF7DBA478B}">
  <ds:schemaRefs>
    <ds:schemaRef ds:uri="http://schemas.microsoft.com/sharepoint/v3/contenttype/forms"/>
  </ds:schemaRefs>
</ds:datastoreItem>
</file>

<file path=customXml/itemProps3.xml><?xml version="1.0" encoding="utf-8"?>
<ds:datastoreItem xmlns:ds="http://schemas.openxmlformats.org/officeDocument/2006/customXml" ds:itemID="{D5A3BD81-E478-4394-A419-33A90C160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4</cp:revision>
  <dcterms:created xsi:type="dcterms:W3CDTF">2024-03-24T07:01:00Z</dcterms:created>
  <dcterms:modified xsi:type="dcterms:W3CDTF">2024-04-08T13:14:00Z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