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165D7" w14:textId="77777777" w:rsidR="005D5AB0" w:rsidRPr="005D5AB0" w:rsidRDefault="005D5AB0" w:rsidP="005D5AB0">
      <w:pPr>
        <w:tabs>
          <w:tab w:val="center" w:pos="4320"/>
          <w:tab w:val="right" w:pos="8640"/>
        </w:tabs>
        <w:jc w:val="center"/>
        <w:rPr>
          <w:rFonts w:ascii="Helvetica" w:eastAsia="Times New Roman" w:hAnsi="Helvetica" w:cs="Arial"/>
          <w:b/>
          <w:sz w:val="22"/>
          <w:szCs w:val="20"/>
        </w:rPr>
      </w:pPr>
      <w:r w:rsidRPr="005D5AB0">
        <w:rPr>
          <w:rFonts w:ascii="Arial" w:eastAsia="Times New Roman" w:hAnsi="Arial" w:cs="Arial"/>
          <w:noProof/>
          <w:sz w:val="20"/>
          <w:szCs w:val="20"/>
        </w:rPr>
        <w:drawing>
          <wp:inline distT="0" distB="0" distL="0" distR="0" wp14:anchorId="6E5466EF" wp14:editId="36FDE2A0">
            <wp:extent cx="2324100" cy="908050"/>
            <wp:effectExtent l="0" t="0" r="0" b="635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16794" b="10687"/>
                    <a:stretch>
                      <a:fillRect/>
                    </a:stretch>
                  </pic:blipFill>
                  <pic:spPr bwMode="auto">
                    <a:xfrm>
                      <a:off x="0" y="0"/>
                      <a:ext cx="2324100" cy="908050"/>
                    </a:xfrm>
                    <a:prstGeom prst="rect">
                      <a:avLst/>
                    </a:prstGeom>
                    <a:noFill/>
                    <a:ln>
                      <a:noFill/>
                    </a:ln>
                  </pic:spPr>
                </pic:pic>
              </a:graphicData>
            </a:graphic>
          </wp:inline>
        </w:drawing>
      </w:r>
    </w:p>
    <w:p w14:paraId="3C5CF320" w14:textId="77777777" w:rsidR="005D5AB0" w:rsidRPr="005D5AB0" w:rsidRDefault="005D5AB0" w:rsidP="005D5AB0">
      <w:pPr>
        <w:jc w:val="both"/>
        <w:rPr>
          <w:rFonts w:ascii="Calibri" w:eastAsia="Times New Roman" w:hAnsi="Calibri" w:cs="Calibri"/>
          <w:b/>
          <w:bCs/>
          <w:color w:val="000000"/>
          <w:sz w:val="22"/>
          <w:szCs w:val="22"/>
        </w:rPr>
      </w:pPr>
    </w:p>
    <w:p w14:paraId="54E7DC94" w14:textId="77777777" w:rsidR="005D5AB0" w:rsidRPr="005D5AB0" w:rsidRDefault="005D5AB0" w:rsidP="005D5AB0">
      <w:pPr>
        <w:jc w:val="both"/>
        <w:rPr>
          <w:rFonts w:cstheme="minorHAnsi"/>
          <w:b/>
          <w:bCs/>
          <w:color w:val="000000"/>
          <w:sz w:val="22"/>
          <w:szCs w:val="22"/>
        </w:rPr>
      </w:pPr>
      <w:r w:rsidRPr="005D5AB0">
        <w:rPr>
          <w:rFonts w:cstheme="minorHAnsi"/>
          <w:b/>
          <w:bCs/>
          <w:color w:val="000000"/>
          <w:sz w:val="22"/>
          <w:szCs w:val="22"/>
        </w:rPr>
        <w:t>FOR IMMEDIATE RELEASE       </w:t>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t>CONTACT:</w:t>
      </w:r>
      <w:r w:rsidRPr="005D5AB0">
        <w:rPr>
          <w:rFonts w:cstheme="minorHAnsi"/>
          <w:b/>
          <w:bCs/>
          <w:color w:val="000000"/>
          <w:sz w:val="22"/>
          <w:szCs w:val="22"/>
        </w:rPr>
        <w:tab/>
        <w:t>Lauren Estep</w:t>
      </w:r>
    </w:p>
    <w:p w14:paraId="5E05FE51" w14:textId="77777777" w:rsidR="005D5AB0" w:rsidRPr="005D5AB0" w:rsidRDefault="005D5AB0" w:rsidP="005D5AB0">
      <w:pPr>
        <w:rPr>
          <w:rFonts w:cstheme="minorHAnsi"/>
          <w:b/>
          <w:bCs/>
          <w:color w:val="000000"/>
          <w:spacing w:val="-4"/>
          <w:sz w:val="22"/>
          <w:szCs w:val="22"/>
        </w:rPr>
      </w:pP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pacing w:val="-4"/>
          <w:sz w:val="22"/>
          <w:szCs w:val="22"/>
        </w:rPr>
        <w:t>lestep@homefurnishingshalloffame.com</w:t>
      </w:r>
    </w:p>
    <w:p w14:paraId="26FA607D" w14:textId="77777777" w:rsidR="005D5AB0" w:rsidRPr="005D5AB0" w:rsidRDefault="005D5AB0" w:rsidP="005D5AB0">
      <w:pPr>
        <w:ind w:right="-450"/>
        <w:rPr>
          <w:rFonts w:cstheme="minorHAnsi"/>
          <w:b/>
          <w:bCs/>
          <w:color w:val="000000"/>
          <w:sz w:val="22"/>
          <w:szCs w:val="22"/>
        </w:rPr>
      </w:pP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t xml:space="preserve">          </w:t>
      </w:r>
      <w:r w:rsidRPr="005D5AB0">
        <w:rPr>
          <w:rFonts w:cstheme="minorHAnsi"/>
          <w:b/>
          <w:bCs/>
          <w:color w:val="000000"/>
          <w:sz w:val="22"/>
          <w:szCs w:val="22"/>
        </w:rPr>
        <w:tab/>
        <w:t>American Home Furnishings Hall of Fame</w:t>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t>336.882.5900</w:t>
      </w:r>
    </w:p>
    <w:p w14:paraId="7C2DDDE8" w14:textId="77777777" w:rsidR="005F19FB" w:rsidRPr="005F19FB" w:rsidRDefault="005F19FB" w:rsidP="005F19FB">
      <w:pPr>
        <w:jc w:val="center"/>
        <w:rPr>
          <w:rFonts w:cstheme="minorHAnsi"/>
          <w:b/>
          <w:bCs/>
          <w:color w:val="000000"/>
          <w:sz w:val="22"/>
          <w:szCs w:val="22"/>
          <w:u w:val="single"/>
        </w:rPr>
      </w:pPr>
    </w:p>
    <w:p w14:paraId="06A7150E" w14:textId="72B54D99" w:rsidR="005F19FB" w:rsidRPr="005F19FB" w:rsidRDefault="005F19FB" w:rsidP="005F19FB">
      <w:pPr>
        <w:jc w:val="center"/>
        <w:rPr>
          <w:rFonts w:cstheme="minorHAnsi"/>
          <w:b/>
          <w:bCs/>
          <w:color w:val="000000"/>
          <w:sz w:val="22"/>
          <w:szCs w:val="22"/>
          <w:u w:val="single"/>
        </w:rPr>
      </w:pPr>
      <w:r w:rsidRPr="005F19FB">
        <w:rPr>
          <w:rFonts w:cstheme="minorHAnsi"/>
          <w:b/>
          <w:bCs/>
          <w:color w:val="000000"/>
          <w:sz w:val="22"/>
          <w:szCs w:val="22"/>
          <w:u w:val="single"/>
        </w:rPr>
        <w:br/>
      </w:r>
      <w:r w:rsidR="00D952C4">
        <w:rPr>
          <w:rFonts w:cstheme="minorHAnsi"/>
          <w:b/>
          <w:bCs/>
          <w:color w:val="000000"/>
          <w:sz w:val="22"/>
          <w:szCs w:val="22"/>
          <w:u w:val="single"/>
        </w:rPr>
        <w:t xml:space="preserve">NEW TRAVELING EXHIBIT AT AMERICAN HOME FURNISHINGS HALL FAME EXPLORES </w:t>
      </w:r>
      <w:r w:rsidR="003075FF">
        <w:rPr>
          <w:rFonts w:cstheme="minorHAnsi"/>
          <w:b/>
          <w:bCs/>
          <w:color w:val="000000"/>
          <w:sz w:val="22"/>
          <w:szCs w:val="22"/>
          <w:u w:val="single"/>
        </w:rPr>
        <w:br/>
      </w:r>
      <w:r w:rsidR="00256D1C">
        <w:rPr>
          <w:rFonts w:cstheme="minorHAnsi"/>
          <w:b/>
          <w:bCs/>
          <w:color w:val="000000"/>
          <w:sz w:val="22"/>
          <w:szCs w:val="22"/>
          <w:u w:val="single"/>
        </w:rPr>
        <w:t xml:space="preserve">FAST-CHANGING </w:t>
      </w:r>
      <w:r w:rsidR="00D952C4">
        <w:rPr>
          <w:rFonts w:cstheme="minorHAnsi"/>
          <w:b/>
          <w:bCs/>
          <w:color w:val="000000"/>
          <w:sz w:val="22"/>
          <w:szCs w:val="22"/>
          <w:u w:val="single"/>
        </w:rPr>
        <w:t xml:space="preserve">WORLD OF </w:t>
      </w:r>
      <w:r w:rsidR="003075FF">
        <w:rPr>
          <w:rFonts w:cstheme="minorHAnsi"/>
          <w:b/>
          <w:bCs/>
          <w:color w:val="000000"/>
          <w:sz w:val="22"/>
          <w:szCs w:val="22"/>
          <w:u w:val="single"/>
        </w:rPr>
        <w:t>HIGH-TECH</w:t>
      </w:r>
      <w:r w:rsidR="00D952C4">
        <w:rPr>
          <w:rFonts w:cstheme="minorHAnsi"/>
          <w:b/>
          <w:bCs/>
          <w:color w:val="000000"/>
          <w:sz w:val="22"/>
          <w:szCs w:val="22"/>
          <w:u w:val="single"/>
        </w:rPr>
        <w:t xml:space="preserve"> FABRIC PRINTING </w:t>
      </w:r>
    </w:p>
    <w:p w14:paraId="52DF72A8" w14:textId="77777777" w:rsidR="005F19FB" w:rsidRPr="005F19FB" w:rsidRDefault="005F19FB" w:rsidP="005F19FB">
      <w:pPr>
        <w:ind w:firstLine="720"/>
        <w:rPr>
          <w:rFonts w:cstheme="minorHAnsi"/>
          <w:b/>
          <w:bCs/>
          <w:sz w:val="22"/>
          <w:szCs w:val="22"/>
        </w:rPr>
      </w:pPr>
    </w:p>
    <w:p w14:paraId="11847F6B" w14:textId="2DBBF55D" w:rsidR="0006557D" w:rsidRPr="000815E3" w:rsidRDefault="005F19FB" w:rsidP="006812AA">
      <w:pPr>
        <w:ind w:firstLine="720"/>
        <w:jc w:val="both"/>
        <w:rPr>
          <w:rFonts w:cstheme="minorHAnsi"/>
          <w:sz w:val="22"/>
          <w:szCs w:val="22"/>
        </w:rPr>
      </w:pPr>
      <w:r w:rsidRPr="005D5AB0">
        <w:rPr>
          <w:rFonts w:cstheme="minorHAnsi"/>
          <w:b/>
          <w:bCs/>
          <w:sz w:val="22"/>
          <w:szCs w:val="22"/>
        </w:rPr>
        <w:t>HIGH POINT, N.C.</w:t>
      </w:r>
      <w:r w:rsidRPr="005D5AB0">
        <w:rPr>
          <w:rFonts w:cstheme="minorHAnsi"/>
          <w:b/>
          <w:bCs/>
          <w:vanish/>
          <w:sz w:val="22"/>
          <w:szCs w:val="22"/>
        </w:rPr>
        <w:t>&lt;&lt; &gt;&gt;&gt;</w:t>
      </w:r>
      <w:r w:rsidRPr="005D5AB0">
        <w:rPr>
          <w:rFonts w:cstheme="minorHAnsi"/>
          <w:b/>
          <w:bCs/>
          <w:sz w:val="22"/>
          <w:szCs w:val="22"/>
        </w:rPr>
        <w:t xml:space="preserve">, </w:t>
      </w:r>
      <w:r w:rsidR="00304EE5" w:rsidRPr="005D5AB0">
        <w:rPr>
          <w:rFonts w:cstheme="minorHAnsi"/>
          <w:b/>
          <w:bCs/>
          <w:sz w:val="22"/>
          <w:szCs w:val="22"/>
        </w:rPr>
        <w:t xml:space="preserve">April </w:t>
      </w:r>
      <w:r w:rsidR="005D5AB0" w:rsidRPr="005D5AB0">
        <w:rPr>
          <w:rFonts w:cstheme="minorHAnsi"/>
          <w:b/>
          <w:bCs/>
          <w:sz w:val="22"/>
          <w:szCs w:val="22"/>
        </w:rPr>
        <w:t>4</w:t>
      </w:r>
      <w:r w:rsidRPr="005D5AB0">
        <w:rPr>
          <w:rFonts w:cstheme="minorHAnsi"/>
          <w:b/>
          <w:bCs/>
          <w:sz w:val="22"/>
          <w:szCs w:val="22"/>
        </w:rPr>
        <w:t>, 202</w:t>
      </w:r>
      <w:r w:rsidR="00767EB9" w:rsidRPr="005D5AB0">
        <w:rPr>
          <w:rFonts w:cstheme="minorHAnsi"/>
          <w:b/>
          <w:bCs/>
          <w:sz w:val="22"/>
          <w:szCs w:val="22"/>
        </w:rPr>
        <w:t>4</w:t>
      </w:r>
      <w:r w:rsidRPr="005F19FB">
        <w:rPr>
          <w:rFonts w:cstheme="minorHAnsi"/>
          <w:b/>
          <w:bCs/>
          <w:sz w:val="22"/>
          <w:szCs w:val="22"/>
        </w:rPr>
        <w:t xml:space="preserve"> </w:t>
      </w:r>
      <w:r w:rsidRPr="000815E3">
        <w:rPr>
          <w:rFonts w:cstheme="minorHAnsi"/>
          <w:sz w:val="22"/>
          <w:szCs w:val="22"/>
        </w:rPr>
        <w:t xml:space="preserve">— </w:t>
      </w:r>
      <w:r w:rsidR="0006557D" w:rsidRPr="000815E3">
        <w:rPr>
          <w:rFonts w:cstheme="minorHAnsi"/>
          <w:sz w:val="22"/>
          <w:szCs w:val="22"/>
        </w:rPr>
        <w:t xml:space="preserve">A new traveling exhibit exploring the </w:t>
      </w:r>
      <w:r w:rsidR="000815E3">
        <w:rPr>
          <w:rFonts w:cstheme="minorHAnsi"/>
          <w:sz w:val="22"/>
          <w:szCs w:val="22"/>
        </w:rPr>
        <w:t>fast-changing world</w:t>
      </w:r>
      <w:r w:rsidR="0006557D" w:rsidRPr="000815E3">
        <w:rPr>
          <w:rFonts w:cstheme="minorHAnsi"/>
          <w:sz w:val="22"/>
          <w:szCs w:val="22"/>
        </w:rPr>
        <w:t xml:space="preserve"> of digital fabric printing is debuting </w:t>
      </w:r>
      <w:r w:rsidR="00D952C4">
        <w:rPr>
          <w:rFonts w:cstheme="minorHAnsi"/>
          <w:sz w:val="22"/>
          <w:szCs w:val="22"/>
        </w:rPr>
        <w:t>April 12</w:t>
      </w:r>
      <w:r w:rsidR="0006557D" w:rsidRPr="000815E3">
        <w:rPr>
          <w:rFonts w:cstheme="minorHAnsi"/>
          <w:sz w:val="22"/>
          <w:szCs w:val="22"/>
        </w:rPr>
        <w:t xml:space="preserve"> </w:t>
      </w:r>
      <w:r w:rsidR="000815E3">
        <w:rPr>
          <w:rFonts w:cstheme="minorHAnsi"/>
          <w:sz w:val="22"/>
          <w:szCs w:val="22"/>
        </w:rPr>
        <w:t>at the American Home Furnishings Hall of Fame</w:t>
      </w:r>
      <w:r w:rsidR="00AE11E2">
        <w:rPr>
          <w:rFonts w:cstheme="minorHAnsi"/>
          <w:sz w:val="22"/>
          <w:szCs w:val="22"/>
        </w:rPr>
        <w:t xml:space="preserve">, </w:t>
      </w:r>
      <w:r w:rsidR="00AE11E2" w:rsidRPr="000815E3">
        <w:rPr>
          <w:rFonts w:cstheme="minorHAnsi"/>
          <w:sz w:val="22"/>
          <w:szCs w:val="22"/>
        </w:rPr>
        <w:t>311 S. Hamilton</w:t>
      </w:r>
      <w:r w:rsidR="00AE11E2">
        <w:rPr>
          <w:rFonts w:cstheme="minorHAnsi"/>
          <w:sz w:val="22"/>
          <w:szCs w:val="22"/>
        </w:rPr>
        <w:t xml:space="preserve"> St. during the High Point Market.</w:t>
      </w:r>
    </w:p>
    <w:p w14:paraId="0FAD4A00" w14:textId="77777777" w:rsidR="0006557D" w:rsidRPr="000815E3" w:rsidRDefault="0006557D" w:rsidP="006812AA">
      <w:pPr>
        <w:jc w:val="both"/>
        <w:rPr>
          <w:rFonts w:cstheme="minorHAnsi"/>
          <w:sz w:val="22"/>
          <w:szCs w:val="22"/>
        </w:rPr>
      </w:pPr>
    </w:p>
    <w:p w14:paraId="704A5EF4" w14:textId="3A6C6FDC" w:rsidR="00AE11E2" w:rsidRDefault="003075FF" w:rsidP="00AE11E2">
      <w:pPr>
        <w:ind w:firstLine="720"/>
        <w:jc w:val="both"/>
        <w:rPr>
          <w:rFonts w:ascii="Calibri" w:hAnsi="Calibri" w:cs="Calibri"/>
          <w:color w:val="212121"/>
          <w:sz w:val="22"/>
          <w:szCs w:val="22"/>
          <w:shd w:val="clear" w:color="auto" w:fill="FFFFFF"/>
        </w:rPr>
      </w:pPr>
      <w:r>
        <w:rPr>
          <w:rFonts w:cstheme="minorHAnsi"/>
          <w:sz w:val="22"/>
          <w:szCs w:val="22"/>
        </w:rPr>
        <w:t>“</w:t>
      </w:r>
      <w:r w:rsidR="0006557D" w:rsidRPr="000815E3">
        <w:rPr>
          <w:rFonts w:cstheme="minorHAnsi"/>
          <w:sz w:val="22"/>
          <w:szCs w:val="22"/>
        </w:rPr>
        <w:t xml:space="preserve">Textiles Reimagined: </w:t>
      </w:r>
      <w:r w:rsidR="00A5766E">
        <w:rPr>
          <w:rFonts w:cstheme="minorHAnsi"/>
          <w:sz w:val="22"/>
          <w:szCs w:val="22"/>
        </w:rPr>
        <w:t>Brave New World</w:t>
      </w:r>
      <w:r w:rsidR="0006557D" w:rsidRPr="000815E3">
        <w:rPr>
          <w:rFonts w:cstheme="minorHAnsi"/>
          <w:sz w:val="22"/>
          <w:szCs w:val="22"/>
        </w:rPr>
        <w:t xml:space="preserve"> of Digital Printing</w:t>
      </w:r>
      <w:r>
        <w:rPr>
          <w:rFonts w:cstheme="minorHAnsi"/>
          <w:sz w:val="22"/>
          <w:szCs w:val="22"/>
        </w:rPr>
        <w:t>”</w:t>
      </w:r>
      <w:r w:rsidR="0006557D" w:rsidRPr="000815E3">
        <w:rPr>
          <w:rFonts w:cstheme="minorHAnsi"/>
          <w:sz w:val="22"/>
          <w:szCs w:val="22"/>
        </w:rPr>
        <w:t xml:space="preserve"> </w:t>
      </w:r>
      <w:r w:rsidR="00AE11E2">
        <w:rPr>
          <w:rFonts w:cstheme="minorHAnsi"/>
          <w:sz w:val="22"/>
          <w:szCs w:val="22"/>
        </w:rPr>
        <w:t xml:space="preserve">features </w:t>
      </w:r>
      <w:r w:rsidR="000815E3">
        <w:rPr>
          <w:rFonts w:ascii="Calibri" w:hAnsi="Calibri" w:cs="Calibri"/>
          <w:color w:val="212121"/>
          <w:sz w:val="22"/>
          <w:szCs w:val="22"/>
          <w:shd w:val="clear" w:color="auto" w:fill="FFFFFF"/>
        </w:rPr>
        <w:t xml:space="preserve">engaging, </w:t>
      </w:r>
      <w:r w:rsidR="0006557D">
        <w:rPr>
          <w:rFonts w:ascii="Calibri" w:hAnsi="Calibri" w:cs="Calibri"/>
          <w:color w:val="212121"/>
          <w:sz w:val="22"/>
          <w:szCs w:val="22"/>
          <w:shd w:val="clear" w:color="auto" w:fill="FFFFFF"/>
        </w:rPr>
        <w:t>interactive exhibit</w:t>
      </w:r>
      <w:r w:rsidR="00AE11E2">
        <w:rPr>
          <w:rFonts w:ascii="Calibri" w:hAnsi="Calibri" w:cs="Calibri"/>
          <w:color w:val="212121"/>
          <w:sz w:val="22"/>
          <w:szCs w:val="22"/>
          <w:shd w:val="clear" w:color="auto" w:fill="FFFFFF"/>
        </w:rPr>
        <w:t>s</w:t>
      </w:r>
      <w:r w:rsidR="0006557D">
        <w:rPr>
          <w:rFonts w:ascii="Calibri" w:hAnsi="Calibri" w:cs="Calibri"/>
          <w:color w:val="212121"/>
          <w:sz w:val="22"/>
          <w:szCs w:val="22"/>
          <w:shd w:val="clear" w:color="auto" w:fill="FFFFFF"/>
        </w:rPr>
        <w:t xml:space="preserve"> </w:t>
      </w:r>
      <w:r w:rsidR="00AE11E2">
        <w:rPr>
          <w:rFonts w:ascii="Calibri" w:hAnsi="Calibri" w:cs="Calibri"/>
          <w:color w:val="212121"/>
          <w:sz w:val="22"/>
          <w:szCs w:val="22"/>
          <w:shd w:val="clear" w:color="auto" w:fill="FFFFFF"/>
        </w:rPr>
        <w:t>which i</w:t>
      </w:r>
      <w:r w:rsidR="0006557D">
        <w:rPr>
          <w:rFonts w:ascii="Calibri" w:hAnsi="Calibri" w:cs="Calibri"/>
          <w:color w:val="212121"/>
          <w:sz w:val="22"/>
          <w:szCs w:val="22"/>
          <w:shd w:val="clear" w:color="auto" w:fill="FFFFFF"/>
        </w:rPr>
        <w:t xml:space="preserve">nvite visitors to immerse themselves in the brave new world of digital textile printing. </w:t>
      </w:r>
      <w:r w:rsidR="00AE11E2">
        <w:rPr>
          <w:rFonts w:ascii="Calibri" w:hAnsi="Calibri" w:cs="Calibri"/>
          <w:color w:val="212121"/>
          <w:sz w:val="22"/>
          <w:szCs w:val="22"/>
          <w:shd w:val="clear" w:color="auto" w:fill="FFFFFF"/>
        </w:rPr>
        <w:t xml:space="preserve">The exhibit will include woven and print boxes that provide a tactile fabric experience; pattern play cubes that invite visitors to try their hand at rearranging a series of creative design elements; </w:t>
      </w:r>
      <w:r w:rsidR="000474C9">
        <w:rPr>
          <w:rFonts w:ascii="Calibri" w:hAnsi="Calibri" w:cs="Calibri"/>
          <w:color w:val="212121"/>
          <w:sz w:val="22"/>
          <w:szCs w:val="22"/>
          <w:shd w:val="clear" w:color="auto" w:fill="FFFFFF"/>
        </w:rPr>
        <w:t xml:space="preserve">and a selfie area where various textile patterns will be projected onto a wall. </w:t>
      </w:r>
      <w:r w:rsidR="00662606">
        <w:rPr>
          <w:rFonts w:ascii="Calibri" w:hAnsi="Calibri" w:cs="Calibri"/>
          <w:color w:val="212121"/>
          <w:sz w:val="22"/>
          <w:szCs w:val="22"/>
          <w:shd w:val="clear" w:color="auto" w:fill="FFFFFF"/>
        </w:rPr>
        <w:t xml:space="preserve"> </w:t>
      </w:r>
      <w:r w:rsidR="000474C9">
        <w:rPr>
          <w:rFonts w:ascii="Calibri" w:hAnsi="Calibri" w:cs="Calibri"/>
          <w:color w:val="212121"/>
          <w:sz w:val="22"/>
          <w:szCs w:val="22"/>
          <w:shd w:val="clear" w:color="auto" w:fill="FFFFFF"/>
        </w:rPr>
        <w:t>Upholstered c</w:t>
      </w:r>
      <w:r w:rsidR="00AE11E2">
        <w:rPr>
          <w:rFonts w:ascii="Calibri" w:hAnsi="Calibri" w:cs="Calibri"/>
          <w:color w:val="212121"/>
          <w:sz w:val="22"/>
          <w:szCs w:val="22"/>
          <w:shd w:val="clear" w:color="auto" w:fill="FFFFFF"/>
        </w:rPr>
        <w:t xml:space="preserve">hairs </w:t>
      </w:r>
      <w:r w:rsidR="000474C9">
        <w:rPr>
          <w:rFonts w:ascii="Calibri" w:hAnsi="Calibri" w:cs="Calibri"/>
          <w:color w:val="212121"/>
          <w:sz w:val="22"/>
          <w:szCs w:val="22"/>
          <w:shd w:val="clear" w:color="auto" w:fill="FFFFFF"/>
        </w:rPr>
        <w:t xml:space="preserve">sport printed fabric designs which took their inspiration from </w:t>
      </w:r>
      <w:r w:rsidR="00AE11E2">
        <w:rPr>
          <w:rFonts w:ascii="Calibri" w:hAnsi="Calibri" w:cs="Calibri"/>
          <w:color w:val="212121"/>
          <w:sz w:val="22"/>
          <w:szCs w:val="22"/>
          <w:shd w:val="clear" w:color="auto" w:fill="FFFFFF"/>
        </w:rPr>
        <w:t>vintage fabrics</w:t>
      </w:r>
      <w:r w:rsidR="000474C9">
        <w:rPr>
          <w:rFonts w:ascii="Calibri" w:hAnsi="Calibri" w:cs="Calibri"/>
          <w:color w:val="212121"/>
          <w:sz w:val="22"/>
          <w:szCs w:val="22"/>
          <w:shd w:val="clear" w:color="auto" w:fill="FFFFFF"/>
        </w:rPr>
        <w:t xml:space="preserve">.  </w:t>
      </w:r>
      <w:r w:rsidR="00AE11E2">
        <w:rPr>
          <w:rFonts w:ascii="Calibri" w:hAnsi="Calibri" w:cs="Calibri"/>
          <w:color w:val="212121"/>
          <w:sz w:val="22"/>
          <w:szCs w:val="22"/>
          <w:shd w:val="clear" w:color="auto" w:fill="FFFFFF"/>
        </w:rPr>
        <w:t xml:space="preserve"> </w:t>
      </w:r>
    </w:p>
    <w:p w14:paraId="08F6E9A3" w14:textId="77777777" w:rsidR="00AE11E2" w:rsidRDefault="00AE11E2" w:rsidP="00AE11E2">
      <w:pPr>
        <w:ind w:firstLine="720"/>
        <w:jc w:val="both"/>
        <w:rPr>
          <w:rFonts w:ascii="Calibri" w:hAnsi="Calibri" w:cs="Calibri"/>
          <w:color w:val="212121"/>
          <w:sz w:val="22"/>
          <w:szCs w:val="22"/>
          <w:shd w:val="clear" w:color="auto" w:fill="FFFFFF"/>
        </w:rPr>
      </w:pPr>
    </w:p>
    <w:p w14:paraId="6C6D1BEF" w14:textId="01107564" w:rsidR="0006557D" w:rsidRDefault="00AE11E2" w:rsidP="006812AA">
      <w:pPr>
        <w:ind w:firstLine="720"/>
        <w:jc w:val="both"/>
        <w:rPr>
          <w:rFonts w:ascii="Calibri" w:hAnsi="Calibri" w:cs="Calibri"/>
          <w:color w:val="212121"/>
          <w:sz w:val="22"/>
          <w:szCs w:val="22"/>
          <w:shd w:val="clear" w:color="auto" w:fill="FFFFFF"/>
        </w:rPr>
      </w:pPr>
      <w:r>
        <w:rPr>
          <w:rFonts w:ascii="Calibri" w:hAnsi="Calibri" w:cs="Calibri"/>
          <w:color w:val="212121"/>
          <w:sz w:val="22"/>
          <w:szCs w:val="22"/>
          <w:shd w:val="clear" w:color="auto" w:fill="FFFFFF"/>
        </w:rPr>
        <w:t xml:space="preserve">Drawing on the rich history of Springs Mills, a manufacturer of bedding and bath textiles founded </w:t>
      </w:r>
      <w:r w:rsidR="000474C9">
        <w:rPr>
          <w:rFonts w:ascii="Calibri" w:hAnsi="Calibri" w:cs="Calibri"/>
          <w:color w:val="212121"/>
          <w:sz w:val="22"/>
          <w:szCs w:val="22"/>
          <w:shd w:val="clear" w:color="auto" w:fill="FFFFFF"/>
        </w:rPr>
        <w:t xml:space="preserve">in 1886 </w:t>
      </w:r>
      <w:r>
        <w:rPr>
          <w:rFonts w:ascii="Calibri" w:hAnsi="Calibri" w:cs="Calibri"/>
          <w:color w:val="212121"/>
          <w:sz w:val="22"/>
          <w:szCs w:val="22"/>
          <w:shd w:val="clear" w:color="auto" w:fill="FFFFFF"/>
        </w:rPr>
        <w:t>by Leroy Springs and Elliott White in Lancaster, S.C., the exhibit spotlights textiles, documents and other historic resources from the company’s storied past along with technology used today to create the latest generation of engineered print designs</w:t>
      </w:r>
      <w:r w:rsidRPr="00662606">
        <w:rPr>
          <w:rFonts w:ascii="Calibri" w:hAnsi="Calibri" w:cs="Calibri"/>
          <w:color w:val="212121"/>
          <w:sz w:val="22"/>
          <w:szCs w:val="22"/>
          <w:shd w:val="clear" w:color="auto" w:fill="FFFFFF"/>
        </w:rPr>
        <w:t xml:space="preserve">. </w:t>
      </w:r>
      <w:r w:rsidR="000474C9" w:rsidRPr="00662606">
        <w:rPr>
          <w:rFonts w:ascii="Calibri" w:hAnsi="Calibri" w:cs="Calibri"/>
          <w:color w:val="212121"/>
          <w:sz w:val="22"/>
          <w:szCs w:val="22"/>
          <w:shd w:val="clear" w:color="auto" w:fill="FFFFFF"/>
        </w:rPr>
        <w:t xml:space="preserve">Organized by </w:t>
      </w:r>
      <w:r w:rsidR="0006557D" w:rsidRPr="00662606">
        <w:rPr>
          <w:rFonts w:ascii="Calibri" w:hAnsi="Calibri" w:cs="Calibri"/>
          <w:color w:val="212121"/>
          <w:sz w:val="22"/>
          <w:szCs w:val="22"/>
          <w:shd w:val="clear" w:color="auto" w:fill="FFFFFF"/>
        </w:rPr>
        <w:t xml:space="preserve">Springs </w:t>
      </w:r>
      <w:r w:rsidRPr="00662606">
        <w:rPr>
          <w:rFonts w:ascii="Calibri" w:hAnsi="Calibri" w:cs="Calibri"/>
          <w:color w:val="212121"/>
          <w:sz w:val="22"/>
          <w:szCs w:val="22"/>
          <w:shd w:val="clear" w:color="auto" w:fill="FFFFFF"/>
        </w:rPr>
        <w:t>Creative</w:t>
      </w:r>
      <w:r w:rsidR="00662606" w:rsidRPr="00662606">
        <w:rPr>
          <w:rFonts w:ascii="Calibri" w:hAnsi="Calibri" w:cs="Calibri"/>
          <w:color w:val="212121"/>
          <w:sz w:val="22"/>
          <w:szCs w:val="22"/>
          <w:shd w:val="clear" w:color="auto" w:fill="FFFFFF"/>
        </w:rPr>
        <w:t xml:space="preserve"> and</w:t>
      </w:r>
      <w:r w:rsidR="0006557D" w:rsidRPr="00662606">
        <w:rPr>
          <w:rFonts w:ascii="Calibri" w:hAnsi="Calibri" w:cs="Calibri"/>
          <w:color w:val="212121"/>
          <w:sz w:val="22"/>
          <w:szCs w:val="22"/>
          <w:shd w:val="clear" w:color="auto" w:fill="FFFFFF"/>
        </w:rPr>
        <w:t xml:space="preserve"> led by </w:t>
      </w:r>
      <w:r w:rsidR="00662606" w:rsidRPr="00662606">
        <w:rPr>
          <w:rFonts w:ascii="Calibri" w:hAnsi="Calibri" w:cs="Calibri"/>
          <w:color w:val="212121"/>
          <w:sz w:val="22"/>
          <w:szCs w:val="22"/>
          <w:shd w:val="clear" w:color="auto" w:fill="FFFFFF"/>
        </w:rPr>
        <w:t>D</w:t>
      </w:r>
      <w:r w:rsidR="0006557D" w:rsidRPr="00662606">
        <w:rPr>
          <w:rFonts w:ascii="Calibri" w:hAnsi="Calibri" w:cs="Calibri"/>
          <w:color w:val="212121"/>
          <w:sz w:val="22"/>
          <w:szCs w:val="22"/>
          <w:shd w:val="clear" w:color="auto" w:fill="FFFFFF"/>
        </w:rPr>
        <w:t xml:space="preserve">esign </w:t>
      </w:r>
      <w:r w:rsidR="00662606" w:rsidRPr="00662606">
        <w:rPr>
          <w:rFonts w:ascii="Calibri" w:hAnsi="Calibri" w:cs="Calibri"/>
          <w:color w:val="212121"/>
          <w:sz w:val="22"/>
          <w:szCs w:val="22"/>
          <w:shd w:val="clear" w:color="auto" w:fill="FFFFFF"/>
        </w:rPr>
        <w:t>D</w:t>
      </w:r>
      <w:r w:rsidR="0006557D" w:rsidRPr="00662606">
        <w:rPr>
          <w:rFonts w:ascii="Calibri" w:hAnsi="Calibri" w:cs="Calibri"/>
          <w:color w:val="212121"/>
          <w:sz w:val="22"/>
          <w:szCs w:val="22"/>
          <w:shd w:val="clear" w:color="auto" w:fill="FFFFFF"/>
        </w:rPr>
        <w:t>irector Ashlyn Beck</w:t>
      </w:r>
      <w:r w:rsidR="00662606" w:rsidRPr="00662606">
        <w:rPr>
          <w:rFonts w:ascii="Calibri" w:hAnsi="Calibri" w:cs="Calibri"/>
          <w:color w:val="212121"/>
          <w:sz w:val="22"/>
          <w:szCs w:val="22"/>
          <w:shd w:val="clear" w:color="auto" w:fill="FFFFFF"/>
        </w:rPr>
        <w:t>,</w:t>
      </w:r>
      <w:r w:rsidR="00D952C4" w:rsidRPr="00662606">
        <w:rPr>
          <w:rFonts w:ascii="Calibri" w:hAnsi="Calibri" w:cs="Calibri"/>
          <w:color w:val="212121"/>
          <w:sz w:val="22"/>
          <w:szCs w:val="22"/>
          <w:shd w:val="clear" w:color="auto" w:fill="FFFFFF"/>
        </w:rPr>
        <w:t xml:space="preserve"> </w:t>
      </w:r>
      <w:r w:rsidR="00662606" w:rsidRPr="00662606">
        <w:rPr>
          <w:rFonts w:ascii="Calibri" w:hAnsi="Calibri" w:cs="Calibri"/>
          <w:color w:val="212121"/>
          <w:sz w:val="22"/>
          <w:szCs w:val="22"/>
          <w:shd w:val="clear" w:color="auto" w:fill="FFFFFF"/>
        </w:rPr>
        <w:t xml:space="preserve">it </w:t>
      </w:r>
      <w:r w:rsidR="00D952C4" w:rsidRPr="00662606">
        <w:rPr>
          <w:rFonts w:ascii="Calibri" w:hAnsi="Calibri" w:cs="Calibri"/>
          <w:color w:val="212121"/>
          <w:sz w:val="22"/>
          <w:szCs w:val="22"/>
          <w:shd w:val="clear" w:color="auto" w:fill="FFFFFF"/>
        </w:rPr>
        <w:t xml:space="preserve">will be open to </w:t>
      </w:r>
      <w:r w:rsidR="003075FF" w:rsidRPr="00662606">
        <w:rPr>
          <w:rFonts w:ascii="Calibri" w:hAnsi="Calibri" w:cs="Calibri"/>
          <w:color w:val="212121"/>
          <w:sz w:val="22"/>
          <w:szCs w:val="22"/>
          <w:shd w:val="clear" w:color="auto" w:fill="FFFFFF"/>
        </w:rPr>
        <w:t xml:space="preserve">members of </w:t>
      </w:r>
      <w:r w:rsidR="00D952C4" w:rsidRPr="00662606">
        <w:rPr>
          <w:rFonts w:ascii="Calibri" w:hAnsi="Calibri" w:cs="Calibri"/>
          <w:color w:val="212121"/>
          <w:sz w:val="22"/>
          <w:szCs w:val="22"/>
          <w:shd w:val="clear" w:color="auto" w:fill="FFFFFF"/>
        </w:rPr>
        <w:t>the home furnishings industry during the April 13-17 High Point Market and to the public after</w:t>
      </w:r>
      <w:r w:rsidR="00662606" w:rsidRPr="00662606">
        <w:rPr>
          <w:rFonts w:ascii="Calibri" w:hAnsi="Calibri" w:cs="Calibri"/>
          <w:color w:val="212121"/>
          <w:sz w:val="22"/>
          <w:szCs w:val="22"/>
          <w:shd w:val="clear" w:color="auto" w:fill="FFFFFF"/>
        </w:rPr>
        <w:t>ward</w:t>
      </w:r>
      <w:r w:rsidR="00D952C4" w:rsidRPr="00662606">
        <w:rPr>
          <w:rFonts w:ascii="Calibri" w:hAnsi="Calibri" w:cs="Calibri"/>
          <w:color w:val="212121"/>
          <w:sz w:val="22"/>
          <w:szCs w:val="22"/>
          <w:shd w:val="clear" w:color="auto" w:fill="FFFFFF"/>
        </w:rPr>
        <w:t>.</w:t>
      </w:r>
    </w:p>
    <w:p w14:paraId="22F534B2" w14:textId="77777777" w:rsidR="00D952C4" w:rsidRDefault="00D952C4" w:rsidP="006812AA">
      <w:pPr>
        <w:jc w:val="both"/>
        <w:rPr>
          <w:rFonts w:ascii="Calibri" w:hAnsi="Calibri" w:cs="Calibri"/>
          <w:color w:val="212121"/>
          <w:sz w:val="22"/>
          <w:szCs w:val="22"/>
          <w:shd w:val="clear" w:color="auto" w:fill="FFFFFF"/>
        </w:rPr>
      </w:pPr>
    </w:p>
    <w:p w14:paraId="6DF0A5F3" w14:textId="4CD9A3D4" w:rsidR="005F19FB" w:rsidRPr="005F19FB" w:rsidRDefault="00D952C4" w:rsidP="00662606">
      <w:pPr>
        <w:ind w:firstLine="720"/>
        <w:jc w:val="both"/>
        <w:rPr>
          <w:rFonts w:cstheme="minorHAnsi"/>
          <w:color w:val="050505"/>
          <w:sz w:val="22"/>
          <w:szCs w:val="22"/>
          <w:shd w:val="clear" w:color="auto" w:fill="FFFFFF"/>
        </w:rPr>
      </w:pPr>
      <w:r>
        <w:rPr>
          <w:rFonts w:ascii="Calibri" w:hAnsi="Calibri" w:cs="Calibri"/>
          <w:color w:val="212121"/>
          <w:sz w:val="22"/>
          <w:szCs w:val="22"/>
          <w:shd w:val="clear" w:color="auto" w:fill="FFFFFF"/>
        </w:rPr>
        <w:t xml:space="preserve">“We </w:t>
      </w:r>
      <w:r w:rsidR="00662606">
        <w:rPr>
          <w:rFonts w:ascii="Calibri" w:hAnsi="Calibri" w:cs="Calibri"/>
          <w:color w:val="212121"/>
          <w:sz w:val="22"/>
          <w:szCs w:val="22"/>
          <w:shd w:val="clear" w:color="auto" w:fill="FFFFFF"/>
        </w:rPr>
        <w:t xml:space="preserve">have based the exhibit on historic fabrics from our Baxter Mill Archive to show how the past can inspire the future in new creative ways,” says, Ashlyn Beck, design director of Springs Creative.  “It is a place where people can interact with fabrics and try their hands at remastering </w:t>
      </w:r>
      <w:r>
        <w:rPr>
          <w:rFonts w:ascii="Calibri" w:hAnsi="Calibri" w:cs="Calibri"/>
          <w:color w:val="212121"/>
          <w:sz w:val="22"/>
          <w:szCs w:val="22"/>
          <w:shd w:val="clear" w:color="auto" w:fill="FFFFFF"/>
        </w:rPr>
        <w:t>textiles</w:t>
      </w:r>
      <w:r w:rsidR="00662606">
        <w:rPr>
          <w:rFonts w:ascii="Calibri" w:hAnsi="Calibri" w:cs="Calibri"/>
          <w:color w:val="212121"/>
          <w:sz w:val="22"/>
          <w:szCs w:val="22"/>
          <w:shd w:val="clear" w:color="auto" w:fill="FFFFFF"/>
        </w:rPr>
        <w:t xml:space="preserve"> rooted in the past by creating fresh new designs.”</w:t>
      </w:r>
    </w:p>
    <w:p w14:paraId="4004258A" w14:textId="77777777" w:rsidR="00CA3878" w:rsidRDefault="00CA3878" w:rsidP="00CA3878">
      <w:pPr>
        <w:jc w:val="center"/>
        <w:rPr>
          <w:rFonts w:cstheme="minorHAnsi"/>
          <w:b/>
          <w:sz w:val="22"/>
          <w:szCs w:val="22"/>
        </w:rPr>
      </w:pPr>
      <w:r w:rsidRPr="00752A19">
        <w:rPr>
          <w:rFonts w:cstheme="minorHAnsi"/>
          <w:b/>
          <w:sz w:val="22"/>
          <w:szCs w:val="22"/>
        </w:rPr>
        <w:t>#     #     #</w:t>
      </w:r>
    </w:p>
    <w:p w14:paraId="233A1AEF" w14:textId="77777777" w:rsidR="006812AA" w:rsidRPr="00184251" w:rsidRDefault="006812AA" w:rsidP="00CA3878">
      <w:pPr>
        <w:jc w:val="center"/>
        <w:rPr>
          <w:rFonts w:cstheme="minorHAnsi"/>
          <w:b/>
          <w:sz w:val="22"/>
          <w:szCs w:val="22"/>
        </w:rPr>
      </w:pPr>
    </w:p>
    <w:p w14:paraId="459DD6B3" w14:textId="77777777" w:rsidR="006812AA" w:rsidRDefault="006812AA" w:rsidP="006812AA">
      <w:pPr>
        <w:pStyle w:val="NormalWeb"/>
        <w:spacing w:before="0" w:beforeAutospacing="0" w:after="0" w:afterAutospacing="0"/>
        <w:ind w:firstLine="720"/>
        <w:jc w:val="both"/>
        <w:rPr>
          <w:rFonts w:asciiTheme="minorHAnsi" w:hAnsiTheme="minorHAnsi" w:cstheme="minorHAnsi"/>
          <w:color w:val="0000FF"/>
          <w:sz w:val="22"/>
          <w:szCs w:val="22"/>
        </w:rPr>
      </w:pPr>
      <w:r w:rsidRPr="006F47ED">
        <w:rPr>
          <w:rFonts w:asciiTheme="minorHAnsi" w:hAnsiTheme="minorHAnsi" w:cstheme="minorHAnsi"/>
          <w:sz w:val="22"/>
          <w:szCs w:val="22"/>
        </w:rPr>
        <w:t xml:space="preserve">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w:t>
      </w:r>
      <w:r w:rsidRPr="006F47ED">
        <w:rPr>
          <w:rFonts w:asciiTheme="minorHAnsi" w:hAnsiTheme="minorHAnsi" w:cstheme="minorHAnsi"/>
          <w:sz w:val="22"/>
          <w:szCs w:val="22"/>
          <w:shd w:val="clear" w:color="auto" w:fill="FFFFFF"/>
        </w:rPr>
        <w:t xml:space="preserve">and to engage the </w:t>
      </w:r>
      <w:r w:rsidRPr="006F47ED">
        <w:rPr>
          <w:rFonts w:asciiTheme="minorHAnsi" w:hAnsiTheme="minorHAnsi" w:cstheme="minorHAnsi"/>
          <w:sz w:val="22"/>
          <w:szCs w:val="22"/>
        </w:rPr>
        <w:t xml:space="preserve">community with the world of home furnishings. Our new home, which opened in April 2023, is a symbol of the Home Furnishings Capital of the World™ where the industry gathers, where we honor our leaders and tell our stories, and where we learn through exhibits, seminars and speakers. As a 501(c)3 nonprofit organization, funds support our history and leadership programming. The organization is based in High Point, North Carolina, at 311 S. Hamilton St., and can be reached at 336.882.5900 or by visiting </w:t>
      </w:r>
      <w:hyperlink r:id="rId7" w:history="1">
        <w:r w:rsidRPr="00376CEE">
          <w:rPr>
            <w:rStyle w:val="Hyperlink"/>
            <w:rFonts w:asciiTheme="minorHAnsi" w:hAnsiTheme="minorHAnsi" w:cstheme="minorHAnsi"/>
            <w:sz w:val="22"/>
            <w:szCs w:val="22"/>
          </w:rPr>
          <w:t>www.homefurnishingshalloffame.com</w:t>
        </w:r>
      </w:hyperlink>
      <w:r>
        <w:rPr>
          <w:rFonts w:asciiTheme="minorHAnsi" w:hAnsiTheme="minorHAnsi" w:cstheme="minorHAnsi"/>
          <w:color w:val="0000FF"/>
          <w:sz w:val="22"/>
          <w:szCs w:val="22"/>
        </w:rPr>
        <w:t>.</w:t>
      </w:r>
    </w:p>
    <w:p w14:paraId="651EAE50" w14:textId="77777777" w:rsidR="005D5AB0" w:rsidRDefault="005D5AB0" w:rsidP="006812AA">
      <w:pPr>
        <w:pStyle w:val="NormalWeb"/>
        <w:spacing w:before="0" w:beforeAutospacing="0" w:after="0" w:afterAutospacing="0"/>
        <w:ind w:firstLine="720"/>
        <w:jc w:val="both"/>
        <w:rPr>
          <w:rFonts w:asciiTheme="minorHAnsi" w:hAnsiTheme="minorHAnsi" w:cstheme="minorHAnsi"/>
          <w:color w:val="0000FF"/>
          <w:sz w:val="22"/>
          <w:szCs w:val="22"/>
        </w:rPr>
      </w:pPr>
    </w:p>
    <w:p w14:paraId="62BB23A0" w14:textId="5A5CB11F" w:rsidR="005F19FB" w:rsidRPr="005F19FB" w:rsidRDefault="005F19FB" w:rsidP="005D5AB0">
      <w:pPr>
        <w:jc w:val="center"/>
        <w:rPr>
          <w:rFonts w:cstheme="minorHAnsi"/>
          <w:sz w:val="22"/>
          <w:szCs w:val="22"/>
        </w:rPr>
      </w:pPr>
      <w:r w:rsidRPr="005F19FB">
        <w:rPr>
          <w:rFonts w:cstheme="minorHAnsi"/>
          <w:b/>
          <w:sz w:val="22"/>
          <w:szCs w:val="22"/>
        </w:rPr>
        <w:t>#     #     #</w:t>
      </w:r>
    </w:p>
    <w:sectPr w:rsidR="005F19FB" w:rsidRPr="005F19FB" w:rsidSect="005D5AB0">
      <w:headerReference w:type="default" r:id="rId8"/>
      <w:pgSz w:w="12240" w:h="15840"/>
      <w:pgMar w:top="720" w:right="144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A64F9" w14:textId="77777777" w:rsidR="00A1323B" w:rsidRDefault="00A1323B" w:rsidP="00662606">
      <w:r>
        <w:separator/>
      </w:r>
    </w:p>
  </w:endnote>
  <w:endnote w:type="continuationSeparator" w:id="0">
    <w:p w14:paraId="690544D9" w14:textId="77777777" w:rsidR="00A1323B" w:rsidRDefault="00A1323B" w:rsidP="00662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01FD7" w14:textId="77777777" w:rsidR="00A1323B" w:rsidRDefault="00A1323B" w:rsidP="00662606">
      <w:r>
        <w:separator/>
      </w:r>
    </w:p>
  </w:footnote>
  <w:footnote w:type="continuationSeparator" w:id="0">
    <w:p w14:paraId="31A064C4" w14:textId="77777777" w:rsidR="00A1323B" w:rsidRDefault="00A1323B" w:rsidP="006626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DE857" w14:textId="77777777" w:rsidR="00662606" w:rsidRDefault="00662606">
    <w:pPr>
      <w:pStyle w:val="Header"/>
    </w:pPr>
  </w:p>
  <w:p w14:paraId="6E5952DF" w14:textId="77777777" w:rsidR="00662606" w:rsidRDefault="006626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DA2"/>
    <w:rsid w:val="00011F5E"/>
    <w:rsid w:val="00032B71"/>
    <w:rsid w:val="000342C1"/>
    <w:rsid w:val="000474C9"/>
    <w:rsid w:val="0006557D"/>
    <w:rsid w:val="000815E3"/>
    <w:rsid w:val="001418DD"/>
    <w:rsid w:val="00157055"/>
    <w:rsid w:val="001C4C67"/>
    <w:rsid w:val="001C581F"/>
    <w:rsid w:val="001F4B67"/>
    <w:rsid w:val="00256D1C"/>
    <w:rsid w:val="002B5907"/>
    <w:rsid w:val="002D32AB"/>
    <w:rsid w:val="002E7CD3"/>
    <w:rsid w:val="00304EE5"/>
    <w:rsid w:val="003075FF"/>
    <w:rsid w:val="00336896"/>
    <w:rsid w:val="00364A20"/>
    <w:rsid w:val="003752D2"/>
    <w:rsid w:val="003D229B"/>
    <w:rsid w:val="00403462"/>
    <w:rsid w:val="004114B3"/>
    <w:rsid w:val="00422F3A"/>
    <w:rsid w:val="004360D4"/>
    <w:rsid w:val="00452D9F"/>
    <w:rsid w:val="004A3A97"/>
    <w:rsid w:val="004D316D"/>
    <w:rsid w:val="004D495A"/>
    <w:rsid w:val="0051359A"/>
    <w:rsid w:val="00557D1D"/>
    <w:rsid w:val="005A074B"/>
    <w:rsid w:val="005D0591"/>
    <w:rsid w:val="005D5AB0"/>
    <w:rsid w:val="005F19FB"/>
    <w:rsid w:val="0060620C"/>
    <w:rsid w:val="00662606"/>
    <w:rsid w:val="006812AA"/>
    <w:rsid w:val="006A6670"/>
    <w:rsid w:val="006B0CB4"/>
    <w:rsid w:val="007031EE"/>
    <w:rsid w:val="00727433"/>
    <w:rsid w:val="00730FA0"/>
    <w:rsid w:val="00767EB9"/>
    <w:rsid w:val="00794D78"/>
    <w:rsid w:val="007C7507"/>
    <w:rsid w:val="008247F4"/>
    <w:rsid w:val="00837257"/>
    <w:rsid w:val="008528D2"/>
    <w:rsid w:val="0087188C"/>
    <w:rsid w:val="00872205"/>
    <w:rsid w:val="008B628F"/>
    <w:rsid w:val="008D51BD"/>
    <w:rsid w:val="008F210A"/>
    <w:rsid w:val="00946C53"/>
    <w:rsid w:val="009E207D"/>
    <w:rsid w:val="00A1323B"/>
    <w:rsid w:val="00A5766E"/>
    <w:rsid w:val="00AE11E2"/>
    <w:rsid w:val="00AF7EE5"/>
    <w:rsid w:val="00B7047C"/>
    <w:rsid w:val="00B84357"/>
    <w:rsid w:val="00BD1495"/>
    <w:rsid w:val="00BF03B1"/>
    <w:rsid w:val="00BF3072"/>
    <w:rsid w:val="00C11038"/>
    <w:rsid w:val="00C40D4A"/>
    <w:rsid w:val="00C56BB9"/>
    <w:rsid w:val="00CA3878"/>
    <w:rsid w:val="00D657AA"/>
    <w:rsid w:val="00D952C4"/>
    <w:rsid w:val="00DD47DF"/>
    <w:rsid w:val="00DD63D1"/>
    <w:rsid w:val="00DD6DA2"/>
    <w:rsid w:val="00DF00E6"/>
    <w:rsid w:val="00E233EB"/>
    <w:rsid w:val="00E526AD"/>
    <w:rsid w:val="00E542C6"/>
    <w:rsid w:val="00E748FF"/>
    <w:rsid w:val="00F20718"/>
    <w:rsid w:val="00F5727B"/>
    <w:rsid w:val="00FB4794"/>
    <w:rsid w:val="00FB7BA8"/>
    <w:rsid w:val="00FD0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4963F"/>
  <w14:defaultImageDpi w14:val="32767"/>
  <w15:chartTrackingRefBased/>
  <w15:docId w15:val="{8AE41614-A4C3-E946-95CE-F84F428D4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387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8247F4"/>
    <w:rPr>
      <w:b/>
      <w:bCs/>
    </w:rPr>
  </w:style>
  <w:style w:type="character" w:styleId="Hyperlink">
    <w:name w:val="Hyperlink"/>
    <w:basedOn w:val="DefaultParagraphFont"/>
    <w:uiPriority w:val="99"/>
    <w:unhideWhenUsed/>
    <w:rsid w:val="006812AA"/>
    <w:rPr>
      <w:color w:val="0563C1" w:themeColor="hyperlink"/>
      <w:u w:val="single"/>
    </w:rPr>
  </w:style>
  <w:style w:type="paragraph" w:styleId="Header">
    <w:name w:val="header"/>
    <w:basedOn w:val="Normal"/>
    <w:link w:val="HeaderChar"/>
    <w:uiPriority w:val="99"/>
    <w:unhideWhenUsed/>
    <w:rsid w:val="00662606"/>
    <w:pPr>
      <w:tabs>
        <w:tab w:val="center" w:pos="4680"/>
        <w:tab w:val="right" w:pos="9360"/>
      </w:tabs>
    </w:pPr>
  </w:style>
  <w:style w:type="character" w:customStyle="1" w:styleId="HeaderChar">
    <w:name w:val="Header Char"/>
    <w:basedOn w:val="DefaultParagraphFont"/>
    <w:link w:val="Header"/>
    <w:uiPriority w:val="99"/>
    <w:rsid w:val="00662606"/>
  </w:style>
  <w:style w:type="paragraph" w:styleId="Footer">
    <w:name w:val="footer"/>
    <w:basedOn w:val="Normal"/>
    <w:link w:val="FooterChar"/>
    <w:uiPriority w:val="99"/>
    <w:unhideWhenUsed/>
    <w:rsid w:val="00662606"/>
    <w:pPr>
      <w:tabs>
        <w:tab w:val="center" w:pos="4680"/>
        <w:tab w:val="right" w:pos="9360"/>
      </w:tabs>
    </w:pPr>
  </w:style>
  <w:style w:type="character" w:customStyle="1" w:styleId="FooterChar">
    <w:name w:val="Footer Char"/>
    <w:basedOn w:val="DefaultParagraphFont"/>
    <w:link w:val="Footer"/>
    <w:uiPriority w:val="99"/>
    <w:rsid w:val="006626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yperlink" Target="http://www.homefurnishingshalloffame.com" TargetMode="Externa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8" ma:contentTypeDescription="Create a new document." ma:contentTypeScope="" ma:versionID="36a02e12d73cae742dc796a35a6ea369">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4ef5a6d3ae1e8d6c3efb27f170a3b8af"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Props1.xml><?xml version="1.0" encoding="utf-8"?>
<ds:datastoreItem xmlns:ds="http://schemas.openxmlformats.org/officeDocument/2006/customXml" ds:itemID="{979C2C56-DCA9-4129-9550-CC76C40BC9A1}"/>
</file>

<file path=customXml/itemProps2.xml><?xml version="1.0" encoding="utf-8"?>
<ds:datastoreItem xmlns:ds="http://schemas.openxmlformats.org/officeDocument/2006/customXml" ds:itemID="{2CEBDC09-C351-4780-A263-7948EF7D96D9}"/>
</file>

<file path=customXml/itemProps3.xml><?xml version="1.0" encoding="utf-8"?>
<ds:datastoreItem xmlns:ds="http://schemas.openxmlformats.org/officeDocument/2006/customXml" ds:itemID="{84EBB90D-32AD-4644-AC6E-E857BD19EAC5}"/>
</file>

<file path=docProps/app.xml><?xml version="1.0" encoding="utf-8"?>
<Properties xmlns="http://schemas.openxmlformats.org/officeDocument/2006/extended-properties" xmlns:vt="http://schemas.openxmlformats.org/officeDocument/2006/docPropsVTypes">
  <Template>Normal</Template>
  <TotalTime>5</TotalTime>
  <Pages>1</Pages>
  <Words>444</Words>
  <Characters>2532</Characters>
  <Application>Microsoft Office Word</Application>
  <DocSecurity>4</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2</cp:revision>
  <dcterms:created xsi:type="dcterms:W3CDTF">2024-04-04T06:05:00Z</dcterms:created>
  <dcterms:modified xsi:type="dcterms:W3CDTF">2024-04-04T06:05:00Z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ies>
</file>