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6BC16" w14:textId="5F5D5140" w:rsidR="008D07DF" w:rsidRPr="00B46032" w:rsidRDefault="008D07DF" w:rsidP="008D07DF">
      <w:pPr>
        <w:pStyle w:val="Body"/>
        <w:jc w:val="center"/>
        <w:rPr>
          <w:rFonts w:ascii="Calibri" w:hAnsi="Calibri" w:cs="Calibri"/>
          <w:b/>
          <w:bCs/>
          <w:sz w:val="28"/>
          <w:szCs w:val="28"/>
        </w:rPr>
      </w:pPr>
      <w:r w:rsidRPr="00B46032">
        <w:rPr>
          <w:rFonts w:ascii="Calibri" w:hAnsi="Calibri" w:cs="Calibri"/>
          <w:b/>
          <w:bCs/>
          <w:sz w:val="28"/>
          <w:szCs w:val="28"/>
        </w:rPr>
        <w:t xml:space="preserve">Schonbek </w:t>
      </w:r>
      <w:r w:rsidR="009974FA" w:rsidRPr="00B46032">
        <w:rPr>
          <w:rFonts w:ascii="Calibri" w:hAnsi="Calibri" w:cs="Calibri"/>
          <w:b/>
          <w:bCs/>
          <w:sz w:val="28"/>
          <w:szCs w:val="28"/>
        </w:rPr>
        <w:t>Plans IHFC Grand Opening in High Point; To Host Celebration with Product Giveaways and Many New Designs</w:t>
      </w:r>
    </w:p>
    <w:p w14:paraId="3F1A6445" w14:textId="77777777" w:rsidR="008D07DF" w:rsidRPr="00B46032" w:rsidRDefault="008D07DF" w:rsidP="008D07DF">
      <w:pPr>
        <w:pStyle w:val="Body"/>
        <w:jc w:val="center"/>
        <w:rPr>
          <w:rFonts w:ascii="Calibri" w:hAnsi="Calibri" w:cs="Calibri"/>
          <w:b/>
          <w:bCs/>
          <w:sz w:val="28"/>
          <w:szCs w:val="28"/>
        </w:rPr>
      </w:pPr>
    </w:p>
    <w:p w14:paraId="77FEBE0F" w14:textId="5B37D00B" w:rsidR="009974FA" w:rsidRPr="00B46032" w:rsidRDefault="00846AD6" w:rsidP="009974FA">
      <w:pPr>
        <w:rPr>
          <w:rFonts w:cs="Calibri"/>
          <w:color w:val="000000" w:themeColor="text1"/>
          <w:sz w:val="28"/>
          <w:szCs w:val="28"/>
        </w:rPr>
      </w:pPr>
      <w:r w:rsidRPr="00B46032">
        <w:rPr>
          <w:rFonts w:cs="Calibri"/>
          <w:color w:val="000000" w:themeColor="text1"/>
          <w:sz w:val="28"/>
          <w:szCs w:val="28"/>
        </w:rPr>
        <w:t>HIGH POINT, NC</w:t>
      </w:r>
      <w:r w:rsidR="00CF08EC" w:rsidRPr="00B46032">
        <w:rPr>
          <w:rFonts w:cs="Calibri"/>
          <w:color w:val="000000" w:themeColor="text1"/>
          <w:sz w:val="28"/>
          <w:szCs w:val="28"/>
        </w:rPr>
        <w:t>—</w:t>
      </w:r>
      <w:hyperlink r:id="rId7" w:history="1">
        <w:r w:rsidR="00CF08EC" w:rsidRPr="00B46032">
          <w:rPr>
            <w:rStyle w:val="Hyperlink"/>
            <w:rFonts w:cs="Calibri"/>
            <w:sz w:val="28"/>
            <w:szCs w:val="28"/>
          </w:rPr>
          <w:t>SCHONBEK</w:t>
        </w:r>
      </w:hyperlink>
      <w:r w:rsidR="00CF08EC" w:rsidRPr="00B46032">
        <w:rPr>
          <w:rFonts w:cs="Calibri"/>
          <w:color w:val="000000" w:themeColor="text1"/>
          <w:sz w:val="28"/>
          <w:szCs w:val="28"/>
        </w:rPr>
        <w:t xml:space="preserve"> </w:t>
      </w:r>
      <w:r w:rsidR="009974FA" w:rsidRPr="00B46032">
        <w:rPr>
          <w:rFonts w:cs="Calibri"/>
          <w:color w:val="000000" w:themeColor="text1"/>
          <w:sz w:val="28"/>
          <w:szCs w:val="28"/>
        </w:rPr>
        <w:t>will host a Grand Opening Celebration Party at its new showroom in High</w:t>
      </w:r>
      <w:r w:rsidR="00F34260">
        <w:rPr>
          <w:rFonts w:cs="Calibri"/>
          <w:color w:val="000000" w:themeColor="text1"/>
          <w:sz w:val="28"/>
          <w:szCs w:val="28"/>
        </w:rPr>
        <w:t xml:space="preserve"> </w:t>
      </w:r>
      <w:r w:rsidR="009974FA" w:rsidRPr="00B46032">
        <w:rPr>
          <w:rFonts w:cs="Calibri"/>
          <w:color w:val="000000" w:themeColor="text1"/>
          <w:sz w:val="28"/>
          <w:szCs w:val="28"/>
        </w:rPr>
        <w:t xml:space="preserve">Point this </w:t>
      </w:r>
      <w:r w:rsidRPr="00B46032">
        <w:rPr>
          <w:rFonts w:cs="Calibri"/>
          <w:color w:val="000000" w:themeColor="text1"/>
          <w:sz w:val="28"/>
          <w:szCs w:val="28"/>
        </w:rPr>
        <w:t>April</w:t>
      </w:r>
      <w:r w:rsidR="009974FA" w:rsidRPr="00B46032">
        <w:rPr>
          <w:rFonts w:cs="Calibri"/>
          <w:color w:val="000000" w:themeColor="text1"/>
          <w:sz w:val="28"/>
          <w:szCs w:val="28"/>
        </w:rPr>
        <w:t xml:space="preserve">. The new showroom, </w:t>
      </w:r>
      <w:r w:rsidRPr="00B46032">
        <w:rPr>
          <w:rFonts w:cs="Calibri"/>
          <w:color w:val="000000" w:themeColor="text1"/>
          <w:sz w:val="28"/>
          <w:szCs w:val="28"/>
        </w:rPr>
        <w:t xml:space="preserve">which </w:t>
      </w:r>
      <w:r w:rsidR="009974FA" w:rsidRPr="00B46032">
        <w:rPr>
          <w:rFonts w:cs="Calibri"/>
          <w:color w:val="000000" w:themeColor="text1"/>
          <w:sz w:val="28"/>
          <w:szCs w:val="28"/>
        </w:rPr>
        <w:t xml:space="preserve">will be shared with Modern Forms Luminaires + Smart Fans, </w:t>
      </w:r>
      <w:r w:rsidR="0050047D">
        <w:rPr>
          <w:rFonts w:cs="Calibri"/>
          <w:color w:val="000000" w:themeColor="text1"/>
          <w:sz w:val="28"/>
          <w:szCs w:val="28"/>
        </w:rPr>
        <w:t>encompasses 10,000 square feet in</w:t>
      </w:r>
      <w:r w:rsidR="009974FA" w:rsidRPr="00B46032">
        <w:rPr>
          <w:rFonts w:cs="Calibri"/>
          <w:color w:val="000000" w:themeColor="text1"/>
          <w:sz w:val="28"/>
          <w:szCs w:val="28"/>
        </w:rPr>
        <w:t xml:space="preserve"> Suite H327 on the third floor of the International Home Furnishings Center (IHFC)</w:t>
      </w:r>
      <w:r w:rsidR="00F34260">
        <w:rPr>
          <w:rFonts w:cs="Calibri"/>
          <w:color w:val="000000" w:themeColor="text1"/>
          <w:sz w:val="28"/>
          <w:szCs w:val="28"/>
        </w:rPr>
        <w:t xml:space="preserve"> in High Point, North Carolina</w:t>
      </w:r>
      <w:r w:rsidR="009974FA" w:rsidRPr="00B46032">
        <w:rPr>
          <w:rFonts w:cs="Calibri"/>
          <w:color w:val="000000" w:themeColor="text1"/>
          <w:sz w:val="28"/>
          <w:szCs w:val="28"/>
        </w:rPr>
        <w:t>. The market will run from April 26</w:t>
      </w:r>
      <w:r w:rsidR="009974FA" w:rsidRPr="00B46032">
        <w:rPr>
          <w:rFonts w:cs="Calibri"/>
          <w:color w:val="000000" w:themeColor="text1"/>
          <w:sz w:val="28"/>
          <w:szCs w:val="28"/>
          <w:vertAlign w:val="superscript"/>
        </w:rPr>
        <w:t>th</w:t>
      </w:r>
      <w:r w:rsidR="009974FA" w:rsidRPr="00B46032">
        <w:rPr>
          <w:rFonts w:cs="Calibri"/>
          <w:color w:val="000000" w:themeColor="text1"/>
          <w:sz w:val="28"/>
          <w:szCs w:val="28"/>
        </w:rPr>
        <w:t xml:space="preserve"> through April </w:t>
      </w:r>
      <w:r w:rsidR="007B630D">
        <w:rPr>
          <w:rFonts w:cs="Calibri"/>
          <w:color w:val="000000" w:themeColor="text1"/>
          <w:sz w:val="28"/>
          <w:szCs w:val="28"/>
        </w:rPr>
        <w:t>30</w:t>
      </w:r>
      <w:r w:rsidR="009974FA" w:rsidRPr="00B46032">
        <w:rPr>
          <w:rFonts w:cs="Calibri"/>
          <w:color w:val="000000" w:themeColor="text1"/>
          <w:sz w:val="28"/>
          <w:szCs w:val="28"/>
          <w:vertAlign w:val="superscript"/>
        </w:rPr>
        <w:t>th</w:t>
      </w:r>
      <w:r w:rsidR="009974FA" w:rsidRPr="00B46032">
        <w:rPr>
          <w:rFonts w:cs="Calibri"/>
          <w:color w:val="000000" w:themeColor="text1"/>
          <w:sz w:val="28"/>
          <w:szCs w:val="28"/>
        </w:rPr>
        <w:t>.</w:t>
      </w:r>
    </w:p>
    <w:p w14:paraId="0C5E918D" w14:textId="3B458CF2" w:rsidR="009974FA" w:rsidRPr="00B46032" w:rsidRDefault="009974FA" w:rsidP="009974FA">
      <w:pPr>
        <w:rPr>
          <w:rFonts w:cs="Calibri"/>
          <w:color w:val="000000" w:themeColor="text1"/>
          <w:sz w:val="28"/>
          <w:szCs w:val="28"/>
        </w:rPr>
      </w:pPr>
      <w:r w:rsidRPr="00B46032">
        <w:rPr>
          <w:rFonts w:cs="Calibri"/>
          <w:color w:val="000000" w:themeColor="text1"/>
          <w:sz w:val="28"/>
          <w:szCs w:val="28"/>
        </w:rPr>
        <w:t xml:space="preserve">Schonbek will offer many new exciting designs in its Signature, Beyond and Forever Collections.  Below please find some of the new </w:t>
      </w:r>
      <w:r w:rsidR="00846AD6" w:rsidRPr="00B46032">
        <w:rPr>
          <w:rFonts w:cs="Calibri"/>
          <w:color w:val="000000" w:themeColor="text1"/>
          <w:sz w:val="28"/>
          <w:szCs w:val="28"/>
        </w:rPr>
        <w:t>Schonbek Signature designs that will be introduced…</w:t>
      </w:r>
    </w:p>
    <w:p w14:paraId="32955D6F" w14:textId="7FCBF373" w:rsidR="009974FA" w:rsidRPr="00B46032" w:rsidRDefault="007C17A2" w:rsidP="009974FA">
      <w:pPr>
        <w:pStyle w:val="ListParagraph"/>
        <w:numPr>
          <w:ilvl w:val="0"/>
          <w:numId w:val="2"/>
        </w:numPr>
        <w:rPr>
          <w:rFonts w:cs="Calibri"/>
          <w:color w:val="000000" w:themeColor="text1"/>
          <w:sz w:val="28"/>
          <w:szCs w:val="28"/>
        </w:rPr>
      </w:pPr>
      <w:hyperlink r:id="rId8" w:history="1">
        <w:r w:rsidRPr="00B46032">
          <w:rPr>
            <w:rStyle w:val="Hyperlink"/>
            <w:rFonts w:eastAsia="Times New Roman" w:cs="Calibri"/>
            <w:sz w:val="28"/>
            <w:szCs w:val="28"/>
          </w:rPr>
          <w:t>Ma</w:t>
        </w:r>
        <w:r w:rsidRPr="00B46032">
          <w:rPr>
            <w:rStyle w:val="Hyperlink"/>
            <w:rFonts w:eastAsia="Times New Roman" w:cs="Calibri"/>
            <w:sz w:val="28"/>
            <w:szCs w:val="28"/>
          </w:rPr>
          <w:t>c</w:t>
        </w:r>
        <w:r w:rsidRPr="00B46032">
          <w:rPr>
            <w:rStyle w:val="Hyperlink"/>
            <w:rFonts w:eastAsia="Times New Roman" w:cs="Calibri"/>
            <w:sz w:val="28"/>
            <w:szCs w:val="28"/>
          </w:rPr>
          <w:t>Lyn</w:t>
        </w:r>
      </w:hyperlink>
      <w:r w:rsidRPr="00B46032">
        <w:rPr>
          <w:rFonts w:eastAsia="Times New Roman" w:cs="Calibri"/>
          <w:color w:val="000000" w:themeColor="text1"/>
          <w:sz w:val="28"/>
          <w:szCs w:val="28"/>
        </w:rPr>
        <w:t xml:space="preserve">- The enchanting MacLyn Chandelier blends classic Bohemian elegance with a modern organic design. Cascading, layered Radiance® Crystal octagon strands fall like raindrops from gracefully sweeping arms topped with mirrored leaves, capturing refined artistry in every detail. The column is anchored by vintage-inspired glass bobeches, supporting curved arms and adding a subtle touch of Old-World charm. </w:t>
      </w:r>
    </w:p>
    <w:p w14:paraId="2F21E5C1" w14:textId="77777777" w:rsidR="00CD36D4" w:rsidRPr="00B46032" w:rsidRDefault="00CD36D4" w:rsidP="00CD36D4">
      <w:pPr>
        <w:pStyle w:val="ListParagraph"/>
        <w:rPr>
          <w:rFonts w:cs="Calibri"/>
          <w:color w:val="000000" w:themeColor="text1"/>
          <w:sz w:val="28"/>
          <w:szCs w:val="28"/>
        </w:rPr>
      </w:pPr>
    </w:p>
    <w:p w14:paraId="0899FA75" w14:textId="0CC16E85" w:rsidR="00CD36D4" w:rsidRPr="00B46032" w:rsidRDefault="00CD36D4" w:rsidP="00846AD6">
      <w:pPr>
        <w:pStyle w:val="ListParagraph"/>
        <w:numPr>
          <w:ilvl w:val="0"/>
          <w:numId w:val="1"/>
        </w:numPr>
        <w:rPr>
          <w:rFonts w:cs="Calibri"/>
          <w:color w:val="000000" w:themeColor="text1"/>
          <w:sz w:val="28"/>
          <w:szCs w:val="28"/>
        </w:rPr>
      </w:pPr>
      <w:r w:rsidRPr="00B46032">
        <w:rPr>
          <w:rFonts w:cs="Calibri"/>
          <w:color w:val="000000" w:themeColor="text1"/>
          <w:sz w:val="28"/>
          <w:szCs w:val="28"/>
        </w:rPr>
        <w:t xml:space="preserve"> </w:t>
      </w:r>
      <w:hyperlink r:id="rId9" w:history="1">
        <w:r w:rsidRPr="00B46032">
          <w:rPr>
            <w:rStyle w:val="Hyperlink"/>
            <w:rFonts w:cs="Calibri"/>
            <w:bCs/>
            <w:sz w:val="28"/>
            <w:szCs w:val="28"/>
          </w:rPr>
          <w:t>Conc</w:t>
        </w:r>
        <w:r w:rsidRPr="00B46032">
          <w:rPr>
            <w:rStyle w:val="Hyperlink"/>
            <w:rFonts w:cs="Calibri"/>
            <w:bCs/>
            <w:sz w:val="28"/>
            <w:szCs w:val="28"/>
          </w:rPr>
          <w:t>e</w:t>
        </w:r>
        <w:r w:rsidRPr="00B46032">
          <w:rPr>
            <w:rStyle w:val="Hyperlink"/>
            <w:rFonts w:cs="Calibri"/>
            <w:bCs/>
            <w:sz w:val="28"/>
            <w:szCs w:val="28"/>
          </w:rPr>
          <w:t>tta</w:t>
        </w:r>
      </w:hyperlink>
      <w:r w:rsidRPr="00B46032">
        <w:rPr>
          <w:rFonts w:cs="Calibri"/>
          <w:bCs/>
          <w:color w:val="000000" w:themeColor="text1"/>
          <w:sz w:val="28"/>
          <w:szCs w:val="28"/>
        </w:rPr>
        <w:t>-  A breathtaking blend of organic beauty and refined artistry, Concetta features a circular silhouette crafted from concentric tiers of faceted Radiance® Crystal rings. Intricately cut polished metal leaves twine gracefully around each ring like delicate vines, creating a brilliant display of light and texture. This striking design juxtaposes modern luxury with natural elegance.</w:t>
      </w:r>
    </w:p>
    <w:p w14:paraId="71FC8D86" w14:textId="53D18632" w:rsidR="007C17A2" w:rsidRPr="00B46032" w:rsidRDefault="007B630D" w:rsidP="00F751FE">
      <w:pPr>
        <w:pStyle w:val="Heading4"/>
        <w:numPr>
          <w:ilvl w:val="0"/>
          <w:numId w:val="1"/>
        </w:numPr>
        <w:rPr>
          <w:rFonts w:ascii="Calibri" w:hAnsi="Calibri" w:cs="Calibri"/>
          <w:b w:val="0"/>
          <w:bCs w:val="0"/>
          <w:color w:val="000000" w:themeColor="text1"/>
          <w:sz w:val="28"/>
          <w:szCs w:val="28"/>
        </w:rPr>
      </w:pPr>
      <w:hyperlink r:id="rId10" w:history="1">
        <w:r w:rsidR="009974FA" w:rsidRPr="007B630D">
          <w:rPr>
            <w:rStyle w:val="Hyperlink"/>
            <w:rFonts w:ascii="Calibri" w:hAnsi="Calibri" w:cs="Calibri"/>
            <w:bCs w:val="0"/>
            <w:sz w:val="28"/>
            <w:szCs w:val="28"/>
          </w:rPr>
          <w:t>Tin</w:t>
        </w:r>
        <w:r w:rsidR="009974FA" w:rsidRPr="007B630D">
          <w:rPr>
            <w:rStyle w:val="Hyperlink"/>
            <w:rFonts w:ascii="Calibri" w:hAnsi="Calibri" w:cs="Calibri"/>
            <w:bCs w:val="0"/>
            <w:sz w:val="28"/>
            <w:szCs w:val="28"/>
          </w:rPr>
          <w:t>s</w:t>
        </w:r>
        <w:r w:rsidR="009974FA" w:rsidRPr="007B630D">
          <w:rPr>
            <w:rStyle w:val="Hyperlink"/>
            <w:rFonts w:ascii="Calibri" w:hAnsi="Calibri" w:cs="Calibri"/>
            <w:bCs w:val="0"/>
            <w:sz w:val="28"/>
            <w:szCs w:val="28"/>
          </w:rPr>
          <w:t>ley</w:t>
        </w:r>
      </w:hyperlink>
      <w:r w:rsidR="00F751FE" w:rsidRPr="00B46032">
        <w:rPr>
          <w:rFonts w:ascii="Calibri" w:hAnsi="Calibri" w:cs="Calibri"/>
          <w:bCs w:val="0"/>
          <w:color w:val="000000" w:themeColor="text1"/>
          <w:sz w:val="28"/>
          <w:szCs w:val="28"/>
        </w:rPr>
        <w:t xml:space="preserve">- </w:t>
      </w:r>
      <w:r w:rsidR="00F751FE" w:rsidRPr="00B46032">
        <w:rPr>
          <w:rFonts w:ascii="Calibri" w:hAnsi="Calibri" w:cs="Calibri"/>
          <w:b w:val="0"/>
          <w:color w:val="000000" w:themeColor="text1"/>
          <w:sz w:val="28"/>
          <w:szCs w:val="28"/>
        </w:rPr>
        <w:t xml:space="preserve">Evoking a </w:t>
      </w:r>
      <w:r w:rsidR="00CD36D4" w:rsidRPr="00B46032">
        <w:rPr>
          <w:rFonts w:ascii="Calibri" w:hAnsi="Calibri" w:cs="Calibri"/>
          <w:b w:val="0"/>
          <w:color w:val="000000" w:themeColor="text1"/>
          <w:sz w:val="28"/>
          <w:szCs w:val="28"/>
        </w:rPr>
        <w:t>modern organic allure, the Tinsley pendant features gracefully contoured arms that rise and dip in a bold, sculptural silhouette. Each tapered arm is subtly adorned with hexagonal Radiance® Crystal prisms, adding a touch of understated elegance, while tall candelabra bases lend a refined, timeless accent.</w:t>
      </w:r>
    </w:p>
    <w:p w14:paraId="679C688A" w14:textId="7C670055" w:rsidR="008D07DF" w:rsidRPr="00B46032" w:rsidRDefault="007B630D" w:rsidP="007C17A2">
      <w:pPr>
        <w:rPr>
          <w:rFonts w:cs="Calibri"/>
          <w:bCs/>
          <w:color w:val="000000" w:themeColor="text1"/>
          <w:sz w:val="28"/>
          <w:szCs w:val="28"/>
        </w:rPr>
      </w:pPr>
      <w:r>
        <w:rPr>
          <w:rFonts w:cs="Calibri"/>
          <w:bCs/>
          <w:color w:val="000000" w:themeColor="text1"/>
          <w:sz w:val="28"/>
          <w:szCs w:val="28"/>
        </w:rPr>
        <w:lastRenderedPageBreak/>
        <w:t xml:space="preserve">The </w:t>
      </w:r>
      <w:r w:rsidR="007C17A2" w:rsidRPr="00B46032">
        <w:rPr>
          <w:rFonts w:cs="Calibri"/>
          <w:bCs/>
          <w:color w:val="000000" w:themeColor="text1"/>
          <w:sz w:val="28"/>
          <w:szCs w:val="28"/>
        </w:rPr>
        <w:t>Grand Prizes and Giveaways will be announced soon.</w:t>
      </w:r>
      <w:r w:rsidR="009974FA" w:rsidRPr="00B46032">
        <w:rPr>
          <w:rFonts w:cs="Calibri"/>
          <w:bCs/>
          <w:color w:val="000000" w:themeColor="text1"/>
          <w:sz w:val="28"/>
          <w:szCs w:val="28"/>
        </w:rPr>
        <w:t xml:space="preserve"> </w:t>
      </w:r>
    </w:p>
    <w:p w14:paraId="2D9298C4" w14:textId="6BFB6B0C" w:rsidR="00DC7D63" w:rsidRPr="00B46032" w:rsidRDefault="008D07DF" w:rsidP="008D07DF">
      <w:pPr>
        <w:pStyle w:val="NormalWeb"/>
        <w:spacing w:before="0" w:beforeAutospacing="0" w:after="0" w:afterAutospacing="0"/>
        <w:rPr>
          <w:rFonts w:ascii="Calibri" w:hAnsi="Calibri" w:cs="Calibri"/>
          <w:b/>
          <w:bCs/>
          <w:color w:val="000000" w:themeColor="text1"/>
          <w:sz w:val="28"/>
          <w:szCs w:val="28"/>
        </w:rPr>
      </w:pPr>
      <w:r w:rsidRPr="00B46032">
        <w:rPr>
          <w:rFonts w:ascii="Calibri" w:hAnsi="Calibri" w:cs="Calibri"/>
          <w:b/>
          <w:bCs/>
          <w:color w:val="000000" w:themeColor="text1"/>
          <w:sz w:val="28"/>
          <w:szCs w:val="28"/>
        </w:rPr>
        <w:t xml:space="preserve">About Schonbek </w:t>
      </w:r>
    </w:p>
    <w:p w14:paraId="02B6AC4E" w14:textId="093E8C78" w:rsidR="00DC7D63" w:rsidRPr="00B46032" w:rsidRDefault="00DC7D63" w:rsidP="008D07DF">
      <w:pPr>
        <w:pStyle w:val="NormalWeb"/>
        <w:spacing w:before="0" w:beforeAutospacing="0" w:after="0" w:afterAutospacing="0"/>
        <w:rPr>
          <w:rFonts w:ascii="Calibri" w:hAnsi="Calibri" w:cs="Calibri"/>
          <w:color w:val="000000" w:themeColor="text1"/>
          <w:sz w:val="28"/>
          <w:szCs w:val="28"/>
        </w:rPr>
      </w:pPr>
      <w:r w:rsidRPr="00B46032">
        <w:rPr>
          <w:rFonts w:ascii="Calibri" w:hAnsi="Calibri" w:cs="Calibri"/>
          <w:color w:val="000000" w:themeColor="text1"/>
          <w:sz w:val="28"/>
          <w:szCs w:val="28"/>
        </w:rPr>
        <w:t xml:space="preserve">Founded in Bohemia in 1870, Schonbek has a rich tradition of creating the ultimate elegant, breathtaking crystal chandeliers and sconces. With classic design, luxurious materials, and the latest technology as our inspiration, </w:t>
      </w:r>
      <w:r w:rsidR="00B46032">
        <w:rPr>
          <w:rFonts w:ascii="Calibri" w:hAnsi="Calibri" w:cs="Calibri"/>
          <w:color w:val="000000" w:themeColor="text1"/>
          <w:sz w:val="28"/>
          <w:szCs w:val="28"/>
        </w:rPr>
        <w:t>Schonbek</w:t>
      </w:r>
      <w:r w:rsidRPr="00B46032">
        <w:rPr>
          <w:rFonts w:ascii="Calibri" w:hAnsi="Calibri" w:cs="Calibri"/>
          <w:color w:val="000000" w:themeColor="text1"/>
          <w:sz w:val="28"/>
          <w:szCs w:val="28"/>
        </w:rPr>
        <w:t xml:space="preserve"> constantly explore</w:t>
      </w:r>
      <w:r w:rsidR="00B46032">
        <w:rPr>
          <w:rFonts w:ascii="Calibri" w:hAnsi="Calibri" w:cs="Calibri"/>
          <w:color w:val="000000" w:themeColor="text1"/>
          <w:sz w:val="28"/>
          <w:szCs w:val="28"/>
        </w:rPr>
        <w:t>s</w:t>
      </w:r>
      <w:r w:rsidRPr="00B46032">
        <w:rPr>
          <w:rFonts w:ascii="Calibri" w:hAnsi="Calibri" w:cs="Calibri"/>
          <w:color w:val="000000" w:themeColor="text1"/>
          <w:sz w:val="28"/>
          <w:szCs w:val="28"/>
        </w:rPr>
        <w:t xml:space="preserve"> new ways</w:t>
      </w:r>
      <w:r w:rsidR="00B46032">
        <w:rPr>
          <w:rFonts w:ascii="Calibri" w:hAnsi="Calibri" w:cs="Calibri"/>
          <w:color w:val="000000" w:themeColor="text1"/>
          <w:sz w:val="28"/>
          <w:szCs w:val="28"/>
        </w:rPr>
        <w:t xml:space="preserve"> to </w:t>
      </w:r>
      <w:r w:rsidRPr="00B46032">
        <w:rPr>
          <w:rFonts w:ascii="Calibri" w:hAnsi="Calibri" w:cs="Calibri"/>
          <w:color w:val="000000" w:themeColor="text1"/>
          <w:sz w:val="28"/>
          <w:szCs w:val="28"/>
        </w:rPr>
        <w:t xml:space="preserve">transform spaces with light, as always with our century-long promise at heart: to </w:t>
      </w:r>
      <w:r w:rsidR="00B46032">
        <w:rPr>
          <w:rFonts w:ascii="Calibri" w:hAnsi="Calibri" w:cs="Calibri"/>
          <w:color w:val="000000" w:themeColor="text1"/>
          <w:sz w:val="28"/>
          <w:szCs w:val="28"/>
        </w:rPr>
        <w:t>m</w:t>
      </w:r>
      <w:r w:rsidRPr="00B46032">
        <w:rPr>
          <w:rFonts w:ascii="Calibri" w:hAnsi="Calibri" w:cs="Calibri"/>
          <w:color w:val="000000" w:themeColor="text1"/>
          <w:sz w:val="28"/>
          <w:szCs w:val="28"/>
        </w:rPr>
        <w:t>ake lighting that lives forever.</w:t>
      </w:r>
    </w:p>
    <w:p w14:paraId="43A3D4F2" w14:textId="77777777" w:rsidR="00DC7D63" w:rsidRPr="00B46032" w:rsidRDefault="00DC7D63" w:rsidP="00DC7D63">
      <w:pPr>
        <w:rPr>
          <w:rFonts w:eastAsia="Times New Roman" w:cs="Calibri"/>
          <w:color w:val="000000" w:themeColor="text1"/>
          <w:sz w:val="28"/>
          <w:szCs w:val="28"/>
        </w:rPr>
      </w:pPr>
    </w:p>
    <w:p w14:paraId="035B1D04" w14:textId="68118C8B" w:rsidR="008D07DF" w:rsidRPr="00B46032" w:rsidRDefault="00DC7D63" w:rsidP="008D07DF">
      <w:pPr>
        <w:rPr>
          <w:rFonts w:cs="Calibri"/>
          <w:sz w:val="28"/>
          <w:szCs w:val="28"/>
        </w:rPr>
      </w:pPr>
      <w:r w:rsidRPr="00B46032">
        <w:rPr>
          <w:rFonts w:cs="Calibri"/>
          <w:sz w:val="28"/>
          <w:szCs w:val="28"/>
        </w:rPr>
        <w:t xml:space="preserve">Schonbek is one of the brands featured in The WAC Group, a dynamic collection of lighting brands, which also includes WAC Lighting®, </w:t>
      </w:r>
      <w:hyperlink r:id="rId11" w:history="1">
        <w:r w:rsidRPr="00B46032">
          <w:rPr>
            <w:rStyle w:val="Hyperlink"/>
            <w:rFonts w:cs="Calibri"/>
            <w:sz w:val="28"/>
            <w:szCs w:val="28"/>
          </w:rPr>
          <w:t>Modern Forms®,</w:t>
        </w:r>
      </w:hyperlink>
      <w:r w:rsidRPr="00B46032">
        <w:rPr>
          <w:rFonts w:cs="Calibri"/>
          <w:sz w:val="28"/>
          <w:szCs w:val="28"/>
        </w:rPr>
        <w:t xml:space="preserve"> AiSPIRE®, WAC Limited®, dweLED, and WAC Landscape Lighting. This diverse portfolio offers cutting-edge technologies, stylish designs, and sustainable solutions that enhance and illuminate spaces. With over 40 years of expertise, the WAC Group serves homeowners, architects, builders, and lighting professionals by providing easy-to-install, intuitive products that simplify and elevate everyday life. From custom lighting designs to advanced smart systems, the WAC Group is dedicated to bringing "Technology Illuminated" to life for all. </w:t>
      </w:r>
      <w:r w:rsidR="008D07DF" w:rsidRPr="00B46032">
        <w:rPr>
          <w:rFonts w:cs="Calibri"/>
          <w:color w:val="000000" w:themeColor="text1"/>
          <w:sz w:val="28"/>
          <w:szCs w:val="28"/>
        </w:rPr>
        <w:t xml:space="preserve">Schonbek is based at </w:t>
      </w:r>
      <w:r w:rsidR="008D07DF" w:rsidRPr="00B46032">
        <w:rPr>
          <w:rFonts w:cs="Calibri"/>
          <w:color w:val="000000" w:themeColor="text1"/>
          <w:sz w:val="28"/>
          <w:szCs w:val="28"/>
          <w:shd w:val="clear" w:color="auto" w:fill="FFFFFF"/>
        </w:rPr>
        <w:t xml:space="preserve">61 Industrial Blvd., Plattsburgh, NY 12901 </w:t>
      </w:r>
      <w:r w:rsidR="008D07DF" w:rsidRPr="00B46032">
        <w:rPr>
          <w:rFonts w:eastAsia="Times New Roman" w:cs="Calibri"/>
          <w:color w:val="000000" w:themeColor="text1"/>
          <w:sz w:val="28"/>
          <w:szCs w:val="28"/>
        </w:rPr>
        <w:t xml:space="preserve">Tel. 1.800.836.1892  </w:t>
      </w:r>
      <w:r w:rsidR="00A408F6" w:rsidRPr="00B46032">
        <w:rPr>
          <w:rFonts w:cs="Calibri"/>
          <w:color w:val="000000" w:themeColor="text1"/>
          <w:sz w:val="28"/>
          <w:szCs w:val="28"/>
        </w:rPr>
        <w:t xml:space="preserve">Visit </w:t>
      </w:r>
      <w:hyperlink r:id="rId12" w:history="1">
        <w:r w:rsidR="00F123BA" w:rsidRPr="00B46032">
          <w:rPr>
            <w:rStyle w:val="Hyperlink"/>
            <w:rFonts w:cs="Calibri"/>
            <w:sz w:val="28"/>
            <w:szCs w:val="28"/>
          </w:rPr>
          <w:t>www.schonbek.com</w:t>
        </w:r>
      </w:hyperlink>
    </w:p>
    <w:p w14:paraId="5974D63A" w14:textId="77777777" w:rsidR="008D07DF" w:rsidRPr="00B46032" w:rsidRDefault="008D07DF" w:rsidP="008D07DF">
      <w:pPr>
        <w:rPr>
          <w:rFonts w:eastAsia="Times New Roman" w:cs="Calibri"/>
          <w:color w:val="000000" w:themeColor="text1"/>
          <w:sz w:val="28"/>
          <w:szCs w:val="28"/>
        </w:rPr>
      </w:pPr>
    </w:p>
    <w:p w14:paraId="372076E8" w14:textId="77777777" w:rsidR="00B32A03" w:rsidRPr="00B46032" w:rsidRDefault="00B32A03">
      <w:pPr>
        <w:rPr>
          <w:rFonts w:cs="Calibri"/>
          <w:sz w:val="28"/>
          <w:szCs w:val="28"/>
          <w:vertAlign w:val="subscript"/>
        </w:rPr>
      </w:pPr>
    </w:p>
    <w:sectPr w:rsidR="00B32A03" w:rsidRPr="00B46032" w:rsidSect="00344C97">
      <w:headerReference w:type="even" r:id="rId13"/>
      <w:headerReference w:type="default" r:id="rId14"/>
      <w:footerReference w:type="even" r:id="rId15"/>
      <w:footerReference w:type="default" r:id="rId16"/>
      <w:headerReference w:type="first" r:id="rId17"/>
      <w:footerReference w:type="first" r:id="rId18"/>
      <w:pgSz w:w="12240" w:h="15840"/>
      <w:pgMar w:top="2552" w:right="1440" w:bottom="1440" w:left="1440" w:header="10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4854B" w14:textId="77777777" w:rsidR="007371F9" w:rsidRDefault="007371F9" w:rsidP="0024051A">
      <w:r>
        <w:separator/>
      </w:r>
    </w:p>
  </w:endnote>
  <w:endnote w:type="continuationSeparator" w:id="0">
    <w:p w14:paraId="43428D7F" w14:textId="77777777" w:rsidR="007371F9" w:rsidRDefault="007371F9" w:rsidP="00240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Open Sans">
    <w:panose1 w:val="020B0606030504020204"/>
    <w:charset w:val="00"/>
    <w:family w:val="swiss"/>
    <w:pitch w:val="variable"/>
    <w:sig w:usb0="E00002EF" w:usb1="4000205B" w:usb2="00000028" w:usb3="00000000" w:csb0="0000019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82A96" w14:textId="77777777" w:rsidR="00344C97" w:rsidRDefault="00344C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8B666" w14:textId="77777777" w:rsidR="0024051A" w:rsidRPr="0024051A" w:rsidRDefault="0024051A" w:rsidP="0024051A">
    <w:pPr>
      <w:pStyle w:val="Footer"/>
      <w:jc w:val="center"/>
      <w:rPr>
        <w:rFonts w:ascii="Open Sans" w:hAnsi="Open Sans" w:cs="Open Sans"/>
        <w:b/>
        <w:sz w:val="18"/>
        <w:szCs w:val="18"/>
      </w:rPr>
    </w:pPr>
    <w:r w:rsidRPr="0024051A">
      <w:rPr>
        <w:rFonts w:ascii="Open Sans" w:hAnsi="Open Sans" w:cs="Open Sans"/>
        <w:b/>
        <w:sz w:val="18"/>
        <w:szCs w:val="18"/>
      </w:rPr>
      <w:t>W SCHONBEK LLC</w:t>
    </w:r>
  </w:p>
  <w:p w14:paraId="217A270C" w14:textId="77777777" w:rsidR="0024051A" w:rsidRPr="0024051A" w:rsidRDefault="0024051A" w:rsidP="0024051A">
    <w:pPr>
      <w:pStyle w:val="Footer"/>
      <w:jc w:val="center"/>
      <w:rPr>
        <w:rFonts w:ascii="Open Sans Light" w:hAnsi="Open Sans Light" w:cs="Open Sans Light"/>
        <w:sz w:val="15"/>
        <w:szCs w:val="15"/>
      </w:rPr>
    </w:pPr>
    <w:r w:rsidRPr="0024051A">
      <w:rPr>
        <w:rFonts w:ascii="Open Sans Light" w:hAnsi="Open Sans Light" w:cs="Open Sans Light"/>
        <w:sz w:val="15"/>
        <w:szCs w:val="15"/>
      </w:rPr>
      <w:t>61 Industrial Blvd. Plattsburgh, NY 12901 USA  | T. +1 800 836 1892.  |  F. +1 518 563 4228   schonbek.com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D2E5A" w14:textId="77777777" w:rsidR="00344C97" w:rsidRDefault="00344C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A3F17" w14:textId="77777777" w:rsidR="007371F9" w:rsidRDefault="007371F9" w:rsidP="0024051A">
      <w:r>
        <w:separator/>
      </w:r>
    </w:p>
  </w:footnote>
  <w:footnote w:type="continuationSeparator" w:id="0">
    <w:p w14:paraId="1DCD82E9" w14:textId="77777777" w:rsidR="007371F9" w:rsidRDefault="007371F9" w:rsidP="002405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5693E" w14:textId="77777777" w:rsidR="00344C97" w:rsidRDefault="00344C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F72E4" w14:textId="77777777" w:rsidR="0024051A" w:rsidRDefault="00344C97">
    <w:pPr>
      <w:pStyle w:val="Header"/>
    </w:pPr>
    <w:r w:rsidRPr="00344C97">
      <w:rPr>
        <w:noProof/>
      </w:rPr>
      <w:drawing>
        <wp:anchor distT="0" distB="0" distL="114300" distR="114300" simplePos="0" relativeHeight="251658240" behindDoc="0" locked="0" layoutInCell="1" allowOverlap="1" wp14:anchorId="4A5E20B8" wp14:editId="181A1C32">
          <wp:simplePos x="0" y="0"/>
          <wp:positionH relativeFrom="column">
            <wp:posOffset>-685800</wp:posOffset>
          </wp:positionH>
          <wp:positionV relativeFrom="paragraph">
            <wp:posOffset>-2540</wp:posOffset>
          </wp:positionV>
          <wp:extent cx="7315200" cy="29229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315200" cy="292296"/>
                  </a:xfrm>
                  <a:prstGeom prst="rect">
                    <a:avLst/>
                  </a:prstGeom>
                </pic:spPr>
              </pic:pic>
            </a:graphicData>
          </a:graphic>
          <wp14:sizeRelH relativeFrom="margin">
            <wp14:pctWidth>0</wp14:pctWidth>
          </wp14:sizeRelH>
          <wp14:sizeRelV relativeFrom="margin">
            <wp14:pctHeight>0</wp14:pctHeight>
          </wp14:sizeRelV>
        </wp:anchor>
      </w:drawing>
    </w:r>
    <w:r w:rsidRPr="00344C97">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0DD66" w14:textId="77777777" w:rsidR="00344C97" w:rsidRDefault="00344C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6041E"/>
    <w:multiLevelType w:val="hybridMultilevel"/>
    <w:tmpl w:val="4F9ED796"/>
    <w:lvl w:ilvl="0" w:tplc="1ECA76A0">
      <w:start w:val="12"/>
      <w:numFmt w:val="bullet"/>
      <w:lvlText w:val=""/>
      <w:lvlJc w:val="left"/>
      <w:pPr>
        <w:ind w:left="720" w:hanging="360"/>
      </w:pPr>
      <w:rPr>
        <w:rFonts w:ascii="Symbol" w:eastAsia="Calibri" w:hAnsi="Symbol" w:cs="Calibri"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2F2FBB"/>
    <w:multiLevelType w:val="hybridMultilevel"/>
    <w:tmpl w:val="FABCA4EA"/>
    <w:lvl w:ilvl="0" w:tplc="5900E684">
      <w:start w:val="12"/>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9592365">
    <w:abstractNumId w:val="0"/>
  </w:num>
  <w:num w:numId="2" w16cid:durableId="16435778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7DF"/>
    <w:rsid w:val="00060028"/>
    <w:rsid w:val="00086300"/>
    <w:rsid w:val="000D5094"/>
    <w:rsid w:val="00131FA7"/>
    <w:rsid w:val="00164635"/>
    <w:rsid w:val="0019769C"/>
    <w:rsid w:val="001A3FE4"/>
    <w:rsid w:val="001F4839"/>
    <w:rsid w:val="0024051A"/>
    <w:rsid w:val="00256214"/>
    <w:rsid w:val="00260B4E"/>
    <w:rsid w:val="00296E07"/>
    <w:rsid w:val="00344C97"/>
    <w:rsid w:val="003577FF"/>
    <w:rsid w:val="003750E1"/>
    <w:rsid w:val="003A3848"/>
    <w:rsid w:val="003D5F34"/>
    <w:rsid w:val="00434BAC"/>
    <w:rsid w:val="00450FD0"/>
    <w:rsid w:val="00484A2D"/>
    <w:rsid w:val="004B34C7"/>
    <w:rsid w:val="0050047D"/>
    <w:rsid w:val="00532A44"/>
    <w:rsid w:val="0068535D"/>
    <w:rsid w:val="00685785"/>
    <w:rsid w:val="0070778B"/>
    <w:rsid w:val="007371F9"/>
    <w:rsid w:val="00772B55"/>
    <w:rsid w:val="00781BF8"/>
    <w:rsid w:val="007B630D"/>
    <w:rsid w:val="007C17A2"/>
    <w:rsid w:val="007D7583"/>
    <w:rsid w:val="008148A0"/>
    <w:rsid w:val="00846AD6"/>
    <w:rsid w:val="008A06AA"/>
    <w:rsid w:val="008D07DF"/>
    <w:rsid w:val="00911541"/>
    <w:rsid w:val="009570E9"/>
    <w:rsid w:val="009974FA"/>
    <w:rsid w:val="009B2910"/>
    <w:rsid w:val="00A1024E"/>
    <w:rsid w:val="00A37C53"/>
    <w:rsid w:val="00A408F6"/>
    <w:rsid w:val="00A95C5C"/>
    <w:rsid w:val="00AA4450"/>
    <w:rsid w:val="00AD1248"/>
    <w:rsid w:val="00B13F8E"/>
    <w:rsid w:val="00B32452"/>
    <w:rsid w:val="00B32A03"/>
    <w:rsid w:val="00B46032"/>
    <w:rsid w:val="00B52263"/>
    <w:rsid w:val="00B91101"/>
    <w:rsid w:val="00B97EFB"/>
    <w:rsid w:val="00BA7424"/>
    <w:rsid w:val="00BF3E55"/>
    <w:rsid w:val="00C339BB"/>
    <w:rsid w:val="00C34EFD"/>
    <w:rsid w:val="00C47CAC"/>
    <w:rsid w:val="00C90F61"/>
    <w:rsid w:val="00CD36D4"/>
    <w:rsid w:val="00CF08EC"/>
    <w:rsid w:val="00CF0A69"/>
    <w:rsid w:val="00D05F9C"/>
    <w:rsid w:val="00D418C3"/>
    <w:rsid w:val="00DB74DD"/>
    <w:rsid w:val="00DC7D63"/>
    <w:rsid w:val="00DF0923"/>
    <w:rsid w:val="00DF7A04"/>
    <w:rsid w:val="00E57281"/>
    <w:rsid w:val="00E600DF"/>
    <w:rsid w:val="00ED5610"/>
    <w:rsid w:val="00F10A96"/>
    <w:rsid w:val="00F123BA"/>
    <w:rsid w:val="00F31F22"/>
    <w:rsid w:val="00F34260"/>
    <w:rsid w:val="00F40CFA"/>
    <w:rsid w:val="00F751FE"/>
    <w:rsid w:val="00F82861"/>
    <w:rsid w:val="00FB0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654A6"/>
  <w15:chartTrackingRefBased/>
  <w15:docId w15:val="{DA3190B5-ACCE-1F40-BFFB-A4E45765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7DF"/>
    <w:pPr>
      <w:spacing w:after="160" w:line="259" w:lineRule="auto"/>
    </w:pPr>
    <w:rPr>
      <w:rFonts w:ascii="Calibri" w:eastAsia="Calibri" w:hAnsi="Calibri" w:cs="Times New Roman"/>
      <w:sz w:val="22"/>
      <w:szCs w:val="22"/>
    </w:rPr>
  </w:style>
  <w:style w:type="paragraph" w:styleId="Heading4">
    <w:name w:val="heading 4"/>
    <w:basedOn w:val="Normal"/>
    <w:link w:val="Heading4Char"/>
    <w:uiPriority w:val="9"/>
    <w:qFormat/>
    <w:rsid w:val="007C17A2"/>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051A"/>
    <w:pPr>
      <w:tabs>
        <w:tab w:val="center" w:pos="4680"/>
        <w:tab w:val="right" w:pos="9360"/>
      </w:tabs>
      <w:spacing w:after="0" w:line="240" w:lineRule="auto"/>
    </w:pPr>
    <w:rPr>
      <w:rFonts w:asciiTheme="minorHAnsi" w:eastAsiaTheme="minorHAnsi" w:hAnsiTheme="minorHAnsi" w:cstheme="minorBidi"/>
      <w:sz w:val="24"/>
      <w:szCs w:val="24"/>
    </w:rPr>
  </w:style>
  <w:style w:type="character" w:customStyle="1" w:styleId="HeaderChar">
    <w:name w:val="Header Char"/>
    <w:basedOn w:val="DefaultParagraphFont"/>
    <w:link w:val="Header"/>
    <w:uiPriority w:val="99"/>
    <w:rsid w:val="0024051A"/>
  </w:style>
  <w:style w:type="paragraph" w:styleId="Footer">
    <w:name w:val="footer"/>
    <w:basedOn w:val="Normal"/>
    <w:link w:val="FooterChar"/>
    <w:uiPriority w:val="99"/>
    <w:unhideWhenUsed/>
    <w:rsid w:val="0024051A"/>
    <w:pPr>
      <w:tabs>
        <w:tab w:val="center" w:pos="4680"/>
        <w:tab w:val="right" w:pos="9360"/>
      </w:tabs>
      <w:spacing w:after="0" w:line="240" w:lineRule="auto"/>
    </w:pPr>
    <w:rPr>
      <w:rFonts w:asciiTheme="minorHAnsi" w:eastAsiaTheme="minorHAnsi" w:hAnsiTheme="minorHAnsi" w:cstheme="minorBidi"/>
      <w:sz w:val="24"/>
      <w:szCs w:val="24"/>
    </w:rPr>
  </w:style>
  <w:style w:type="character" w:customStyle="1" w:styleId="FooterChar">
    <w:name w:val="Footer Char"/>
    <w:basedOn w:val="DefaultParagraphFont"/>
    <w:link w:val="Footer"/>
    <w:uiPriority w:val="99"/>
    <w:rsid w:val="0024051A"/>
  </w:style>
  <w:style w:type="character" w:styleId="Hyperlink">
    <w:name w:val="Hyperlink"/>
    <w:uiPriority w:val="99"/>
    <w:unhideWhenUsed/>
    <w:rsid w:val="008D07DF"/>
    <w:rPr>
      <w:color w:val="0563C1"/>
      <w:u w:val="single"/>
    </w:rPr>
  </w:style>
  <w:style w:type="paragraph" w:customStyle="1" w:styleId="Body">
    <w:name w:val="Body"/>
    <w:rsid w:val="008D07DF"/>
    <w:pPr>
      <w:pBdr>
        <w:top w:val="nil"/>
        <w:left w:val="nil"/>
        <w:bottom w:val="nil"/>
        <w:right w:val="nil"/>
        <w:between w:val="nil"/>
        <w:bar w:val="nil"/>
      </w:pBdr>
    </w:pPr>
    <w:rPr>
      <w:rFonts w:ascii="Times New Roman" w:eastAsia="Arial Unicode MS" w:hAnsi="Times New Roman" w:cs="Arial Unicode MS"/>
      <w:color w:val="000000"/>
      <w:u w:color="000000"/>
      <w:bdr w:val="nil"/>
    </w:rPr>
  </w:style>
  <w:style w:type="paragraph" w:styleId="NormalWeb">
    <w:name w:val="Normal (Web)"/>
    <w:basedOn w:val="Normal"/>
    <w:uiPriority w:val="99"/>
    <w:unhideWhenUsed/>
    <w:rsid w:val="008D07DF"/>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8D07DF"/>
    <w:rPr>
      <w:b/>
      <w:bCs/>
    </w:rPr>
  </w:style>
  <w:style w:type="character" w:styleId="UnresolvedMention">
    <w:name w:val="Unresolved Mention"/>
    <w:basedOn w:val="DefaultParagraphFont"/>
    <w:uiPriority w:val="99"/>
    <w:semiHidden/>
    <w:unhideWhenUsed/>
    <w:rsid w:val="008D07DF"/>
    <w:rPr>
      <w:color w:val="605E5C"/>
      <w:shd w:val="clear" w:color="auto" w:fill="E1DFDD"/>
    </w:rPr>
  </w:style>
  <w:style w:type="character" w:styleId="FollowedHyperlink">
    <w:name w:val="FollowedHyperlink"/>
    <w:basedOn w:val="DefaultParagraphFont"/>
    <w:uiPriority w:val="99"/>
    <w:semiHidden/>
    <w:unhideWhenUsed/>
    <w:rsid w:val="00A408F6"/>
    <w:rPr>
      <w:color w:val="954F72" w:themeColor="followedHyperlink"/>
      <w:u w:val="single"/>
    </w:rPr>
  </w:style>
  <w:style w:type="paragraph" w:styleId="ListParagraph">
    <w:name w:val="List Paragraph"/>
    <w:basedOn w:val="Normal"/>
    <w:uiPriority w:val="34"/>
    <w:qFormat/>
    <w:rsid w:val="009974FA"/>
    <w:pPr>
      <w:ind w:left="720"/>
      <w:contextualSpacing/>
    </w:pPr>
  </w:style>
  <w:style w:type="character" w:customStyle="1" w:styleId="Heading4Char">
    <w:name w:val="Heading 4 Char"/>
    <w:basedOn w:val="DefaultParagraphFont"/>
    <w:link w:val="Heading4"/>
    <w:uiPriority w:val="9"/>
    <w:rsid w:val="007C17A2"/>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686044">
      <w:bodyDiv w:val="1"/>
      <w:marLeft w:val="0"/>
      <w:marRight w:val="0"/>
      <w:marTop w:val="0"/>
      <w:marBottom w:val="0"/>
      <w:divBdr>
        <w:top w:val="none" w:sz="0" w:space="0" w:color="auto"/>
        <w:left w:val="none" w:sz="0" w:space="0" w:color="auto"/>
        <w:bottom w:val="none" w:sz="0" w:space="0" w:color="auto"/>
        <w:right w:val="none" w:sz="0" w:space="0" w:color="auto"/>
      </w:divBdr>
    </w:div>
    <w:div w:id="967853440">
      <w:bodyDiv w:val="1"/>
      <w:marLeft w:val="0"/>
      <w:marRight w:val="0"/>
      <w:marTop w:val="0"/>
      <w:marBottom w:val="0"/>
      <w:divBdr>
        <w:top w:val="none" w:sz="0" w:space="0" w:color="auto"/>
        <w:left w:val="none" w:sz="0" w:space="0" w:color="auto"/>
        <w:bottom w:val="none" w:sz="0" w:space="0" w:color="auto"/>
        <w:right w:val="none" w:sz="0" w:space="0" w:color="auto"/>
      </w:divBdr>
    </w:div>
    <w:div w:id="1174033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nbek.com/families/?family=maclyn"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schonbek.com/" TargetMode="External"/><Relationship Id="rId12" Type="http://schemas.openxmlformats.org/officeDocument/2006/relationships/hyperlink" Target="https://www.schonbek.com/"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odernforms.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schonbek.com/families/?family=tinsle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chonbek.com/families/?family=concetta"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518</Words>
  <Characters>2867</Characters>
  <Application>Microsoft Office Word</Application>
  <DocSecurity>0</DocSecurity>
  <Lines>69</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Pica</dc:creator>
  <cp:keywords/>
  <dc:description/>
  <cp:lastModifiedBy>Christopher Pica</cp:lastModifiedBy>
  <cp:revision>4</cp:revision>
  <dcterms:created xsi:type="dcterms:W3CDTF">2025-03-14T13:15:00Z</dcterms:created>
  <dcterms:modified xsi:type="dcterms:W3CDTF">2025-03-14T17:55:00Z</dcterms:modified>
</cp:coreProperties>
</file>