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FA207" w14:textId="3ADA01DB" w:rsidR="00E81FD2" w:rsidRPr="00E81FD2" w:rsidRDefault="00E81FD2" w:rsidP="00AB39DC">
      <w:pPr>
        <w:jc w:val="center"/>
        <w:rPr>
          <w:rFonts w:ascii="Times New Roman" w:eastAsia="Times New Roman" w:hAnsi="Times New Roman" w:cs="Times New Roman"/>
        </w:rPr>
      </w:pPr>
      <w:r w:rsidRPr="00E81FD2">
        <w:rPr>
          <w:rFonts w:ascii="Times New Roman" w:eastAsia="Times New Roman" w:hAnsi="Times New Roman" w:cs="Times New Roman"/>
        </w:rPr>
        <w:fldChar w:fldCharType="begin"/>
      </w:r>
      <w:r w:rsidR="004653B8">
        <w:rPr>
          <w:rFonts w:ascii="Times New Roman" w:eastAsia="Times New Roman" w:hAnsi="Times New Roman" w:cs="Times New Roman"/>
        </w:rPr>
        <w:instrText xml:space="preserve"> INCLUDEPICTURE "C:\\Users\\garyjames\\Library\\Group Containers\\UBF8T346G9.ms\\WebArchiveCopyPasteTempFiles\\com.microsoft.Word\\page1image3240488960" \* MERGEFORMAT </w:instrText>
      </w:r>
      <w:r w:rsidRPr="00E81FD2">
        <w:rPr>
          <w:rFonts w:ascii="Times New Roman" w:eastAsia="Times New Roman" w:hAnsi="Times New Roman" w:cs="Times New Roman"/>
        </w:rPr>
        <w:fldChar w:fldCharType="separate"/>
      </w:r>
      <w:r w:rsidRPr="00E81FD2">
        <w:rPr>
          <w:rFonts w:ascii="Times New Roman" w:eastAsia="Times New Roman" w:hAnsi="Times New Roman" w:cs="Times New Roman"/>
          <w:noProof/>
        </w:rPr>
        <w:drawing>
          <wp:inline distT="0" distB="0" distL="0" distR="0" wp14:anchorId="60298E94" wp14:editId="77E67C3D">
            <wp:extent cx="2309495" cy="814070"/>
            <wp:effectExtent l="0" t="0" r="1905" b="0"/>
            <wp:docPr id="1467795882" name="Picture 1" descr="page1image3240488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2404889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9495" cy="814070"/>
                    </a:xfrm>
                    <a:prstGeom prst="rect">
                      <a:avLst/>
                    </a:prstGeom>
                    <a:noFill/>
                    <a:ln>
                      <a:noFill/>
                    </a:ln>
                  </pic:spPr>
                </pic:pic>
              </a:graphicData>
            </a:graphic>
          </wp:inline>
        </w:drawing>
      </w:r>
      <w:r w:rsidRPr="00E81FD2">
        <w:rPr>
          <w:rFonts w:ascii="Times New Roman" w:eastAsia="Times New Roman" w:hAnsi="Times New Roman" w:cs="Times New Roman"/>
        </w:rPr>
        <w:fldChar w:fldCharType="end"/>
      </w:r>
    </w:p>
    <w:p w14:paraId="643E5BBA" w14:textId="77777777" w:rsidR="009F2F94" w:rsidRDefault="009F2F94" w:rsidP="00C93DD5">
      <w:pPr>
        <w:jc w:val="center"/>
        <w:rPr>
          <w:rFonts w:ascii="Calibri" w:eastAsia="Times New Roman" w:hAnsi="Calibri" w:cs="Calibri"/>
          <w:b/>
          <w:bCs/>
          <w:sz w:val="22"/>
          <w:szCs w:val="22"/>
        </w:rPr>
      </w:pPr>
    </w:p>
    <w:p w14:paraId="75574C1F" w14:textId="4B8FBC79" w:rsidR="00D42E44" w:rsidRDefault="00E81FD2" w:rsidP="00C93DD5">
      <w:pPr>
        <w:jc w:val="center"/>
        <w:rPr>
          <w:rFonts w:ascii="Calibri" w:eastAsia="Times New Roman" w:hAnsi="Calibri" w:cs="Calibri"/>
          <w:b/>
          <w:bCs/>
          <w:sz w:val="22"/>
          <w:szCs w:val="22"/>
        </w:rPr>
      </w:pPr>
      <w:r w:rsidRPr="00E81FD2">
        <w:rPr>
          <w:rFonts w:ascii="Calibri" w:eastAsia="Times New Roman" w:hAnsi="Calibri" w:cs="Calibri"/>
          <w:b/>
          <w:bCs/>
          <w:sz w:val="22"/>
          <w:szCs w:val="22"/>
        </w:rPr>
        <w:t>MEDIA ALERT</w:t>
      </w:r>
    </w:p>
    <w:p w14:paraId="4B07AD5A" w14:textId="2E101094" w:rsidR="00E81FD2" w:rsidRPr="002342E8" w:rsidRDefault="00E81FD2" w:rsidP="00D42E44">
      <w:pPr>
        <w:spacing w:before="100" w:beforeAutospacing="1" w:after="100" w:afterAutospacing="1"/>
        <w:jc w:val="center"/>
        <w:rPr>
          <w:rFonts w:ascii="Calibri" w:eastAsia="Times New Roman" w:hAnsi="Calibri" w:cs="Calibri"/>
          <w:b/>
          <w:bCs/>
          <w:sz w:val="22"/>
          <w:szCs w:val="22"/>
        </w:rPr>
      </w:pPr>
      <w:r w:rsidRPr="002342E8">
        <w:rPr>
          <w:rFonts w:ascii="Calibri" w:eastAsia="Times New Roman" w:hAnsi="Calibri" w:cs="Calibri"/>
          <w:b/>
          <w:bCs/>
          <w:sz w:val="22"/>
          <w:szCs w:val="22"/>
        </w:rPr>
        <w:t xml:space="preserve">AMERICAN HOME FURNISHINGS </w:t>
      </w:r>
      <w:r w:rsidR="00503588" w:rsidRPr="002342E8">
        <w:rPr>
          <w:rFonts w:ascii="Calibri" w:eastAsia="Times New Roman" w:hAnsi="Calibri" w:cs="Calibri"/>
          <w:b/>
          <w:bCs/>
          <w:sz w:val="22"/>
          <w:szCs w:val="22"/>
        </w:rPr>
        <w:t>HALL OF FAME</w:t>
      </w:r>
      <w:r w:rsidR="00503588" w:rsidRPr="002342E8">
        <w:rPr>
          <w:rFonts w:ascii="Calibri" w:eastAsia="Times New Roman" w:hAnsi="Calibri" w:cs="Calibri"/>
          <w:sz w:val="22"/>
          <w:szCs w:val="22"/>
        </w:rPr>
        <w:t>®</w:t>
      </w:r>
      <w:r w:rsidR="00503588" w:rsidRPr="002342E8">
        <w:rPr>
          <w:rFonts w:ascii="Calibri" w:eastAsia="Times New Roman" w:hAnsi="Calibri" w:cs="Calibri"/>
          <w:b/>
          <w:bCs/>
          <w:sz w:val="22"/>
          <w:szCs w:val="22"/>
        </w:rPr>
        <w:t xml:space="preserve"> </w:t>
      </w:r>
      <w:r w:rsidRPr="002342E8">
        <w:rPr>
          <w:rFonts w:ascii="Calibri" w:eastAsia="Times New Roman" w:hAnsi="Calibri" w:cs="Calibri"/>
          <w:b/>
          <w:bCs/>
          <w:sz w:val="22"/>
          <w:szCs w:val="22"/>
        </w:rPr>
        <w:t>HOST</w:t>
      </w:r>
      <w:r w:rsidR="00503588" w:rsidRPr="002342E8">
        <w:rPr>
          <w:rFonts w:ascii="Calibri" w:eastAsia="Times New Roman" w:hAnsi="Calibri" w:cs="Calibri"/>
          <w:b/>
          <w:bCs/>
          <w:sz w:val="22"/>
          <w:szCs w:val="22"/>
        </w:rPr>
        <w:t>ING</w:t>
      </w:r>
      <w:r w:rsidRPr="002342E8">
        <w:rPr>
          <w:rFonts w:ascii="Calibri" w:eastAsia="Times New Roman" w:hAnsi="Calibri" w:cs="Calibri"/>
          <w:b/>
          <w:bCs/>
          <w:sz w:val="22"/>
          <w:szCs w:val="22"/>
        </w:rPr>
        <w:t xml:space="preserve"> SERIES OF EVENTS AT </w:t>
      </w:r>
      <w:r w:rsidR="00C93DD5" w:rsidRPr="002342E8">
        <w:rPr>
          <w:rFonts w:ascii="Calibri" w:eastAsia="Times New Roman" w:hAnsi="Calibri" w:cs="Calibri"/>
          <w:b/>
          <w:bCs/>
          <w:sz w:val="22"/>
          <w:szCs w:val="22"/>
        </w:rPr>
        <w:t>FALL</w:t>
      </w:r>
      <w:r w:rsidRPr="002342E8">
        <w:rPr>
          <w:rFonts w:ascii="Calibri" w:eastAsia="Times New Roman" w:hAnsi="Calibri" w:cs="Calibri"/>
          <w:b/>
          <w:bCs/>
          <w:sz w:val="22"/>
          <w:szCs w:val="22"/>
        </w:rPr>
        <w:t xml:space="preserve"> MARKET</w:t>
      </w:r>
    </w:p>
    <w:p w14:paraId="00922220" w14:textId="47EE174E" w:rsidR="00E81FD2" w:rsidRPr="002342E8" w:rsidRDefault="00D42E44" w:rsidP="00AB39DC">
      <w:pPr>
        <w:spacing w:before="100" w:beforeAutospacing="1" w:after="100" w:afterAutospacing="1"/>
        <w:ind w:firstLine="720"/>
        <w:jc w:val="both"/>
        <w:rPr>
          <w:rFonts w:ascii="Calibri" w:eastAsia="Times New Roman" w:hAnsi="Calibri" w:cs="Calibri"/>
          <w:sz w:val="22"/>
          <w:szCs w:val="22"/>
        </w:rPr>
      </w:pPr>
      <w:r w:rsidRPr="002342E8">
        <w:rPr>
          <w:rFonts w:ascii="Calibri" w:eastAsia="Times New Roman" w:hAnsi="Calibri" w:cs="Calibri"/>
          <w:b/>
          <w:bCs/>
          <w:sz w:val="22"/>
          <w:szCs w:val="22"/>
        </w:rPr>
        <w:t>HIGH POINT</w:t>
      </w:r>
      <w:r w:rsidR="00E81FD2" w:rsidRPr="002342E8">
        <w:rPr>
          <w:rFonts w:ascii="Calibri" w:eastAsia="Times New Roman" w:hAnsi="Calibri" w:cs="Calibri"/>
          <w:b/>
          <w:bCs/>
          <w:sz w:val="22"/>
          <w:szCs w:val="22"/>
        </w:rPr>
        <w:t xml:space="preserve">, N.C., </w:t>
      </w:r>
      <w:r w:rsidR="00440CFC" w:rsidRPr="002342E8">
        <w:rPr>
          <w:rFonts w:ascii="Calibri" w:eastAsia="Times New Roman" w:hAnsi="Calibri" w:cs="Calibri"/>
          <w:b/>
          <w:bCs/>
          <w:sz w:val="22"/>
          <w:szCs w:val="22"/>
        </w:rPr>
        <w:t xml:space="preserve">Oct. </w:t>
      </w:r>
      <w:r w:rsidR="009F2F94">
        <w:rPr>
          <w:rFonts w:ascii="Calibri" w:eastAsia="Times New Roman" w:hAnsi="Calibri" w:cs="Calibri"/>
          <w:b/>
          <w:bCs/>
          <w:sz w:val="22"/>
          <w:szCs w:val="22"/>
        </w:rPr>
        <w:t>1</w:t>
      </w:r>
      <w:r w:rsidR="0063425B">
        <w:rPr>
          <w:rFonts w:ascii="Calibri" w:eastAsia="Times New Roman" w:hAnsi="Calibri" w:cs="Calibri"/>
          <w:b/>
          <w:bCs/>
          <w:sz w:val="22"/>
          <w:szCs w:val="22"/>
        </w:rPr>
        <w:t>6</w:t>
      </w:r>
      <w:r w:rsidR="008D5C1F" w:rsidRPr="002342E8">
        <w:rPr>
          <w:rFonts w:ascii="Calibri" w:eastAsia="Times New Roman" w:hAnsi="Calibri" w:cs="Calibri"/>
          <w:b/>
          <w:bCs/>
          <w:sz w:val="22"/>
          <w:szCs w:val="22"/>
        </w:rPr>
        <w:t>, 202</w:t>
      </w:r>
      <w:r w:rsidR="00C1159B" w:rsidRPr="002342E8">
        <w:rPr>
          <w:rFonts w:ascii="Calibri" w:eastAsia="Times New Roman" w:hAnsi="Calibri" w:cs="Calibri"/>
          <w:b/>
          <w:bCs/>
          <w:sz w:val="22"/>
          <w:szCs w:val="22"/>
        </w:rPr>
        <w:t>5</w:t>
      </w:r>
      <w:r w:rsidR="00E81FD2" w:rsidRPr="002342E8">
        <w:rPr>
          <w:rFonts w:ascii="Calibri" w:eastAsia="Times New Roman" w:hAnsi="Calibri" w:cs="Calibri"/>
          <w:b/>
          <w:bCs/>
          <w:sz w:val="22"/>
          <w:szCs w:val="22"/>
        </w:rPr>
        <w:t xml:space="preserve"> – </w:t>
      </w:r>
      <w:r w:rsidR="00E81FD2" w:rsidRPr="002342E8">
        <w:rPr>
          <w:rFonts w:ascii="Calibri" w:eastAsia="Times New Roman" w:hAnsi="Calibri" w:cs="Calibri"/>
          <w:sz w:val="22"/>
          <w:szCs w:val="22"/>
        </w:rPr>
        <w:t>The American Home Furnishings Hall of Fame</w:t>
      </w:r>
      <w:r w:rsidR="00503588" w:rsidRPr="002342E8">
        <w:rPr>
          <w:rFonts w:ascii="Calibri" w:eastAsia="Times New Roman" w:hAnsi="Calibri" w:cs="Calibri"/>
          <w:sz w:val="22"/>
          <w:szCs w:val="22"/>
        </w:rPr>
        <w:t>®</w:t>
      </w:r>
      <w:r w:rsidR="00E81FD2" w:rsidRPr="002342E8">
        <w:rPr>
          <w:rFonts w:ascii="Calibri" w:eastAsia="Times New Roman" w:hAnsi="Calibri" w:cs="Calibri"/>
          <w:sz w:val="22"/>
          <w:szCs w:val="22"/>
        </w:rPr>
        <w:t xml:space="preserve"> is hosting several </w:t>
      </w:r>
      <w:r w:rsidR="005F3FB1" w:rsidRPr="002342E8">
        <w:rPr>
          <w:rFonts w:ascii="Calibri" w:eastAsia="Times New Roman" w:hAnsi="Calibri" w:cs="Calibri"/>
          <w:sz w:val="22"/>
          <w:szCs w:val="22"/>
        </w:rPr>
        <w:t xml:space="preserve">social and educational </w:t>
      </w:r>
      <w:r w:rsidR="00E81FD2" w:rsidRPr="002342E8">
        <w:rPr>
          <w:rFonts w:ascii="Calibri" w:eastAsia="Times New Roman" w:hAnsi="Calibri" w:cs="Calibri"/>
          <w:sz w:val="22"/>
          <w:szCs w:val="22"/>
        </w:rPr>
        <w:t xml:space="preserve">events during the </w:t>
      </w:r>
      <w:r w:rsidR="00440CFC" w:rsidRPr="002342E8">
        <w:rPr>
          <w:rFonts w:ascii="Calibri" w:eastAsia="Times New Roman" w:hAnsi="Calibri" w:cs="Calibri"/>
          <w:sz w:val="22"/>
          <w:szCs w:val="22"/>
        </w:rPr>
        <w:t>Oct.</w:t>
      </w:r>
      <w:r w:rsidR="00E81FD2" w:rsidRPr="002342E8">
        <w:rPr>
          <w:rFonts w:ascii="Calibri" w:eastAsia="Times New Roman" w:hAnsi="Calibri" w:cs="Calibri"/>
          <w:sz w:val="22"/>
          <w:szCs w:val="22"/>
        </w:rPr>
        <w:t xml:space="preserve"> </w:t>
      </w:r>
      <w:r w:rsidR="004415B4" w:rsidRPr="002342E8">
        <w:rPr>
          <w:rFonts w:ascii="Calibri" w:eastAsia="Times New Roman" w:hAnsi="Calibri" w:cs="Calibri"/>
          <w:sz w:val="22"/>
          <w:szCs w:val="22"/>
        </w:rPr>
        <w:t>2</w:t>
      </w:r>
      <w:r w:rsidR="00271BB5" w:rsidRPr="002342E8">
        <w:rPr>
          <w:rFonts w:ascii="Calibri" w:eastAsia="Times New Roman" w:hAnsi="Calibri" w:cs="Calibri"/>
          <w:sz w:val="22"/>
          <w:szCs w:val="22"/>
        </w:rPr>
        <w:t>5</w:t>
      </w:r>
      <w:r w:rsidR="0011231A" w:rsidRPr="002342E8">
        <w:rPr>
          <w:rFonts w:ascii="Calibri" w:eastAsia="Times New Roman" w:hAnsi="Calibri" w:cs="Calibri"/>
          <w:sz w:val="22"/>
          <w:szCs w:val="22"/>
        </w:rPr>
        <w:t>-</w:t>
      </w:r>
      <w:r w:rsidR="00CF3023" w:rsidRPr="002342E8">
        <w:rPr>
          <w:rFonts w:ascii="Calibri" w:eastAsia="Times New Roman" w:hAnsi="Calibri" w:cs="Calibri"/>
          <w:sz w:val="22"/>
          <w:szCs w:val="22"/>
        </w:rPr>
        <w:t>29</w:t>
      </w:r>
      <w:r w:rsidR="0011231A" w:rsidRPr="002342E8">
        <w:rPr>
          <w:rFonts w:ascii="Calibri" w:eastAsia="Times New Roman" w:hAnsi="Calibri" w:cs="Calibri"/>
          <w:sz w:val="22"/>
          <w:szCs w:val="22"/>
        </w:rPr>
        <w:t xml:space="preserve"> </w:t>
      </w:r>
      <w:r w:rsidR="005F3FB1" w:rsidRPr="002342E8">
        <w:rPr>
          <w:rFonts w:ascii="Calibri" w:eastAsia="Times New Roman" w:hAnsi="Calibri" w:cs="Calibri"/>
          <w:sz w:val="22"/>
          <w:szCs w:val="22"/>
        </w:rPr>
        <w:t xml:space="preserve">High Point </w:t>
      </w:r>
      <w:r w:rsidR="00E81FD2" w:rsidRPr="002342E8">
        <w:rPr>
          <w:rFonts w:ascii="Calibri" w:eastAsia="Times New Roman" w:hAnsi="Calibri" w:cs="Calibri"/>
          <w:sz w:val="22"/>
          <w:szCs w:val="22"/>
        </w:rPr>
        <w:t>Market at 311 S</w:t>
      </w:r>
      <w:r w:rsidR="00E16F8A" w:rsidRPr="002342E8">
        <w:rPr>
          <w:rFonts w:ascii="Calibri" w:eastAsia="Times New Roman" w:hAnsi="Calibri" w:cs="Calibri"/>
          <w:sz w:val="22"/>
          <w:szCs w:val="22"/>
        </w:rPr>
        <w:t>.</w:t>
      </w:r>
      <w:r w:rsidR="00E81FD2" w:rsidRPr="002342E8">
        <w:rPr>
          <w:rFonts w:ascii="Calibri" w:eastAsia="Times New Roman" w:hAnsi="Calibri" w:cs="Calibri"/>
          <w:sz w:val="22"/>
          <w:szCs w:val="22"/>
        </w:rPr>
        <w:t xml:space="preserve"> Hamilton St. </w:t>
      </w:r>
    </w:p>
    <w:p w14:paraId="2A8B9EF9" w14:textId="500D13FD" w:rsidR="00503588" w:rsidRPr="002342E8" w:rsidRDefault="00503588" w:rsidP="00AB39DC">
      <w:pPr>
        <w:spacing w:before="100" w:beforeAutospacing="1" w:after="100" w:afterAutospacing="1"/>
        <w:ind w:firstLine="720"/>
        <w:jc w:val="both"/>
        <w:rPr>
          <w:rFonts w:ascii="Calibri" w:eastAsia="Times New Roman" w:hAnsi="Calibri" w:cs="Calibri"/>
          <w:sz w:val="22"/>
          <w:szCs w:val="22"/>
        </w:rPr>
      </w:pPr>
      <w:r w:rsidRPr="002342E8">
        <w:rPr>
          <w:rFonts w:ascii="Calibri" w:eastAsia="Times New Roman" w:hAnsi="Calibri" w:cs="Calibri"/>
          <w:sz w:val="22"/>
          <w:szCs w:val="22"/>
        </w:rPr>
        <w:t>Opened in April of 2023, t</w:t>
      </w:r>
      <w:r w:rsidR="00E81FD2" w:rsidRPr="002342E8">
        <w:rPr>
          <w:rFonts w:ascii="Calibri" w:eastAsia="Times New Roman" w:hAnsi="Calibri" w:cs="Calibri"/>
          <w:sz w:val="22"/>
          <w:szCs w:val="22"/>
        </w:rPr>
        <w:t xml:space="preserve">his world-class space </w:t>
      </w:r>
      <w:r w:rsidRPr="002342E8">
        <w:rPr>
          <w:rFonts w:ascii="Calibri" w:eastAsia="Times New Roman" w:hAnsi="Calibri" w:cs="Calibri"/>
          <w:sz w:val="22"/>
          <w:szCs w:val="22"/>
        </w:rPr>
        <w:t>provides</w:t>
      </w:r>
      <w:r w:rsidR="00E81FD2" w:rsidRPr="002342E8">
        <w:rPr>
          <w:rFonts w:ascii="Calibri" w:eastAsia="Times New Roman" w:hAnsi="Calibri" w:cs="Calibri"/>
          <w:sz w:val="22"/>
          <w:szCs w:val="22"/>
        </w:rPr>
        <w:t xml:space="preserve"> a place </w:t>
      </w:r>
      <w:r w:rsidR="005F3FB1" w:rsidRPr="002342E8">
        <w:rPr>
          <w:rFonts w:ascii="Calibri" w:eastAsia="Times New Roman" w:hAnsi="Calibri" w:cs="Calibri"/>
          <w:sz w:val="22"/>
          <w:szCs w:val="22"/>
        </w:rPr>
        <w:t xml:space="preserve">for the home furnishings industry and the public </w:t>
      </w:r>
      <w:r w:rsidR="00E81FD2" w:rsidRPr="002342E8">
        <w:rPr>
          <w:rFonts w:ascii="Calibri" w:eastAsia="Times New Roman" w:hAnsi="Calibri" w:cs="Calibri"/>
          <w:sz w:val="22"/>
          <w:szCs w:val="22"/>
        </w:rPr>
        <w:t xml:space="preserve">to gather, honor and </w:t>
      </w:r>
      <w:r w:rsidR="00D42E44" w:rsidRPr="002342E8">
        <w:rPr>
          <w:rFonts w:ascii="Calibri" w:eastAsia="Times New Roman" w:hAnsi="Calibri" w:cs="Calibri"/>
          <w:sz w:val="22"/>
          <w:szCs w:val="22"/>
        </w:rPr>
        <w:t>l</w:t>
      </w:r>
      <w:r w:rsidR="00E81FD2" w:rsidRPr="002342E8">
        <w:rPr>
          <w:rFonts w:ascii="Calibri" w:eastAsia="Times New Roman" w:hAnsi="Calibri" w:cs="Calibri"/>
          <w:sz w:val="22"/>
          <w:szCs w:val="22"/>
        </w:rPr>
        <w:t xml:space="preserve">earn, </w:t>
      </w:r>
      <w:r w:rsidRPr="002342E8">
        <w:rPr>
          <w:rFonts w:ascii="Calibri" w:eastAsia="Times New Roman" w:hAnsi="Calibri" w:cs="Calibri"/>
          <w:sz w:val="22"/>
          <w:szCs w:val="22"/>
        </w:rPr>
        <w:t xml:space="preserve">while also serving </w:t>
      </w:r>
      <w:r w:rsidR="00E16F8A" w:rsidRPr="002342E8">
        <w:rPr>
          <w:rFonts w:ascii="Calibri" w:eastAsia="Times New Roman" w:hAnsi="Calibri" w:cs="Calibri"/>
          <w:sz w:val="22"/>
          <w:szCs w:val="22"/>
        </w:rPr>
        <w:t>as</w:t>
      </w:r>
      <w:r w:rsidR="00E81FD2" w:rsidRPr="002342E8">
        <w:rPr>
          <w:rFonts w:ascii="Calibri" w:eastAsia="Times New Roman" w:hAnsi="Calibri" w:cs="Calibri"/>
          <w:sz w:val="22"/>
          <w:szCs w:val="22"/>
        </w:rPr>
        <w:t xml:space="preserve"> a hub </w:t>
      </w:r>
      <w:r w:rsidRPr="002342E8">
        <w:rPr>
          <w:rFonts w:ascii="Calibri" w:eastAsia="Times New Roman" w:hAnsi="Calibri" w:cs="Calibri"/>
          <w:sz w:val="22"/>
          <w:szCs w:val="22"/>
        </w:rPr>
        <w:t xml:space="preserve">for a host </w:t>
      </w:r>
      <w:r w:rsidR="00E81FD2" w:rsidRPr="002342E8">
        <w:rPr>
          <w:rFonts w:ascii="Calibri" w:eastAsia="Times New Roman" w:hAnsi="Calibri" w:cs="Calibri"/>
          <w:sz w:val="22"/>
          <w:szCs w:val="22"/>
        </w:rPr>
        <w:t xml:space="preserve">of ongoing activities </w:t>
      </w:r>
      <w:r w:rsidR="00D42E44" w:rsidRPr="002342E8">
        <w:rPr>
          <w:rFonts w:ascii="Calibri" w:eastAsia="Times New Roman" w:hAnsi="Calibri" w:cs="Calibri"/>
          <w:sz w:val="22"/>
          <w:szCs w:val="22"/>
        </w:rPr>
        <w:t xml:space="preserve">and events, including workshops, </w:t>
      </w:r>
      <w:r w:rsidR="00E81FD2" w:rsidRPr="002342E8">
        <w:rPr>
          <w:rFonts w:ascii="Calibri" w:eastAsia="Times New Roman" w:hAnsi="Calibri" w:cs="Calibri"/>
          <w:sz w:val="22"/>
          <w:szCs w:val="22"/>
        </w:rPr>
        <w:t xml:space="preserve">seminars and meetings. </w:t>
      </w:r>
      <w:r w:rsidR="002A4571" w:rsidRPr="002342E8">
        <w:rPr>
          <w:rFonts w:ascii="Calibri" w:eastAsia="Times New Roman" w:hAnsi="Calibri" w:cs="Calibri"/>
          <w:sz w:val="22"/>
          <w:szCs w:val="22"/>
        </w:rPr>
        <w:t xml:space="preserve">For the </w:t>
      </w:r>
      <w:r w:rsidR="00FB5EDA" w:rsidRPr="002342E8">
        <w:rPr>
          <w:rFonts w:ascii="Calibri" w:eastAsia="Times New Roman" w:hAnsi="Calibri" w:cs="Calibri"/>
          <w:sz w:val="22"/>
          <w:szCs w:val="22"/>
        </w:rPr>
        <w:t>Fall</w:t>
      </w:r>
      <w:r w:rsidR="002A4571" w:rsidRPr="002342E8">
        <w:rPr>
          <w:rFonts w:ascii="Calibri" w:eastAsia="Times New Roman" w:hAnsi="Calibri" w:cs="Calibri"/>
          <w:sz w:val="22"/>
          <w:szCs w:val="22"/>
        </w:rPr>
        <w:t xml:space="preserve"> M</w:t>
      </w:r>
      <w:r w:rsidRPr="002342E8">
        <w:rPr>
          <w:rFonts w:ascii="Calibri" w:eastAsia="Times New Roman" w:hAnsi="Calibri" w:cs="Calibri"/>
          <w:sz w:val="22"/>
          <w:szCs w:val="22"/>
        </w:rPr>
        <w:t>arket, the American Home Furnishings Hall of Fame</w:t>
      </w:r>
      <w:r w:rsidR="005F3FB1" w:rsidRPr="002342E8">
        <w:rPr>
          <w:rFonts w:ascii="Calibri" w:eastAsia="Times New Roman" w:hAnsi="Calibri" w:cs="Calibri"/>
          <w:sz w:val="22"/>
          <w:szCs w:val="22"/>
        </w:rPr>
        <w:t xml:space="preserve"> also is opening </w:t>
      </w:r>
      <w:r w:rsidR="00EC738B" w:rsidRPr="002342E8">
        <w:rPr>
          <w:rFonts w:ascii="Calibri" w:eastAsia="Times New Roman" w:hAnsi="Calibri" w:cs="Calibri"/>
          <w:sz w:val="22"/>
          <w:szCs w:val="22"/>
        </w:rPr>
        <w:t xml:space="preserve">a </w:t>
      </w:r>
      <w:r w:rsidR="005F3FB1" w:rsidRPr="002342E8">
        <w:rPr>
          <w:rFonts w:ascii="Calibri" w:eastAsia="Times New Roman" w:hAnsi="Calibri" w:cs="Calibri"/>
          <w:sz w:val="22"/>
          <w:szCs w:val="22"/>
        </w:rPr>
        <w:t xml:space="preserve">new </w:t>
      </w:r>
      <w:r w:rsidR="00EC738B" w:rsidRPr="002342E8">
        <w:rPr>
          <w:rFonts w:ascii="Calibri" w:eastAsia="Times New Roman" w:hAnsi="Calibri" w:cs="Calibri"/>
          <w:sz w:val="22"/>
          <w:szCs w:val="22"/>
        </w:rPr>
        <w:t xml:space="preserve">lighting exhibit </w:t>
      </w:r>
      <w:r w:rsidR="00987D75" w:rsidRPr="002342E8">
        <w:rPr>
          <w:rFonts w:ascii="Calibri" w:eastAsia="Times New Roman" w:hAnsi="Calibri" w:cs="Calibri"/>
          <w:sz w:val="22"/>
          <w:szCs w:val="22"/>
        </w:rPr>
        <w:t xml:space="preserve">and trend exhibit. </w:t>
      </w:r>
    </w:p>
    <w:p w14:paraId="0133E398" w14:textId="3342F602" w:rsidR="00E81FD2" w:rsidRPr="002342E8" w:rsidRDefault="00E81FD2" w:rsidP="00AB39DC">
      <w:pPr>
        <w:spacing w:before="100" w:beforeAutospacing="1" w:after="100" w:afterAutospacing="1"/>
        <w:ind w:firstLine="720"/>
        <w:jc w:val="both"/>
        <w:rPr>
          <w:rFonts w:ascii="Calibri" w:eastAsia="Times New Roman" w:hAnsi="Calibri" w:cs="Calibri"/>
          <w:sz w:val="22"/>
          <w:szCs w:val="22"/>
        </w:rPr>
      </w:pPr>
      <w:r w:rsidRPr="002342E8">
        <w:rPr>
          <w:rFonts w:ascii="Calibri" w:eastAsia="Times New Roman" w:hAnsi="Calibri" w:cs="Calibri"/>
          <w:sz w:val="22"/>
          <w:szCs w:val="22"/>
        </w:rPr>
        <w:t xml:space="preserve">Designed to inspire, the Hall of Fame celebrates leaders and each person who makes </w:t>
      </w:r>
      <w:r w:rsidR="007D5709" w:rsidRPr="002342E8">
        <w:rPr>
          <w:rFonts w:ascii="Calibri" w:eastAsia="Times New Roman" w:hAnsi="Calibri" w:cs="Calibri"/>
          <w:sz w:val="22"/>
          <w:szCs w:val="22"/>
        </w:rPr>
        <w:t>the home furnishings</w:t>
      </w:r>
      <w:r w:rsidRPr="002342E8">
        <w:rPr>
          <w:rFonts w:ascii="Calibri" w:eastAsia="Times New Roman" w:hAnsi="Calibri" w:cs="Calibri"/>
          <w:sz w:val="22"/>
          <w:szCs w:val="22"/>
        </w:rPr>
        <w:t xml:space="preserve"> industry $150 billion strong. </w:t>
      </w:r>
      <w:r w:rsidR="005F3FB1" w:rsidRPr="002342E8">
        <w:rPr>
          <w:rFonts w:ascii="Calibri" w:eastAsia="Times New Roman" w:hAnsi="Calibri" w:cs="Calibri"/>
          <w:sz w:val="22"/>
          <w:szCs w:val="22"/>
        </w:rPr>
        <w:t>The home furnishings industry holds a unique position</w:t>
      </w:r>
      <w:r w:rsidRPr="002342E8">
        <w:rPr>
          <w:rFonts w:ascii="Calibri" w:eastAsia="Times New Roman" w:hAnsi="Calibri" w:cs="Calibri"/>
          <w:sz w:val="22"/>
          <w:szCs w:val="22"/>
        </w:rPr>
        <w:t xml:space="preserve"> at the center of home life. </w:t>
      </w:r>
    </w:p>
    <w:p w14:paraId="59BA287B" w14:textId="5615F539" w:rsidR="00E81FD2" w:rsidRPr="002342E8" w:rsidRDefault="00E81FD2" w:rsidP="00AB39DC">
      <w:pPr>
        <w:spacing w:before="100" w:beforeAutospacing="1" w:after="100" w:afterAutospacing="1"/>
        <w:jc w:val="both"/>
        <w:rPr>
          <w:rFonts w:ascii="Calibri" w:eastAsia="Times New Roman" w:hAnsi="Calibri" w:cs="Calibri"/>
          <w:sz w:val="22"/>
          <w:szCs w:val="22"/>
        </w:rPr>
      </w:pPr>
      <w:r w:rsidRPr="002342E8">
        <w:rPr>
          <w:rFonts w:ascii="Calibri" w:eastAsia="Times New Roman" w:hAnsi="Calibri" w:cs="Calibri"/>
          <w:b/>
          <w:bCs/>
          <w:sz w:val="22"/>
          <w:szCs w:val="22"/>
        </w:rPr>
        <w:t xml:space="preserve">Where: </w:t>
      </w:r>
      <w:r w:rsidRPr="002342E8">
        <w:rPr>
          <w:rFonts w:ascii="Calibri" w:eastAsia="Times New Roman" w:hAnsi="Calibri" w:cs="Calibri"/>
          <w:sz w:val="22"/>
          <w:szCs w:val="22"/>
        </w:rPr>
        <w:t>American Home Furnishings Hall of Fame</w:t>
      </w:r>
      <w:r w:rsidR="00503588" w:rsidRPr="002342E8">
        <w:rPr>
          <w:rFonts w:ascii="Calibri" w:eastAsia="Times New Roman" w:hAnsi="Calibri" w:cs="Calibri"/>
          <w:sz w:val="22"/>
          <w:szCs w:val="22"/>
        </w:rPr>
        <w:t>®</w:t>
      </w:r>
      <w:r w:rsidR="00D42E44" w:rsidRPr="002342E8">
        <w:rPr>
          <w:rFonts w:ascii="Calibri" w:eastAsia="Times New Roman" w:hAnsi="Calibri" w:cs="Calibri"/>
          <w:sz w:val="22"/>
          <w:szCs w:val="22"/>
        </w:rPr>
        <w:t>,</w:t>
      </w:r>
      <w:r w:rsidRPr="002342E8">
        <w:rPr>
          <w:rFonts w:ascii="Calibri" w:eastAsia="Times New Roman" w:hAnsi="Calibri" w:cs="Calibri"/>
          <w:sz w:val="22"/>
          <w:szCs w:val="22"/>
        </w:rPr>
        <w:t xml:space="preserve"> 311 S</w:t>
      </w:r>
      <w:r w:rsidR="007D5709" w:rsidRPr="002342E8">
        <w:rPr>
          <w:rFonts w:ascii="Calibri" w:eastAsia="Times New Roman" w:hAnsi="Calibri" w:cs="Calibri"/>
          <w:sz w:val="22"/>
          <w:szCs w:val="22"/>
        </w:rPr>
        <w:t>.</w:t>
      </w:r>
      <w:r w:rsidRPr="002342E8">
        <w:rPr>
          <w:rFonts w:ascii="Calibri" w:eastAsia="Times New Roman" w:hAnsi="Calibri" w:cs="Calibri"/>
          <w:sz w:val="22"/>
          <w:szCs w:val="22"/>
        </w:rPr>
        <w:t xml:space="preserve"> Hamilton St</w:t>
      </w:r>
      <w:r w:rsidR="007D5709" w:rsidRPr="002342E8">
        <w:rPr>
          <w:rFonts w:ascii="Calibri" w:eastAsia="Times New Roman" w:hAnsi="Calibri" w:cs="Calibri"/>
          <w:sz w:val="22"/>
          <w:szCs w:val="22"/>
        </w:rPr>
        <w:t>.</w:t>
      </w:r>
      <w:r w:rsidR="00503588" w:rsidRPr="002342E8">
        <w:rPr>
          <w:rFonts w:ascii="Calibri" w:eastAsia="Times New Roman" w:hAnsi="Calibri" w:cs="Calibri"/>
          <w:sz w:val="22"/>
          <w:szCs w:val="22"/>
        </w:rPr>
        <w:t xml:space="preserve">, </w:t>
      </w:r>
      <w:r w:rsidRPr="002342E8">
        <w:rPr>
          <w:rFonts w:ascii="Calibri" w:eastAsia="Times New Roman" w:hAnsi="Calibri" w:cs="Calibri"/>
          <w:sz w:val="22"/>
          <w:szCs w:val="22"/>
        </w:rPr>
        <w:t xml:space="preserve">High Point, NC 27260 </w:t>
      </w:r>
    </w:p>
    <w:p w14:paraId="5D6898B0" w14:textId="0C6A23B1" w:rsidR="00BC1072" w:rsidRPr="002342E8" w:rsidRDefault="00E81FD2" w:rsidP="002342E8">
      <w:pPr>
        <w:spacing w:before="100" w:beforeAutospacing="1" w:after="100" w:afterAutospacing="1"/>
        <w:jc w:val="both"/>
        <w:rPr>
          <w:rFonts w:ascii="Calibri" w:eastAsia="Times New Roman" w:hAnsi="Calibri" w:cs="Calibri"/>
          <w:sz w:val="22"/>
          <w:szCs w:val="22"/>
        </w:rPr>
      </w:pPr>
      <w:r w:rsidRPr="002342E8">
        <w:rPr>
          <w:rFonts w:ascii="Calibri" w:eastAsia="Times New Roman" w:hAnsi="Calibri" w:cs="Calibri"/>
          <w:b/>
          <w:bCs/>
          <w:sz w:val="22"/>
          <w:szCs w:val="22"/>
        </w:rPr>
        <w:t xml:space="preserve">Schedule of Events: </w:t>
      </w:r>
    </w:p>
    <w:p w14:paraId="45093081" w14:textId="54410922" w:rsidR="00BC1072" w:rsidRPr="002342E8" w:rsidRDefault="00071D51" w:rsidP="00AB39DC">
      <w:pPr>
        <w:jc w:val="both"/>
        <w:rPr>
          <w:rFonts w:ascii="Calibri" w:hAnsi="Calibri" w:cs="Calibri"/>
          <w:sz w:val="22"/>
          <w:szCs w:val="22"/>
        </w:rPr>
      </w:pPr>
      <w:r w:rsidRPr="002342E8">
        <w:rPr>
          <w:rFonts w:ascii="Calibri" w:eastAsia="Times New Roman" w:hAnsi="Calibri" w:cs="Calibri"/>
          <w:b/>
          <w:bCs/>
          <w:sz w:val="22"/>
          <w:szCs w:val="22"/>
        </w:rPr>
        <w:t>Ribbon Cutting for New Exhibit:</w:t>
      </w:r>
      <w:r w:rsidRPr="002342E8">
        <w:rPr>
          <w:rFonts w:ascii="Calibri" w:eastAsia="Times New Roman" w:hAnsi="Calibri" w:cs="Calibri"/>
          <w:sz w:val="22"/>
          <w:szCs w:val="22"/>
        </w:rPr>
        <w:t xml:space="preserve"> </w:t>
      </w:r>
      <w:r w:rsidRPr="002342E8">
        <w:rPr>
          <w:rFonts w:ascii="Calibri" w:hAnsi="Calibri" w:cs="Calibri"/>
          <w:sz w:val="22"/>
          <w:szCs w:val="22"/>
        </w:rPr>
        <w:t>Art of Illumination</w:t>
      </w:r>
    </w:p>
    <w:p w14:paraId="49D693B3" w14:textId="77777777" w:rsidR="003B6662" w:rsidRPr="002342E8" w:rsidRDefault="003B6662" w:rsidP="003B6662">
      <w:pPr>
        <w:jc w:val="both"/>
        <w:rPr>
          <w:rFonts w:ascii="Calibri" w:eastAsia="Times New Roman" w:hAnsi="Calibri" w:cs="Calibri"/>
          <w:i/>
          <w:iCs/>
          <w:sz w:val="22"/>
          <w:szCs w:val="22"/>
        </w:rPr>
      </w:pPr>
      <w:r w:rsidRPr="002342E8">
        <w:rPr>
          <w:rFonts w:ascii="Calibri" w:eastAsia="Times New Roman" w:hAnsi="Calibri" w:cs="Calibri"/>
          <w:i/>
          <w:iCs/>
          <w:sz w:val="22"/>
          <w:szCs w:val="22"/>
        </w:rPr>
        <w:t>Saturday, October 25</w:t>
      </w:r>
    </w:p>
    <w:p w14:paraId="47ED12F8" w14:textId="2C39CF8F" w:rsidR="003B6662" w:rsidRPr="002342E8" w:rsidRDefault="00195BA1" w:rsidP="003B6662">
      <w:pPr>
        <w:jc w:val="both"/>
        <w:rPr>
          <w:rFonts w:ascii="Calibri" w:eastAsia="Times New Roman" w:hAnsi="Calibri" w:cs="Calibri"/>
          <w:i/>
          <w:iCs/>
          <w:sz w:val="22"/>
          <w:szCs w:val="22"/>
        </w:rPr>
      </w:pPr>
      <w:r w:rsidRPr="002342E8">
        <w:rPr>
          <w:rFonts w:ascii="Calibri" w:eastAsia="Times New Roman" w:hAnsi="Calibri" w:cs="Calibri"/>
          <w:i/>
          <w:iCs/>
          <w:sz w:val="22"/>
          <w:szCs w:val="22"/>
        </w:rPr>
        <w:t>11</w:t>
      </w:r>
      <w:r w:rsidR="000717FD">
        <w:rPr>
          <w:rFonts w:ascii="Calibri" w:eastAsia="Times New Roman" w:hAnsi="Calibri" w:cs="Calibri"/>
          <w:i/>
          <w:iCs/>
          <w:sz w:val="22"/>
          <w:szCs w:val="22"/>
        </w:rPr>
        <w:t>:</w:t>
      </w:r>
      <w:r w:rsidRPr="002342E8">
        <w:rPr>
          <w:rFonts w:ascii="Calibri" w:eastAsia="Times New Roman" w:hAnsi="Calibri" w:cs="Calibri"/>
          <w:i/>
          <w:iCs/>
          <w:sz w:val="22"/>
          <w:szCs w:val="22"/>
        </w:rPr>
        <w:t>00 a.m.</w:t>
      </w:r>
    </w:p>
    <w:p w14:paraId="5B9D3BBC" w14:textId="1F09D37B" w:rsidR="00071D51" w:rsidRPr="002342E8" w:rsidRDefault="005D1902" w:rsidP="00AB39DC">
      <w:pPr>
        <w:jc w:val="both"/>
        <w:rPr>
          <w:rFonts w:ascii="Calibri" w:eastAsia="Times New Roman" w:hAnsi="Calibri" w:cs="Calibri"/>
          <w:sz w:val="22"/>
          <w:szCs w:val="22"/>
        </w:rPr>
      </w:pPr>
      <w:r w:rsidRPr="002342E8">
        <w:rPr>
          <w:rFonts w:ascii="Calibri" w:eastAsia="Times New Roman" w:hAnsi="Calibri" w:cs="Calibri"/>
          <w:sz w:val="22"/>
          <w:szCs w:val="22"/>
        </w:rPr>
        <w:t xml:space="preserve">Join us for </w:t>
      </w:r>
      <w:r w:rsidRPr="002342E8">
        <w:rPr>
          <w:rFonts w:ascii="Calibri" w:hAnsi="Calibri" w:cs="Calibri"/>
          <w:sz w:val="22"/>
          <w:szCs w:val="22"/>
        </w:rPr>
        <w:t>a ribbon-cutting ceremony accompanied by champagne</w:t>
      </w:r>
      <w:r w:rsidR="00510BEB" w:rsidRPr="002342E8">
        <w:rPr>
          <w:rFonts w:ascii="Calibri" w:hAnsi="Calibri" w:cs="Calibri"/>
          <w:sz w:val="22"/>
          <w:szCs w:val="22"/>
        </w:rPr>
        <w:t xml:space="preserve"> to open </w:t>
      </w:r>
      <w:r w:rsidR="00CF5630" w:rsidRPr="002342E8">
        <w:rPr>
          <w:rFonts w:ascii="Calibri" w:hAnsi="Calibri" w:cs="Calibri"/>
          <w:sz w:val="22"/>
          <w:szCs w:val="22"/>
        </w:rPr>
        <w:t>a new lighting ex</w:t>
      </w:r>
      <w:r w:rsidR="00597BCE" w:rsidRPr="002342E8">
        <w:rPr>
          <w:rFonts w:ascii="Calibri" w:hAnsi="Calibri" w:cs="Calibri"/>
          <w:sz w:val="22"/>
          <w:szCs w:val="22"/>
        </w:rPr>
        <w:t xml:space="preserve">hibit </w:t>
      </w:r>
      <w:r w:rsidR="00DF5F3C" w:rsidRPr="002342E8">
        <w:rPr>
          <w:rFonts w:ascii="Calibri" w:hAnsi="Calibri" w:cs="Calibri"/>
          <w:sz w:val="22"/>
          <w:szCs w:val="22"/>
        </w:rPr>
        <w:t>exploring the major role that quality lighting plays in delivering fashion and function to homes</w:t>
      </w:r>
      <w:r w:rsidR="00714C20" w:rsidRPr="002342E8">
        <w:rPr>
          <w:rFonts w:ascii="Calibri" w:hAnsi="Calibri" w:cs="Calibri"/>
          <w:sz w:val="22"/>
          <w:szCs w:val="22"/>
        </w:rPr>
        <w:t xml:space="preserve">.  </w:t>
      </w:r>
      <w:r w:rsidR="00144F0D" w:rsidRPr="002342E8">
        <w:rPr>
          <w:rFonts w:ascii="Calibri" w:hAnsi="Calibri" w:cs="Calibri"/>
          <w:sz w:val="22"/>
          <w:szCs w:val="22"/>
        </w:rPr>
        <w:t>The exhibit will show the evolution of lighting over time and is designed to inspire and amaze consumers and industry veterans alike</w:t>
      </w:r>
      <w:r w:rsidR="000D0765" w:rsidRPr="002342E8">
        <w:rPr>
          <w:rFonts w:ascii="Calibri" w:hAnsi="Calibri" w:cs="Calibri"/>
          <w:sz w:val="22"/>
          <w:szCs w:val="22"/>
        </w:rPr>
        <w:t>.</w:t>
      </w:r>
    </w:p>
    <w:p w14:paraId="77536C1A" w14:textId="77777777" w:rsidR="003F1692" w:rsidRPr="002342E8" w:rsidRDefault="003F1692" w:rsidP="00AB39DC">
      <w:pPr>
        <w:jc w:val="both"/>
        <w:rPr>
          <w:rFonts w:ascii="Calibri" w:eastAsia="Times New Roman" w:hAnsi="Calibri" w:cs="Calibri"/>
          <w:b/>
          <w:bCs/>
          <w:sz w:val="22"/>
          <w:szCs w:val="22"/>
        </w:rPr>
      </w:pPr>
    </w:p>
    <w:p w14:paraId="67E3C5A0" w14:textId="77777777" w:rsidR="001D752F" w:rsidRPr="002342E8" w:rsidRDefault="001D752F" w:rsidP="001D752F">
      <w:pPr>
        <w:jc w:val="both"/>
        <w:rPr>
          <w:rFonts w:ascii="Calibri" w:eastAsia="Times New Roman" w:hAnsi="Calibri" w:cs="Calibri"/>
          <w:sz w:val="22"/>
          <w:szCs w:val="22"/>
        </w:rPr>
      </w:pPr>
      <w:r w:rsidRPr="002342E8">
        <w:rPr>
          <w:rFonts w:ascii="Calibri" w:eastAsia="Times New Roman" w:hAnsi="Calibri" w:cs="Calibri"/>
          <w:b/>
          <w:bCs/>
          <w:sz w:val="22"/>
          <w:szCs w:val="22"/>
        </w:rPr>
        <w:t>American Home Furnishings Hall of Fame Brick Dedication:  Pathways of Honor</w:t>
      </w:r>
    </w:p>
    <w:p w14:paraId="28218124" w14:textId="4B9BD3EF" w:rsidR="001D752F" w:rsidRPr="002342E8" w:rsidRDefault="001D752F" w:rsidP="001D752F">
      <w:pPr>
        <w:jc w:val="both"/>
        <w:rPr>
          <w:rFonts w:ascii="Calibri" w:eastAsia="Times New Roman" w:hAnsi="Calibri" w:cs="Calibri"/>
          <w:i/>
          <w:iCs/>
          <w:sz w:val="22"/>
          <w:szCs w:val="22"/>
        </w:rPr>
      </w:pPr>
      <w:r w:rsidRPr="002342E8">
        <w:rPr>
          <w:rFonts w:ascii="Calibri" w:eastAsia="Times New Roman" w:hAnsi="Calibri" w:cs="Calibri"/>
          <w:i/>
          <w:iCs/>
          <w:sz w:val="22"/>
          <w:szCs w:val="22"/>
        </w:rPr>
        <w:t>Saturday, October 2</w:t>
      </w:r>
      <w:r w:rsidR="003B6662" w:rsidRPr="002342E8">
        <w:rPr>
          <w:rFonts w:ascii="Calibri" w:eastAsia="Times New Roman" w:hAnsi="Calibri" w:cs="Calibri"/>
          <w:i/>
          <w:iCs/>
          <w:sz w:val="22"/>
          <w:szCs w:val="22"/>
        </w:rPr>
        <w:t>5</w:t>
      </w:r>
    </w:p>
    <w:p w14:paraId="2863F8C7" w14:textId="77777777" w:rsidR="001D752F" w:rsidRPr="002342E8" w:rsidRDefault="001D752F" w:rsidP="001D752F">
      <w:pPr>
        <w:jc w:val="both"/>
        <w:rPr>
          <w:rFonts w:ascii="Calibri" w:eastAsia="Times New Roman" w:hAnsi="Calibri" w:cs="Calibri"/>
          <w:i/>
          <w:iCs/>
          <w:sz w:val="22"/>
          <w:szCs w:val="22"/>
        </w:rPr>
      </w:pPr>
      <w:r w:rsidRPr="002342E8">
        <w:rPr>
          <w:rFonts w:ascii="Calibri" w:eastAsia="Times New Roman" w:hAnsi="Calibri" w:cs="Calibri"/>
          <w:i/>
          <w:iCs/>
          <w:sz w:val="22"/>
          <w:szCs w:val="22"/>
        </w:rPr>
        <w:t>5:00 – 6:00 p.m.</w:t>
      </w:r>
    </w:p>
    <w:p w14:paraId="1E4BB4B3" w14:textId="24249A12" w:rsidR="001D752F" w:rsidRPr="002342E8" w:rsidRDefault="001D752F" w:rsidP="001D752F">
      <w:pPr>
        <w:jc w:val="both"/>
        <w:rPr>
          <w:rFonts w:ascii="Calibri" w:hAnsi="Calibri" w:cs="Calibri"/>
          <w:sz w:val="22"/>
          <w:szCs w:val="22"/>
        </w:rPr>
      </w:pPr>
      <w:r w:rsidRPr="002342E8">
        <w:rPr>
          <w:rFonts w:ascii="Calibri" w:hAnsi="Calibri" w:cs="Calibri"/>
          <w:sz w:val="22"/>
          <w:szCs w:val="22"/>
        </w:rPr>
        <w:t>Join us as we celebrate those newly honored in the Pathways of Honor surrounding the Wanek Family and Ashley Furniture Industries Eternal Flame. The Roll Call of</w:t>
      </w:r>
      <w:r w:rsidR="00FD79AD" w:rsidRPr="002342E8">
        <w:rPr>
          <w:rFonts w:ascii="Calibri" w:hAnsi="Calibri" w:cs="Calibri"/>
          <w:sz w:val="22"/>
          <w:szCs w:val="22"/>
        </w:rPr>
        <w:t xml:space="preserve"> 4</w:t>
      </w:r>
      <w:r w:rsidR="001A1349">
        <w:rPr>
          <w:rFonts w:ascii="Calibri" w:hAnsi="Calibri" w:cs="Calibri"/>
          <w:sz w:val="22"/>
          <w:szCs w:val="22"/>
        </w:rPr>
        <w:t>2</w:t>
      </w:r>
      <w:r w:rsidRPr="002342E8">
        <w:rPr>
          <w:rFonts w:ascii="Calibri" w:hAnsi="Calibri" w:cs="Calibri"/>
          <w:sz w:val="22"/>
          <w:szCs w:val="22"/>
        </w:rPr>
        <w:t xml:space="preserve"> individuals and organizations placing engraved bricks will be acknowledged during a brief ceremony at 5:15 p.m. but the reverential event will last an hour to provide flexibility during busy Market schedules to stop to pay tribute as an “only at the Hall of Fame” moment. </w:t>
      </w:r>
    </w:p>
    <w:p w14:paraId="60BB7E20" w14:textId="77777777" w:rsidR="00B976A1" w:rsidRPr="002342E8" w:rsidRDefault="00B976A1" w:rsidP="00AB39DC">
      <w:pPr>
        <w:jc w:val="both"/>
        <w:rPr>
          <w:rFonts w:ascii="Calibri" w:eastAsia="Times New Roman" w:hAnsi="Calibri" w:cs="Calibri"/>
          <w:b/>
          <w:bCs/>
          <w:sz w:val="22"/>
          <w:szCs w:val="22"/>
        </w:rPr>
      </w:pPr>
    </w:p>
    <w:p w14:paraId="15F076AD" w14:textId="6BE2C31C" w:rsidR="008570F0" w:rsidRPr="002342E8" w:rsidRDefault="003418AE" w:rsidP="00AB39DC">
      <w:pPr>
        <w:jc w:val="both"/>
        <w:rPr>
          <w:rFonts w:ascii="Calibri" w:eastAsia="Times New Roman" w:hAnsi="Calibri" w:cs="Calibri"/>
          <w:b/>
          <w:bCs/>
          <w:sz w:val="22"/>
          <w:szCs w:val="22"/>
        </w:rPr>
      </w:pPr>
      <w:r w:rsidRPr="002342E8">
        <w:rPr>
          <w:rFonts w:ascii="Calibri" w:eastAsia="Times New Roman" w:hAnsi="Calibri" w:cs="Calibri"/>
          <w:b/>
          <w:bCs/>
          <w:sz w:val="22"/>
          <w:szCs w:val="22"/>
        </w:rPr>
        <w:t>Pinning Ceremony</w:t>
      </w:r>
    </w:p>
    <w:p w14:paraId="16787FB3" w14:textId="4A5C9160" w:rsidR="003418AE" w:rsidRPr="002342E8" w:rsidRDefault="0014449B" w:rsidP="00AB39DC">
      <w:pPr>
        <w:jc w:val="both"/>
        <w:rPr>
          <w:rFonts w:ascii="Calibri" w:eastAsia="Times New Roman" w:hAnsi="Calibri" w:cs="Calibri"/>
          <w:i/>
          <w:iCs/>
          <w:sz w:val="22"/>
          <w:szCs w:val="22"/>
        </w:rPr>
      </w:pPr>
      <w:r w:rsidRPr="002342E8">
        <w:rPr>
          <w:rFonts w:ascii="Calibri" w:eastAsia="Times New Roman" w:hAnsi="Calibri" w:cs="Calibri"/>
          <w:i/>
          <w:iCs/>
          <w:sz w:val="22"/>
          <w:szCs w:val="22"/>
        </w:rPr>
        <w:t>Sunday, October 26</w:t>
      </w:r>
    </w:p>
    <w:p w14:paraId="1FEB37DE" w14:textId="140CFF2C" w:rsidR="00102BB3" w:rsidRPr="002342E8" w:rsidRDefault="00102BB3" w:rsidP="00AB39DC">
      <w:pPr>
        <w:jc w:val="both"/>
        <w:rPr>
          <w:rFonts w:ascii="Calibri" w:eastAsia="Times New Roman" w:hAnsi="Calibri" w:cs="Calibri"/>
          <w:i/>
          <w:iCs/>
          <w:sz w:val="22"/>
          <w:szCs w:val="22"/>
        </w:rPr>
      </w:pPr>
      <w:r w:rsidRPr="002342E8">
        <w:rPr>
          <w:rFonts w:ascii="Calibri" w:eastAsia="Times New Roman" w:hAnsi="Calibri" w:cs="Calibri"/>
          <w:i/>
          <w:iCs/>
          <w:sz w:val="22"/>
          <w:szCs w:val="22"/>
        </w:rPr>
        <w:t>12:00 – 12:30 p.m.</w:t>
      </w:r>
    </w:p>
    <w:p w14:paraId="687BF9F8" w14:textId="57DC65E9" w:rsidR="0014449B" w:rsidRPr="002342E8" w:rsidRDefault="007546E1" w:rsidP="007546E1">
      <w:pPr>
        <w:jc w:val="both"/>
        <w:rPr>
          <w:rFonts w:ascii="Calibri" w:hAnsi="Calibri" w:cs="Calibri"/>
          <w:bCs/>
          <w:sz w:val="22"/>
          <w:szCs w:val="22"/>
        </w:rPr>
      </w:pPr>
      <w:r w:rsidRPr="002342E8">
        <w:rPr>
          <w:rFonts w:ascii="Calibri" w:hAnsi="Calibri" w:cs="Calibri"/>
          <w:bCs/>
          <w:color w:val="000000"/>
          <w:sz w:val="22"/>
          <w:szCs w:val="22"/>
        </w:rPr>
        <w:t>T</w:t>
      </w:r>
      <w:r w:rsidRPr="002342E8">
        <w:rPr>
          <w:rFonts w:ascii="Calibri" w:hAnsi="Calibri" w:cs="Calibri"/>
          <w:bCs/>
          <w:sz w:val="22"/>
          <w:szCs w:val="22"/>
        </w:rPr>
        <w:t>he American Home Furnishings Hall of Fame Foundation will start the induction process at a moving ceremony to present the coveted Hall of Fame pin to Inductees, along with uncovering their plaques on the Wall of Fame and dedicating bricks that will be permanently placed in the Walk of Fame.</w:t>
      </w:r>
    </w:p>
    <w:p w14:paraId="420D0292" w14:textId="77777777" w:rsidR="0014449B" w:rsidRPr="002342E8" w:rsidRDefault="0014449B" w:rsidP="00AB39DC">
      <w:pPr>
        <w:jc w:val="both"/>
        <w:rPr>
          <w:rFonts w:ascii="Calibri" w:eastAsia="Times New Roman" w:hAnsi="Calibri" w:cs="Calibri"/>
          <w:b/>
          <w:bCs/>
          <w:sz w:val="22"/>
          <w:szCs w:val="22"/>
        </w:rPr>
      </w:pPr>
    </w:p>
    <w:p w14:paraId="43A6DDB0" w14:textId="610B8FA3" w:rsidR="00841879" w:rsidRPr="002342E8" w:rsidRDefault="00E77321" w:rsidP="00AB39DC">
      <w:pPr>
        <w:jc w:val="both"/>
        <w:rPr>
          <w:rFonts w:ascii="Calibri" w:eastAsia="Times New Roman" w:hAnsi="Calibri" w:cs="Calibri"/>
          <w:b/>
          <w:bCs/>
          <w:sz w:val="22"/>
          <w:szCs w:val="22"/>
        </w:rPr>
      </w:pPr>
      <w:r w:rsidRPr="002342E8">
        <w:rPr>
          <w:rFonts w:ascii="Calibri" w:eastAsia="Times New Roman" w:hAnsi="Calibri" w:cs="Calibri"/>
          <w:b/>
          <w:bCs/>
          <w:sz w:val="22"/>
          <w:szCs w:val="22"/>
        </w:rPr>
        <w:lastRenderedPageBreak/>
        <w:t>Induction Celebration</w:t>
      </w:r>
    </w:p>
    <w:p w14:paraId="203A3773" w14:textId="77777777" w:rsidR="00E77321" w:rsidRPr="002342E8" w:rsidRDefault="00E77321" w:rsidP="00E77321">
      <w:pPr>
        <w:jc w:val="both"/>
        <w:rPr>
          <w:rFonts w:ascii="Calibri" w:eastAsia="Times New Roman" w:hAnsi="Calibri" w:cs="Calibri"/>
          <w:i/>
          <w:iCs/>
          <w:sz w:val="22"/>
          <w:szCs w:val="22"/>
        </w:rPr>
      </w:pPr>
      <w:r w:rsidRPr="002342E8">
        <w:rPr>
          <w:rFonts w:ascii="Calibri" w:eastAsia="Times New Roman" w:hAnsi="Calibri" w:cs="Calibri"/>
          <w:i/>
          <w:iCs/>
          <w:sz w:val="22"/>
          <w:szCs w:val="22"/>
        </w:rPr>
        <w:t>Sunday, October 26</w:t>
      </w:r>
    </w:p>
    <w:p w14:paraId="746E096C" w14:textId="3E6380C4" w:rsidR="00E77321" w:rsidRPr="002342E8" w:rsidRDefault="00D332BA" w:rsidP="00E77321">
      <w:pPr>
        <w:jc w:val="both"/>
        <w:rPr>
          <w:rFonts w:ascii="Calibri" w:eastAsia="Times New Roman" w:hAnsi="Calibri" w:cs="Calibri"/>
          <w:i/>
          <w:iCs/>
          <w:sz w:val="22"/>
          <w:szCs w:val="22"/>
        </w:rPr>
      </w:pPr>
      <w:r w:rsidRPr="002342E8">
        <w:rPr>
          <w:rFonts w:ascii="Calibri" w:eastAsia="Times New Roman" w:hAnsi="Calibri" w:cs="Calibri"/>
          <w:i/>
          <w:iCs/>
          <w:sz w:val="22"/>
          <w:szCs w:val="22"/>
        </w:rPr>
        <w:t>5</w:t>
      </w:r>
      <w:r w:rsidR="00E77321" w:rsidRPr="002342E8">
        <w:rPr>
          <w:rFonts w:ascii="Calibri" w:eastAsia="Times New Roman" w:hAnsi="Calibri" w:cs="Calibri"/>
          <w:i/>
          <w:iCs/>
          <w:sz w:val="22"/>
          <w:szCs w:val="22"/>
        </w:rPr>
        <w:t>:</w:t>
      </w:r>
      <w:r w:rsidRPr="002342E8">
        <w:rPr>
          <w:rFonts w:ascii="Calibri" w:eastAsia="Times New Roman" w:hAnsi="Calibri" w:cs="Calibri"/>
          <w:i/>
          <w:iCs/>
          <w:sz w:val="22"/>
          <w:szCs w:val="22"/>
        </w:rPr>
        <w:t>3</w:t>
      </w:r>
      <w:r w:rsidR="00E77321" w:rsidRPr="002342E8">
        <w:rPr>
          <w:rFonts w:ascii="Calibri" w:eastAsia="Times New Roman" w:hAnsi="Calibri" w:cs="Calibri"/>
          <w:i/>
          <w:iCs/>
          <w:sz w:val="22"/>
          <w:szCs w:val="22"/>
        </w:rPr>
        <w:t xml:space="preserve">0 – </w:t>
      </w:r>
      <w:r w:rsidRPr="002342E8">
        <w:rPr>
          <w:rFonts w:ascii="Calibri" w:eastAsia="Times New Roman" w:hAnsi="Calibri" w:cs="Calibri"/>
          <w:i/>
          <w:iCs/>
          <w:sz w:val="22"/>
          <w:szCs w:val="22"/>
        </w:rPr>
        <w:t>9:00</w:t>
      </w:r>
      <w:r w:rsidR="00E77321" w:rsidRPr="002342E8">
        <w:rPr>
          <w:rFonts w:ascii="Calibri" w:eastAsia="Times New Roman" w:hAnsi="Calibri" w:cs="Calibri"/>
          <w:i/>
          <w:iCs/>
          <w:sz w:val="22"/>
          <w:szCs w:val="22"/>
        </w:rPr>
        <w:t xml:space="preserve"> p.m.</w:t>
      </w:r>
    </w:p>
    <w:p w14:paraId="04CFCF82" w14:textId="77777777" w:rsidR="003875D9" w:rsidRPr="002342E8" w:rsidRDefault="003875D9" w:rsidP="003875D9">
      <w:pPr>
        <w:rPr>
          <w:rFonts w:ascii="Calibri" w:eastAsia="Calibri" w:hAnsi="Calibri" w:cs="Calibri"/>
          <w:sz w:val="22"/>
          <w:szCs w:val="22"/>
        </w:rPr>
      </w:pPr>
      <w:r w:rsidRPr="002342E8">
        <w:rPr>
          <w:rFonts w:ascii="Calibri" w:eastAsia="Calibri" w:hAnsi="Calibri" w:cs="Calibri"/>
          <w:sz w:val="22"/>
          <w:szCs w:val="22"/>
        </w:rPr>
        <w:t>Sheraton Greensboro at Four Seasons</w:t>
      </w:r>
    </w:p>
    <w:p w14:paraId="3358502C" w14:textId="77777777" w:rsidR="003875D9" w:rsidRPr="002342E8" w:rsidRDefault="003875D9" w:rsidP="003875D9">
      <w:pPr>
        <w:rPr>
          <w:rFonts w:ascii="Calibri" w:eastAsia="Calibri" w:hAnsi="Calibri" w:cs="Calibri"/>
          <w:sz w:val="22"/>
          <w:szCs w:val="22"/>
        </w:rPr>
      </w:pPr>
      <w:r w:rsidRPr="002342E8">
        <w:rPr>
          <w:rFonts w:ascii="Calibri" w:eastAsia="Calibri" w:hAnsi="Calibri" w:cs="Calibri"/>
          <w:sz w:val="22"/>
          <w:szCs w:val="22"/>
        </w:rPr>
        <w:t>3121 W. Gate City Blvd. at I-40</w:t>
      </w:r>
    </w:p>
    <w:p w14:paraId="1D48C445" w14:textId="0B0F973F" w:rsidR="00F0114F" w:rsidRPr="002342E8" w:rsidRDefault="003875D9" w:rsidP="00E92EF5">
      <w:pPr>
        <w:rPr>
          <w:rFonts w:ascii="Calibri" w:eastAsia="Calibri" w:hAnsi="Calibri" w:cs="Calibri"/>
          <w:sz w:val="22"/>
          <w:szCs w:val="22"/>
        </w:rPr>
      </w:pPr>
      <w:r w:rsidRPr="002342E8">
        <w:rPr>
          <w:rFonts w:ascii="Calibri" w:eastAsia="Calibri" w:hAnsi="Calibri" w:cs="Calibri"/>
          <w:sz w:val="22"/>
          <w:szCs w:val="22"/>
        </w:rPr>
        <w:t>Greensboro, NC 27407</w:t>
      </w:r>
    </w:p>
    <w:p w14:paraId="6DB4BB08" w14:textId="12CF6160" w:rsidR="007A13BE" w:rsidRPr="002342E8" w:rsidRDefault="002169AF" w:rsidP="007A13BE">
      <w:pPr>
        <w:jc w:val="both"/>
        <w:rPr>
          <w:rFonts w:ascii="Calibri" w:eastAsia="Calibri" w:hAnsi="Calibri" w:cs="Calibri"/>
          <w:sz w:val="22"/>
          <w:szCs w:val="22"/>
        </w:rPr>
      </w:pPr>
      <w:r w:rsidRPr="002342E8">
        <w:rPr>
          <w:rFonts w:ascii="Calibri" w:eastAsia="Calibri" w:hAnsi="Calibri" w:cs="Calibri"/>
          <w:sz w:val="22"/>
          <w:szCs w:val="22"/>
        </w:rPr>
        <w:t xml:space="preserve">We honor our leaders through induction into the American Home Furnishings Hall of Fame, the industry’s </w:t>
      </w:r>
      <w:r w:rsidR="00FF0233" w:rsidRPr="002342E8">
        <w:rPr>
          <w:rFonts w:ascii="Calibri" w:eastAsia="Calibri" w:hAnsi="Calibri" w:cs="Calibri"/>
          <w:sz w:val="22"/>
          <w:szCs w:val="22"/>
        </w:rPr>
        <w:t xml:space="preserve">most prestigious </w:t>
      </w:r>
      <w:r w:rsidRPr="002342E8">
        <w:rPr>
          <w:rFonts w:ascii="Calibri" w:eastAsia="Calibri" w:hAnsi="Calibri" w:cs="Calibri"/>
          <w:sz w:val="22"/>
          <w:szCs w:val="22"/>
        </w:rPr>
        <w:t>honor</w:t>
      </w:r>
      <w:r w:rsidR="009511C1" w:rsidRPr="002342E8">
        <w:rPr>
          <w:rFonts w:ascii="Calibri" w:eastAsia="Calibri" w:hAnsi="Calibri" w:cs="Calibri"/>
          <w:sz w:val="22"/>
          <w:szCs w:val="22"/>
        </w:rPr>
        <w:t>.  The 2025</w:t>
      </w:r>
      <w:r w:rsidR="00D2040C" w:rsidRPr="002342E8">
        <w:rPr>
          <w:rFonts w:ascii="Calibri" w:eastAsia="Calibri" w:hAnsi="Calibri" w:cs="Calibri"/>
          <w:sz w:val="22"/>
          <w:szCs w:val="22"/>
        </w:rPr>
        <w:t xml:space="preserve"> Inductees are </w:t>
      </w:r>
      <w:r w:rsidR="00FE6D8B" w:rsidRPr="002342E8">
        <w:rPr>
          <w:rFonts w:ascii="Calibri" w:eastAsia="Calibri" w:hAnsi="Calibri" w:cs="Calibri"/>
          <w:b/>
          <w:bCs/>
          <w:sz w:val="22"/>
          <w:szCs w:val="22"/>
        </w:rPr>
        <w:t>Jeffrey S. Child,</w:t>
      </w:r>
      <w:r w:rsidR="00FE6D8B" w:rsidRPr="002342E8">
        <w:rPr>
          <w:rFonts w:ascii="Calibri" w:eastAsia="Calibri" w:hAnsi="Calibri" w:cs="Calibri"/>
          <w:sz w:val="22"/>
          <w:szCs w:val="22"/>
        </w:rPr>
        <w:t xml:space="preserve"> president, R.C. Willey Home Furnishings; </w:t>
      </w:r>
      <w:bookmarkStart w:id="0" w:name="_Hlk198890619"/>
      <w:r w:rsidR="00FE6D8B" w:rsidRPr="002342E8">
        <w:rPr>
          <w:rFonts w:ascii="Calibri" w:eastAsia="Calibri" w:hAnsi="Calibri" w:cs="Calibri"/>
          <w:b/>
          <w:bCs/>
          <w:sz w:val="22"/>
          <w:szCs w:val="22"/>
        </w:rPr>
        <w:t>William A.</w:t>
      </w:r>
      <w:r w:rsidR="00FE6D8B" w:rsidRPr="002342E8">
        <w:rPr>
          <w:rFonts w:ascii="Calibri" w:eastAsia="Calibri" w:hAnsi="Calibri" w:cs="Calibri"/>
          <w:sz w:val="22"/>
          <w:szCs w:val="22"/>
        </w:rPr>
        <w:t xml:space="preserve"> </w:t>
      </w:r>
      <w:r w:rsidR="00FE6D8B" w:rsidRPr="002342E8">
        <w:rPr>
          <w:rFonts w:ascii="Calibri" w:eastAsia="Calibri" w:hAnsi="Calibri" w:cs="Calibri"/>
          <w:b/>
          <w:bCs/>
          <w:sz w:val="22"/>
          <w:szCs w:val="22"/>
        </w:rPr>
        <w:t>Hinks</w:t>
      </w:r>
      <w:r w:rsidR="00FE6D8B" w:rsidRPr="002342E8">
        <w:rPr>
          <w:rFonts w:ascii="Calibri" w:eastAsia="Calibri" w:hAnsi="Calibri" w:cs="Calibri"/>
          <w:sz w:val="22"/>
          <w:szCs w:val="22"/>
        </w:rPr>
        <w:t xml:space="preserve">, founder and chairman, Furniture Mart USA; </w:t>
      </w:r>
      <w:bookmarkEnd w:id="0"/>
      <w:r w:rsidR="00FE6D8B" w:rsidRPr="002342E8">
        <w:rPr>
          <w:rFonts w:ascii="Calibri" w:eastAsia="Calibri" w:hAnsi="Calibri" w:cs="Calibri"/>
          <w:b/>
          <w:bCs/>
          <w:sz w:val="22"/>
          <w:szCs w:val="22"/>
        </w:rPr>
        <w:t>Stanley F. Pauley</w:t>
      </w:r>
      <w:r w:rsidR="00FE6D8B" w:rsidRPr="002342E8">
        <w:rPr>
          <w:rFonts w:ascii="Calibri" w:eastAsia="Calibri" w:hAnsi="Calibri" w:cs="Calibri"/>
          <w:sz w:val="22"/>
          <w:szCs w:val="22"/>
        </w:rPr>
        <w:t xml:space="preserve">, former CEO and chairman, Carpenter Co.; and </w:t>
      </w:r>
      <w:r w:rsidR="00FE6D8B" w:rsidRPr="002342E8">
        <w:rPr>
          <w:rFonts w:ascii="Calibri" w:eastAsia="Calibri" w:hAnsi="Calibri" w:cs="Calibri"/>
          <w:b/>
          <w:bCs/>
          <w:sz w:val="22"/>
          <w:szCs w:val="22"/>
        </w:rPr>
        <w:t>Norman Waxman</w:t>
      </w:r>
      <w:r w:rsidR="00FE6D8B" w:rsidRPr="002342E8">
        <w:rPr>
          <w:rFonts w:ascii="Calibri" w:eastAsia="Calibri" w:hAnsi="Calibri" w:cs="Calibri"/>
          <w:sz w:val="22"/>
          <w:szCs w:val="22"/>
        </w:rPr>
        <w:t>, Norman Waxman Consulting.</w:t>
      </w:r>
      <w:r w:rsidR="007A13BE" w:rsidRPr="002342E8">
        <w:rPr>
          <w:rFonts w:ascii="Calibri" w:eastAsia="Calibri" w:hAnsi="Calibri" w:cs="Calibri"/>
          <w:sz w:val="22"/>
          <w:szCs w:val="22"/>
        </w:rPr>
        <w:t xml:space="preserve">  Hosts for the evening include Erin and Ben Napier, authors, business owners and television personalities</w:t>
      </w:r>
      <w:r w:rsidR="0082387B" w:rsidRPr="002342E8">
        <w:rPr>
          <w:rFonts w:ascii="Calibri" w:eastAsia="Calibri" w:hAnsi="Calibri" w:cs="Calibri"/>
          <w:sz w:val="22"/>
          <w:szCs w:val="22"/>
        </w:rPr>
        <w:t>.</w:t>
      </w:r>
    </w:p>
    <w:p w14:paraId="3B49951F" w14:textId="77777777" w:rsidR="00746153" w:rsidRPr="002342E8" w:rsidRDefault="00746153" w:rsidP="00AB39DC">
      <w:pPr>
        <w:jc w:val="both"/>
        <w:rPr>
          <w:rFonts w:ascii="Calibri" w:eastAsia="Times New Roman" w:hAnsi="Calibri" w:cs="Calibri"/>
          <w:sz w:val="22"/>
          <w:szCs w:val="22"/>
        </w:rPr>
      </w:pPr>
    </w:p>
    <w:p w14:paraId="61BC6771" w14:textId="77777777" w:rsidR="006B3396" w:rsidRPr="002342E8" w:rsidRDefault="00C313C8" w:rsidP="00C313C8">
      <w:pPr>
        <w:jc w:val="both"/>
        <w:rPr>
          <w:rFonts w:ascii="Calibri" w:eastAsia="Times New Roman" w:hAnsi="Calibri" w:cs="Calibri"/>
          <w:i/>
          <w:iCs/>
          <w:sz w:val="22"/>
          <w:szCs w:val="22"/>
        </w:rPr>
      </w:pPr>
      <w:r w:rsidRPr="002342E8">
        <w:rPr>
          <w:rFonts w:ascii="Calibri" w:eastAsia="Times New Roman" w:hAnsi="Calibri" w:cs="Calibri"/>
          <w:b/>
          <w:bCs/>
          <w:sz w:val="22"/>
          <w:szCs w:val="22"/>
        </w:rPr>
        <w:t xml:space="preserve">Trend Seminar: </w:t>
      </w:r>
      <w:r w:rsidR="006B3396" w:rsidRPr="002342E8">
        <w:rPr>
          <w:rFonts w:ascii="Calibri" w:eastAsia="Times New Roman" w:hAnsi="Calibri" w:cs="Calibri"/>
          <w:b/>
          <w:bCs/>
          <w:sz w:val="22"/>
          <w:szCs w:val="22"/>
        </w:rPr>
        <w:t>The AI-Fueled Future of Interiors</w:t>
      </w:r>
      <w:r w:rsidR="006B3396" w:rsidRPr="002342E8">
        <w:rPr>
          <w:rFonts w:ascii="Calibri" w:eastAsia="Times New Roman" w:hAnsi="Calibri" w:cs="Calibri"/>
          <w:i/>
          <w:iCs/>
          <w:sz w:val="22"/>
          <w:szCs w:val="22"/>
        </w:rPr>
        <w:t xml:space="preserve"> </w:t>
      </w:r>
    </w:p>
    <w:p w14:paraId="21F0AFF5" w14:textId="70AA6208" w:rsidR="00C313C8" w:rsidRPr="002342E8" w:rsidRDefault="0053595C" w:rsidP="00C313C8">
      <w:pPr>
        <w:jc w:val="both"/>
        <w:rPr>
          <w:rFonts w:ascii="Calibri" w:eastAsia="Times New Roman" w:hAnsi="Calibri" w:cs="Calibri"/>
          <w:i/>
          <w:iCs/>
          <w:sz w:val="22"/>
          <w:szCs w:val="22"/>
        </w:rPr>
      </w:pPr>
      <w:r w:rsidRPr="002342E8">
        <w:rPr>
          <w:rFonts w:ascii="Calibri" w:eastAsia="Times New Roman" w:hAnsi="Calibri" w:cs="Calibri"/>
          <w:i/>
          <w:iCs/>
          <w:sz w:val="22"/>
          <w:szCs w:val="22"/>
        </w:rPr>
        <w:t>Monday</w:t>
      </w:r>
      <w:r w:rsidR="00C313C8" w:rsidRPr="002342E8">
        <w:rPr>
          <w:rFonts w:ascii="Calibri" w:eastAsia="Times New Roman" w:hAnsi="Calibri" w:cs="Calibri"/>
          <w:i/>
          <w:iCs/>
          <w:sz w:val="22"/>
          <w:szCs w:val="22"/>
        </w:rPr>
        <w:t xml:space="preserve">, </w:t>
      </w:r>
      <w:r w:rsidRPr="002342E8">
        <w:rPr>
          <w:rFonts w:ascii="Calibri" w:eastAsia="Times New Roman" w:hAnsi="Calibri" w:cs="Calibri"/>
          <w:i/>
          <w:iCs/>
          <w:sz w:val="22"/>
          <w:szCs w:val="22"/>
        </w:rPr>
        <w:t>October 27</w:t>
      </w:r>
    </w:p>
    <w:p w14:paraId="299B0C3E" w14:textId="67CD81B3" w:rsidR="00C313C8" w:rsidRPr="002342E8" w:rsidRDefault="0053595C" w:rsidP="00C313C8">
      <w:pPr>
        <w:jc w:val="both"/>
        <w:rPr>
          <w:rFonts w:ascii="Calibri" w:eastAsia="Times New Roman" w:hAnsi="Calibri" w:cs="Calibri"/>
          <w:i/>
          <w:iCs/>
          <w:sz w:val="22"/>
          <w:szCs w:val="22"/>
        </w:rPr>
      </w:pPr>
      <w:r w:rsidRPr="002342E8">
        <w:rPr>
          <w:rFonts w:ascii="Calibri" w:eastAsia="Times New Roman" w:hAnsi="Calibri" w:cs="Calibri"/>
          <w:i/>
          <w:iCs/>
          <w:sz w:val="22"/>
          <w:szCs w:val="22"/>
        </w:rPr>
        <w:t>2:00</w:t>
      </w:r>
      <w:r w:rsidR="00C313C8" w:rsidRPr="002342E8">
        <w:rPr>
          <w:rFonts w:ascii="Calibri" w:eastAsia="Times New Roman" w:hAnsi="Calibri" w:cs="Calibri"/>
          <w:i/>
          <w:iCs/>
          <w:sz w:val="22"/>
          <w:szCs w:val="22"/>
        </w:rPr>
        <w:t xml:space="preserve"> </w:t>
      </w:r>
      <w:r w:rsidR="00373674" w:rsidRPr="002342E8">
        <w:rPr>
          <w:rFonts w:ascii="Calibri" w:eastAsia="Times New Roman" w:hAnsi="Calibri" w:cs="Calibri"/>
          <w:i/>
          <w:iCs/>
          <w:sz w:val="22"/>
          <w:szCs w:val="22"/>
        </w:rPr>
        <w:t>p</w:t>
      </w:r>
      <w:r w:rsidR="00C313C8" w:rsidRPr="002342E8">
        <w:rPr>
          <w:rFonts w:ascii="Calibri" w:eastAsia="Times New Roman" w:hAnsi="Calibri" w:cs="Calibri"/>
          <w:i/>
          <w:iCs/>
          <w:sz w:val="22"/>
          <w:szCs w:val="22"/>
        </w:rPr>
        <w:t>.m.</w:t>
      </w:r>
    </w:p>
    <w:p w14:paraId="6C07899D" w14:textId="13D94CC5" w:rsidR="007C5BE4" w:rsidRPr="002342E8" w:rsidRDefault="007C5BE4" w:rsidP="00C313C8">
      <w:pPr>
        <w:jc w:val="both"/>
        <w:rPr>
          <w:rFonts w:ascii="Calibri" w:eastAsia="Times New Roman" w:hAnsi="Calibri" w:cs="Calibri"/>
          <w:i/>
          <w:iCs/>
          <w:sz w:val="22"/>
          <w:szCs w:val="22"/>
        </w:rPr>
      </w:pPr>
      <w:r w:rsidRPr="002342E8">
        <w:rPr>
          <w:rFonts w:ascii="Calibri" w:eastAsia="Times New Roman" w:hAnsi="Calibri" w:cs="Calibri"/>
          <w:i/>
          <w:iCs/>
          <w:sz w:val="22"/>
          <w:szCs w:val="22"/>
        </w:rPr>
        <w:t>AI is transforming not only how we design but also how we run our businesses. From sourcing to supply chain to client connections, the technology is changing every link in the value chain. With these advances come risks such as lookalike products, predictable spaces, and brands that lose their competitive edge. Join Leslie Carothers, Principal of Savour Partnership; Mark Feng, President of Markor International Home Furnishings; and Ania Sommerauer, VP of Content Strategy at Future Snoops, for a conversation on how to navigate this new landscape. Moderated by Jaye Anna Mize, Vice President of Advisory and Partnerships at Future Snoops, the panel will explore how AI is reshaping creative direction, operational efficiency, and customer engagement, and share practical ways to harness it without sacrificing originality. Attendees will also receive Future Snoops’ new white paper Active Creation in the Age of AI, offering deeper insights and frameworks to help designers, brands, and showrooms thrive in an AI-driven economy.</w:t>
      </w:r>
    </w:p>
    <w:p w14:paraId="626D152D" w14:textId="77777777" w:rsidR="00C313C8" w:rsidRPr="002342E8" w:rsidRDefault="00C313C8" w:rsidP="00AB39DC">
      <w:pPr>
        <w:jc w:val="both"/>
        <w:rPr>
          <w:rFonts w:ascii="Calibri" w:eastAsia="Times New Roman" w:hAnsi="Calibri" w:cs="Calibri"/>
          <w:sz w:val="22"/>
          <w:szCs w:val="22"/>
        </w:rPr>
      </w:pPr>
    </w:p>
    <w:p w14:paraId="14717298" w14:textId="77777777" w:rsidR="00746153" w:rsidRPr="002342E8" w:rsidRDefault="00746153" w:rsidP="00AB39DC">
      <w:pPr>
        <w:jc w:val="both"/>
        <w:rPr>
          <w:rFonts w:ascii="Calibri" w:eastAsia="Times New Roman" w:hAnsi="Calibri" w:cs="Calibri"/>
          <w:sz w:val="22"/>
          <w:szCs w:val="22"/>
        </w:rPr>
      </w:pPr>
    </w:p>
    <w:p w14:paraId="79F1A06D" w14:textId="2DF8D8DC" w:rsidR="00D36CD0" w:rsidRPr="002342E8" w:rsidRDefault="00E769DD" w:rsidP="009B4617">
      <w:pPr>
        <w:jc w:val="both"/>
        <w:rPr>
          <w:rFonts w:ascii="Calibri" w:eastAsia="Times New Roman" w:hAnsi="Calibri" w:cs="Calibri"/>
          <w:sz w:val="22"/>
          <w:szCs w:val="22"/>
        </w:rPr>
      </w:pPr>
      <w:r w:rsidRPr="002342E8">
        <w:rPr>
          <w:rFonts w:ascii="Calibri" w:hAnsi="Calibri" w:cs="Calibri"/>
          <w:color w:val="000000"/>
          <w:spacing w:val="2"/>
          <w:sz w:val="22"/>
          <w:szCs w:val="22"/>
          <w:shd w:val="clear" w:color="auto" w:fill="FFFFFF"/>
        </w:rPr>
        <w:br/>
      </w:r>
    </w:p>
    <w:p w14:paraId="7C046369" w14:textId="77777777" w:rsidR="00AB39DC" w:rsidRPr="002342E8" w:rsidRDefault="00AB39DC" w:rsidP="00AB39DC">
      <w:pPr>
        <w:jc w:val="both"/>
        <w:rPr>
          <w:rFonts w:ascii="Calibri" w:eastAsia="Times New Roman" w:hAnsi="Calibri" w:cs="Calibri"/>
          <w:b/>
          <w:bCs/>
          <w:sz w:val="22"/>
          <w:szCs w:val="22"/>
        </w:rPr>
      </w:pPr>
    </w:p>
    <w:p w14:paraId="2F9B9993" w14:textId="7CCDBE24" w:rsidR="00E81FD2" w:rsidRPr="002342E8" w:rsidRDefault="00E81FD2" w:rsidP="00AB39DC">
      <w:pPr>
        <w:jc w:val="both"/>
        <w:rPr>
          <w:rFonts w:ascii="Calibri" w:eastAsia="Times New Roman" w:hAnsi="Calibri" w:cs="Calibri"/>
          <w:sz w:val="22"/>
          <w:szCs w:val="22"/>
        </w:rPr>
      </w:pPr>
      <w:r w:rsidRPr="002342E8">
        <w:rPr>
          <w:rFonts w:ascii="Calibri" w:eastAsia="Times New Roman" w:hAnsi="Calibri" w:cs="Calibri"/>
          <w:b/>
          <w:bCs/>
          <w:sz w:val="22"/>
          <w:szCs w:val="22"/>
        </w:rPr>
        <w:t xml:space="preserve">For more information, please contact: </w:t>
      </w:r>
    </w:p>
    <w:p w14:paraId="5E5158BB" w14:textId="77777777" w:rsidR="00AB39DC" w:rsidRPr="002342E8" w:rsidRDefault="00E81FD2" w:rsidP="00AB39DC">
      <w:pPr>
        <w:jc w:val="both"/>
        <w:rPr>
          <w:rFonts w:ascii="Calibri" w:eastAsia="Times New Roman" w:hAnsi="Calibri" w:cs="Calibri"/>
          <w:sz w:val="22"/>
          <w:szCs w:val="22"/>
        </w:rPr>
      </w:pPr>
      <w:r w:rsidRPr="002342E8">
        <w:rPr>
          <w:rFonts w:ascii="Calibri" w:eastAsia="Times New Roman" w:hAnsi="Calibri" w:cs="Calibri"/>
          <w:sz w:val="22"/>
          <w:szCs w:val="22"/>
        </w:rPr>
        <w:t>Lauren Estep</w:t>
      </w:r>
    </w:p>
    <w:p w14:paraId="528863D6" w14:textId="77777777" w:rsidR="00AB39DC" w:rsidRPr="002342E8" w:rsidRDefault="00E81FD2" w:rsidP="00AB39DC">
      <w:pPr>
        <w:jc w:val="both"/>
        <w:rPr>
          <w:rFonts w:ascii="Calibri" w:eastAsia="Times New Roman" w:hAnsi="Calibri" w:cs="Calibri"/>
          <w:sz w:val="22"/>
          <w:szCs w:val="22"/>
        </w:rPr>
      </w:pPr>
      <w:r w:rsidRPr="002342E8">
        <w:rPr>
          <w:rFonts w:ascii="Calibri" w:eastAsia="Times New Roman" w:hAnsi="Calibri" w:cs="Calibri"/>
          <w:sz w:val="22"/>
          <w:szCs w:val="22"/>
        </w:rPr>
        <w:t xml:space="preserve">336.882.5900 </w:t>
      </w:r>
    </w:p>
    <w:p w14:paraId="5F7FAFA7" w14:textId="71C5F657" w:rsidR="00F173A5" w:rsidRPr="002342E8" w:rsidRDefault="00E81FD2" w:rsidP="00AB39DC">
      <w:pPr>
        <w:jc w:val="both"/>
        <w:rPr>
          <w:rFonts w:ascii="Calibri" w:eastAsia="Times New Roman" w:hAnsi="Calibri" w:cs="Calibri"/>
          <w:sz w:val="22"/>
          <w:szCs w:val="22"/>
        </w:rPr>
      </w:pPr>
      <w:r w:rsidRPr="002342E8">
        <w:rPr>
          <w:rFonts w:ascii="Calibri" w:eastAsia="Times New Roman" w:hAnsi="Calibri" w:cs="Calibri"/>
          <w:color w:val="0000FF"/>
          <w:sz w:val="22"/>
          <w:szCs w:val="22"/>
        </w:rPr>
        <w:t xml:space="preserve">lestep@homefurnishingshalloffame.com </w:t>
      </w:r>
    </w:p>
    <w:sectPr w:rsidR="00F173A5" w:rsidRPr="002342E8" w:rsidSect="00AB39DC">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60F88"/>
    <w:multiLevelType w:val="hybridMultilevel"/>
    <w:tmpl w:val="40020E50"/>
    <w:lvl w:ilvl="0" w:tplc="04090001">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E5D2DC4"/>
    <w:multiLevelType w:val="hybridMultilevel"/>
    <w:tmpl w:val="D8B8C81C"/>
    <w:lvl w:ilvl="0" w:tplc="F5F0A886">
      <w:start w:val="336"/>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4A19BF"/>
    <w:multiLevelType w:val="hybridMultilevel"/>
    <w:tmpl w:val="AE80FAAC"/>
    <w:lvl w:ilvl="0" w:tplc="F5F0A886">
      <w:start w:val="336"/>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4963665">
    <w:abstractNumId w:val="2"/>
  </w:num>
  <w:num w:numId="2" w16cid:durableId="184364242">
    <w:abstractNumId w:val="1"/>
  </w:num>
  <w:num w:numId="3" w16cid:durableId="380832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FD2"/>
    <w:rsid w:val="0005322C"/>
    <w:rsid w:val="000717FD"/>
    <w:rsid w:val="00071D51"/>
    <w:rsid w:val="000D0765"/>
    <w:rsid w:val="000D46BB"/>
    <w:rsid w:val="00102BB3"/>
    <w:rsid w:val="0011231A"/>
    <w:rsid w:val="0014449B"/>
    <w:rsid w:val="00144F0D"/>
    <w:rsid w:val="001878BE"/>
    <w:rsid w:val="00195BA1"/>
    <w:rsid w:val="0019702D"/>
    <w:rsid w:val="001A1349"/>
    <w:rsid w:val="001D437D"/>
    <w:rsid w:val="001D752F"/>
    <w:rsid w:val="001E5F7E"/>
    <w:rsid w:val="002169AF"/>
    <w:rsid w:val="002342E8"/>
    <w:rsid w:val="00271BB5"/>
    <w:rsid w:val="0027432E"/>
    <w:rsid w:val="002A180D"/>
    <w:rsid w:val="002A4571"/>
    <w:rsid w:val="002B0EE8"/>
    <w:rsid w:val="002E5CC3"/>
    <w:rsid w:val="00331A3A"/>
    <w:rsid w:val="003418AE"/>
    <w:rsid w:val="00373674"/>
    <w:rsid w:val="003875D9"/>
    <w:rsid w:val="00395AE6"/>
    <w:rsid w:val="003B6662"/>
    <w:rsid w:val="003D1351"/>
    <w:rsid w:val="003D31C2"/>
    <w:rsid w:val="003D7F61"/>
    <w:rsid w:val="003E4E31"/>
    <w:rsid w:val="003F1692"/>
    <w:rsid w:val="00440CFC"/>
    <w:rsid w:val="004415B4"/>
    <w:rsid w:val="00443480"/>
    <w:rsid w:val="00460D15"/>
    <w:rsid w:val="004653B8"/>
    <w:rsid w:val="0049532D"/>
    <w:rsid w:val="004A599E"/>
    <w:rsid w:val="004B2871"/>
    <w:rsid w:val="004B7BA1"/>
    <w:rsid w:val="004C0CBA"/>
    <w:rsid w:val="004D528F"/>
    <w:rsid w:val="00503588"/>
    <w:rsid w:val="00510BEB"/>
    <w:rsid w:val="00526E7E"/>
    <w:rsid w:val="0053595C"/>
    <w:rsid w:val="00562650"/>
    <w:rsid w:val="00567F1D"/>
    <w:rsid w:val="00571727"/>
    <w:rsid w:val="0057245D"/>
    <w:rsid w:val="00574EC9"/>
    <w:rsid w:val="00597BCE"/>
    <w:rsid w:val="005C6623"/>
    <w:rsid w:val="005D1902"/>
    <w:rsid w:val="005F3FB1"/>
    <w:rsid w:val="00632DEB"/>
    <w:rsid w:val="0063425B"/>
    <w:rsid w:val="00635669"/>
    <w:rsid w:val="00637A7E"/>
    <w:rsid w:val="00666C39"/>
    <w:rsid w:val="006A6670"/>
    <w:rsid w:val="006B0EEB"/>
    <w:rsid w:val="006B3396"/>
    <w:rsid w:val="006C288A"/>
    <w:rsid w:val="006D4458"/>
    <w:rsid w:val="006E0D66"/>
    <w:rsid w:val="00714C20"/>
    <w:rsid w:val="00727433"/>
    <w:rsid w:val="00740545"/>
    <w:rsid w:val="00746153"/>
    <w:rsid w:val="007546E1"/>
    <w:rsid w:val="007868B5"/>
    <w:rsid w:val="00794D78"/>
    <w:rsid w:val="007A13BE"/>
    <w:rsid w:val="007C5BE4"/>
    <w:rsid w:val="007C7507"/>
    <w:rsid w:val="007D5709"/>
    <w:rsid w:val="008232D5"/>
    <w:rsid w:val="0082387B"/>
    <w:rsid w:val="00841879"/>
    <w:rsid w:val="008570F0"/>
    <w:rsid w:val="008632CC"/>
    <w:rsid w:val="00877456"/>
    <w:rsid w:val="008D5C1F"/>
    <w:rsid w:val="008E73B9"/>
    <w:rsid w:val="009511C1"/>
    <w:rsid w:val="00951E67"/>
    <w:rsid w:val="00953502"/>
    <w:rsid w:val="009749B3"/>
    <w:rsid w:val="00985B37"/>
    <w:rsid w:val="00987D75"/>
    <w:rsid w:val="009A2250"/>
    <w:rsid w:val="009A6BE0"/>
    <w:rsid w:val="009B4617"/>
    <w:rsid w:val="009D0161"/>
    <w:rsid w:val="009D5F7F"/>
    <w:rsid w:val="009F2F94"/>
    <w:rsid w:val="00A00074"/>
    <w:rsid w:val="00A060A5"/>
    <w:rsid w:val="00A14DB1"/>
    <w:rsid w:val="00A50497"/>
    <w:rsid w:val="00A66873"/>
    <w:rsid w:val="00AB39DC"/>
    <w:rsid w:val="00B62ACD"/>
    <w:rsid w:val="00B77D5A"/>
    <w:rsid w:val="00B80693"/>
    <w:rsid w:val="00B84776"/>
    <w:rsid w:val="00B933E6"/>
    <w:rsid w:val="00B976A1"/>
    <w:rsid w:val="00BA4FC0"/>
    <w:rsid w:val="00BB1CE4"/>
    <w:rsid w:val="00BC1072"/>
    <w:rsid w:val="00C022CA"/>
    <w:rsid w:val="00C1159B"/>
    <w:rsid w:val="00C1706B"/>
    <w:rsid w:val="00C21BEC"/>
    <w:rsid w:val="00C313C8"/>
    <w:rsid w:val="00C500C3"/>
    <w:rsid w:val="00C604CE"/>
    <w:rsid w:val="00C664AA"/>
    <w:rsid w:val="00C93DD5"/>
    <w:rsid w:val="00CE432D"/>
    <w:rsid w:val="00CE7FE4"/>
    <w:rsid w:val="00CF3023"/>
    <w:rsid w:val="00CF5630"/>
    <w:rsid w:val="00D2040C"/>
    <w:rsid w:val="00D332BA"/>
    <w:rsid w:val="00D36CD0"/>
    <w:rsid w:val="00D42E44"/>
    <w:rsid w:val="00D50DD0"/>
    <w:rsid w:val="00DC424F"/>
    <w:rsid w:val="00DF1D29"/>
    <w:rsid w:val="00DF5F3C"/>
    <w:rsid w:val="00E16F8A"/>
    <w:rsid w:val="00E21434"/>
    <w:rsid w:val="00E5056D"/>
    <w:rsid w:val="00E526AD"/>
    <w:rsid w:val="00E542C6"/>
    <w:rsid w:val="00E769DD"/>
    <w:rsid w:val="00E77321"/>
    <w:rsid w:val="00E81FD2"/>
    <w:rsid w:val="00E92EF5"/>
    <w:rsid w:val="00EC2EC0"/>
    <w:rsid w:val="00EC738B"/>
    <w:rsid w:val="00EE0566"/>
    <w:rsid w:val="00F0114F"/>
    <w:rsid w:val="00F13AD8"/>
    <w:rsid w:val="00F173A5"/>
    <w:rsid w:val="00F37A5E"/>
    <w:rsid w:val="00F4768D"/>
    <w:rsid w:val="00F71CEE"/>
    <w:rsid w:val="00F93005"/>
    <w:rsid w:val="00FB5EDA"/>
    <w:rsid w:val="00FC2353"/>
    <w:rsid w:val="00FD79AD"/>
    <w:rsid w:val="00FE6D8B"/>
    <w:rsid w:val="00FF0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22FA"/>
  <w14:defaultImageDpi w14:val="32767"/>
  <w15:chartTrackingRefBased/>
  <w15:docId w15:val="{428E39A0-3F53-F84F-B744-10CBDC8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F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1F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1F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1F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F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F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F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F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F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F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1F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1F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1F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1F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1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FD2"/>
    <w:rPr>
      <w:rFonts w:eastAsiaTheme="majorEastAsia" w:cstheme="majorBidi"/>
      <w:color w:val="272727" w:themeColor="text1" w:themeTint="D8"/>
    </w:rPr>
  </w:style>
  <w:style w:type="paragraph" w:styleId="Title">
    <w:name w:val="Title"/>
    <w:basedOn w:val="Normal"/>
    <w:next w:val="Normal"/>
    <w:link w:val="TitleChar"/>
    <w:uiPriority w:val="10"/>
    <w:qFormat/>
    <w:rsid w:val="00E81F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F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F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1FD2"/>
    <w:rPr>
      <w:i/>
      <w:iCs/>
      <w:color w:val="404040" w:themeColor="text1" w:themeTint="BF"/>
    </w:rPr>
  </w:style>
  <w:style w:type="paragraph" w:styleId="ListParagraph">
    <w:name w:val="List Paragraph"/>
    <w:basedOn w:val="Normal"/>
    <w:uiPriority w:val="34"/>
    <w:qFormat/>
    <w:rsid w:val="00E81FD2"/>
    <w:pPr>
      <w:ind w:left="720"/>
      <w:contextualSpacing/>
    </w:pPr>
  </w:style>
  <w:style w:type="character" w:styleId="IntenseEmphasis">
    <w:name w:val="Intense Emphasis"/>
    <w:basedOn w:val="DefaultParagraphFont"/>
    <w:uiPriority w:val="21"/>
    <w:qFormat/>
    <w:rsid w:val="00E81FD2"/>
    <w:rPr>
      <w:i/>
      <w:iCs/>
      <w:color w:val="0F4761" w:themeColor="accent1" w:themeShade="BF"/>
    </w:rPr>
  </w:style>
  <w:style w:type="paragraph" w:styleId="IntenseQuote">
    <w:name w:val="Intense Quote"/>
    <w:basedOn w:val="Normal"/>
    <w:next w:val="Normal"/>
    <w:link w:val="IntenseQuoteChar"/>
    <w:uiPriority w:val="30"/>
    <w:qFormat/>
    <w:rsid w:val="00E81F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FD2"/>
    <w:rPr>
      <w:i/>
      <w:iCs/>
      <w:color w:val="0F4761" w:themeColor="accent1" w:themeShade="BF"/>
    </w:rPr>
  </w:style>
  <w:style w:type="character" w:styleId="IntenseReference">
    <w:name w:val="Intense Reference"/>
    <w:basedOn w:val="DefaultParagraphFont"/>
    <w:uiPriority w:val="32"/>
    <w:qFormat/>
    <w:rsid w:val="00E81FD2"/>
    <w:rPr>
      <w:b/>
      <w:bCs/>
      <w:smallCaps/>
      <w:color w:val="0F4761" w:themeColor="accent1" w:themeShade="BF"/>
      <w:spacing w:val="5"/>
    </w:rPr>
  </w:style>
  <w:style w:type="paragraph" w:styleId="NormalWeb">
    <w:name w:val="Normal (Web)"/>
    <w:basedOn w:val="Normal"/>
    <w:uiPriority w:val="99"/>
    <w:semiHidden/>
    <w:unhideWhenUsed/>
    <w:rsid w:val="00E81FD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763969">
      <w:bodyDiv w:val="1"/>
      <w:marLeft w:val="0"/>
      <w:marRight w:val="0"/>
      <w:marTop w:val="0"/>
      <w:marBottom w:val="0"/>
      <w:divBdr>
        <w:top w:val="none" w:sz="0" w:space="0" w:color="auto"/>
        <w:left w:val="none" w:sz="0" w:space="0" w:color="auto"/>
        <w:bottom w:val="none" w:sz="0" w:space="0" w:color="auto"/>
        <w:right w:val="none" w:sz="0" w:space="0" w:color="auto"/>
      </w:divBdr>
      <w:divsChild>
        <w:div w:id="686298105">
          <w:marLeft w:val="0"/>
          <w:marRight w:val="0"/>
          <w:marTop w:val="0"/>
          <w:marBottom w:val="0"/>
          <w:divBdr>
            <w:top w:val="none" w:sz="0" w:space="0" w:color="auto"/>
            <w:left w:val="none" w:sz="0" w:space="0" w:color="auto"/>
            <w:bottom w:val="none" w:sz="0" w:space="0" w:color="auto"/>
            <w:right w:val="none" w:sz="0" w:space="0" w:color="auto"/>
          </w:divBdr>
          <w:divsChild>
            <w:div w:id="72238463">
              <w:marLeft w:val="0"/>
              <w:marRight w:val="0"/>
              <w:marTop w:val="0"/>
              <w:marBottom w:val="0"/>
              <w:divBdr>
                <w:top w:val="none" w:sz="0" w:space="0" w:color="auto"/>
                <w:left w:val="none" w:sz="0" w:space="0" w:color="auto"/>
                <w:bottom w:val="none" w:sz="0" w:space="0" w:color="auto"/>
                <w:right w:val="none" w:sz="0" w:space="0" w:color="auto"/>
              </w:divBdr>
              <w:divsChild>
                <w:div w:id="40379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338035">
          <w:marLeft w:val="0"/>
          <w:marRight w:val="0"/>
          <w:marTop w:val="0"/>
          <w:marBottom w:val="0"/>
          <w:divBdr>
            <w:top w:val="none" w:sz="0" w:space="0" w:color="auto"/>
            <w:left w:val="none" w:sz="0" w:space="0" w:color="auto"/>
            <w:bottom w:val="none" w:sz="0" w:space="0" w:color="auto"/>
            <w:right w:val="none" w:sz="0" w:space="0" w:color="auto"/>
          </w:divBdr>
          <w:divsChild>
            <w:div w:id="1752115065">
              <w:marLeft w:val="0"/>
              <w:marRight w:val="0"/>
              <w:marTop w:val="0"/>
              <w:marBottom w:val="0"/>
              <w:divBdr>
                <w:top w:val="none" w:sz="0" w:space="0" w:color="auto"/>
                <w:left w:val="none" w:sz="0" w:space="0" w:color="auto"/>
                <w:bottom w:val="none" w:sz="0" w:space="0" w:color="auto"/>
                <w:right w:val="none" w:sz="0" w:space="0" w:color="auto"/>
              </w:divBdr>
              <w:divsChild>
                <w:div w:id="10006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6c796234544fae1a2f5fdc1f1c264fd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28fe8eafaf22582e4c2377d248e5c607"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BDB650-E365-4CBF-8A0C-67F5E6A7D465}">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3B7B4065-FDEF-4190-A6A4-D3C05311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3B8CD1-DC96-4853-BC86-9633D7D546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2</Pages>
  <Words>676</Words>
  <Characters>3656</Characters>
  <Application>Microsoft Office Word</Application>
  <DocSecurity>0</DocSecurity>
  <Lines>73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63</cp:revision>
  <dcterms:created xsi:type="dcterms:W3CDTF">2025-10-02T06:38:00Z</dcterms:created>
  <dcterms:modified xsi:type="dcterms:W3CDTF">2025-10-16T06:49:00Z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