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AC494" w14:textId="3E6A0000" w:rsidR="002D1064" w:rsidRPr="0059157B" w:rsidRDefault="00940FDA" w:rsidP="002D1064">
      <w:pPr>
        <w:jc w:val="center"/>
        <w:rPr>
          <w:rFonts w:cstheme="minorHAnsi"/>
          <w:b/>
          <w:sz w:val="22"/>
          <w:szCs w:val="22"/>
          <w:highlight w:val="yellow"/>
        </w:rPr>
      </w:pPr>
      <w:r w:rsidRPr="0059157B">
        <w:rPr>
          <w:rFonts w:cstheme="minorHAnsi"/>
          <w:b/>
          <w:sz w:val="22"/>
          <w:szCs w:val="22"/>
        </w:rPr>
        <w:t xml:space="preserve"> </w:t>
      </w:r>
      <w:r w:rsidR="002D1064" w:rsidRPr="0059157B">
        <w:rPr>
          <w:rFonts w:cstheme="minorHAnsi"/>
          <w:noProof/>
          <w:sz w:val="22"/>
          <w:szCs w:val="22"/>
        </w:rPr>
        <w:drawing>
          <wp:inline distT="0" distB="0" distL="0" distR="0" wp14:anchorId="7DA21CA1" wp14:editId="4F314F16">
            <wp:extent cx="2286000" cy="799767"/>
            <wp:effectExtent l="0" t="0" r="0" b="635"/>
            <wp:docPr id="2" name="Picture 2" descr="American Home Furnishings Hall of Fame Trade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erican Home Furnishings Hall of Fame Trademark Logo"/>
                    <pic:cNvPicPr>
                      <a:picLocks noChangeAspect="1" noChangeArrowheads="1"/>
                    </pic:cNvPicPr>
                  </pic:nvPicPr>
                  <pic:blipFill rotWithShape="1">
                    <a:blip r:embed="rId8"/>
                    <a:srcRect t="20721" b="14158"/>
                    <a:stretch/>
                  </pic:blipFill>
                  <pic:spPr bwMode="auto">
                    <a:xfrm>
                      <a:off x="0" y="0"/>
                      <a:ext cx="2290278" cy="801264"/>
                    </a:xfrm>
                    <a:prstGeom prst="rect">
                      <a:avLst/>
                    </a:prstGeom>
                    <a:noFill/>
                    <a:ln>
                      <a:noFill/>
                    </a:ln>
                    <a:extLst>
                      <a:ext uri="{53640926-AAD7-44D8-BBD7-CCE9431645EC}">
                        <a14:shadowObscured xmlns:a14="http://schemas.microsoft.com/office/drawing/2010/main"/>
                      </a:ext>
                    </a:extLst>
                  </pic:spPr>
                </pic:pic>
              </a:graphicData>
            </a:graphic>
          </wp:inline>
        </w:drawing>
      </w:r>
    </w:p>
    <w:p w14:paraId="31184034" w14:textId="77777777" w:rsidR="00673EAE" w:rsidRPr="00C53490" w:rsidRDefault="00673EAE" w:rsidP="002D1064">
      <w:pPr>
        <w:jc w:val="both"/>
        <w:rPr>
          <w:rFonts w:ascii="Calibri" w:hAnsi="Calibri" w:cs="Calibri"/>
          <w:b/>
          <w:bCs/>
          <w:color w:val="000000"/>
          <w:sz w:val="22"/>
          <w:szCs w:val="22"/>
        </w:rPr>
      </w:pPr>
    </w:p>
    <w:p w14:paraId="2CCB2426" w14:textId="37F79B94" w:rsidR="002D1064" w:rsidRPr="00C53490" w:rsidRDefault="002D1064" w:rsidP="002D1064">
      <w:pPr>
        <w:jc w:val="both"/>
        <w:rPr>
          <w:rFonts w:ascii="Calibri" w:hAnsi="Calibri" w:cs="Calibri"/>
          <w:b/>
          <w:bCs/>
          <w:color w:val="000000"/>
          <w:sz w:val="22"/>
          <w:szCs w:val="22"/>
        </w:rPr>
      </w:pPr>
      <w:r w:rsidRPr="00C53490">
        <w:rPr>
          <w:rFonts w:ascii="Calibri" w:hAnsi="Calibri" w:cs="Calibri"/>
          <w:b/>
          <w:bCs/>
          <w:color w:val="000000"/>
          <w:sz w:val="22"/>
          <w:szCs w:val="22"/>
        </w:rPr>
        <w:t>FOR IMMEDIATE RELEASE       </w:t>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t>CONTACT:</w:t>
      </w:r>
      <w:r w:rsidRPr="00C53490">
        <w:rPr>
          <w:rFonts w:ascii="Calibri" w:hAnsi="Calibri" w:cs="Calibri"/>
          <w:b/>
          <w:bCs/>
          <w:color w:val="000000"/>
          <w:sz w:val="22"/>
          <w:szCs w:val="22"/>
        </w:rPr>
        <w:tab/>
        <w:t>Lauren Estep</w:t>
      </w:r>
    </w:p>
    <w:p w14:paraId="08369EF9" w14:textId="77777777" w:rsidR="002D1064" w:rsidRPr="00C53490" w:rsidRDefault="002D1064" w:rsidP="002D1064">
      <w:pPr>
        <w:rPr>
          <w:rFonts w:ascii="Calibri" w:hAnsi="Calibri" w:cs="Calibri"/>
          <w:b/>
          <w:bCs/>
          <w:color w:val="000000"/>
          <w:spacing w:val="-4"/>
          <w:sz w:val="22"/>
          <w:szCs w:val="22"/>
        </w:rPr>
      </w:pP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pacing w:val="-4"/>
          <w:sz w:val="22"/>
          <w:szCs w:val="22"/>
        </w:rPr>
        <w:t>lestep@homefurnishingshalloffame.com</w:t>
      </w:r>
    </w:p>
    <w:p w14:paraId="1135FD69" w14:textId="11649265" w:rsidR="002D1064" w:rsidRPr="00C53490" w:rsidRDefault="002D1064" w:rsidP="00192492">
      <w:pPr>
        <w:ind w:right="-450"/>
        <w:rPr>
          <w:rFonts w:ascii="Calibri" w:hAnsi="Calibri" w:cs="Calibri"/>
          <w:b/>
          <w:bCs/>
          <w:color w:val="000000"/>
          <w:sz w:val="22"/>
          <w:szCs w:val="22"/>
        </w:rPr>
      </w:pP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t xml:space="preserve">         </w:t>
      </w:r>
      <w:r w:rsidRPr="00C53490">
        <w:rPr>
          <w:rFonts w:ascii="Calibri" w:hAnsi="Calibri" w:cs="Calibri"/>
          <w:b/>
          <w:bCs/>
          <w:color w:val="000000"/>
          <w:sz w:val="22"/>
          <w:szCs w:val="22"/>
        </w:rPr>
        <w:tab/>
        <w:t>American Home Furnishings Hall of Fame</w:t>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r>
      <w:r w:rsidRPr="00C53490">
        <w:rPr>
          <w:rFonts w:ascii="Calibri" w:hAnsi="Calibri" w:cs="Calibri"/>
          <w:b/>
          <w:bCs/>
          <w:color w:val="000000"/>
          <w:sz w:val="22"/>
          <w:szCs w:val="22"/>
        </w:rPr>
        <w:tab/>
        <w:t>336.882.5900</w:t>
      </w:r>
    </w:p>
    <w:p w14:paraId="5F476FFF" w14:textId="77777777" w:rsidR="002D1064" w:rsidRPr="00C53490" w:rsidRDefault="002D1064" w:rsidP="002D1064">
      <w:pPr>
        <w:jc w:val="center"/>
        <w:rPr>
          <w:rFonts w:ascii="Calibri" w:hAnsi="Calibri" w:cs="Calibri"/>
          <w:b/>
          <w:bCs/>
          <w:color w:val="000000"/>
          <w:sz w:val="22"/>
          <w:szCs w:val="22"/>
        </w:rPr>
      </w:pPr>
    </w:p>
    <w:p w14:paraId="30B93CF8" w14:textId="77777777" w:rsidR="00192492" w:rsidRPr="00C53490" w:rsidRDefault="00192492" w:rsidP="002D1064">
      <w:pPr>
        <w:jc w:val="center"/>
        <w:rPr>
          <w:rFonts w:ascii="Calibri" w:hAnsi="Calibri" w:cs="Calibri"/>
          <w:b/>
          <w:bCs/>
          <w:color w:val="000000"/>
          <w:sz w:val="22"/>
          <w:szCs w:val="22"/>
          <w:u w:val="single"/>
        </w:rPr>
      </w:pPr>
    </w:p>
    <w:p w14:paraId="673C468D" w14:textId="4661F69D" w:rsidR="007F7885" w:rsidRPr="00C53490" w:rsidRDefault="001E583E" w:rsidP="00E805F2">
      <w:pPr>
        <w:jc w:val="center"/>
        <w:rPr>
          <w:rFonts w:ascii="Calibri" w:hAnsi="Calibri" w:cs="Calibri"/>
          <w:b/>
          <w:bCs/>
          <w:color w:val="000000"/>
          <w:sz w:val="22"/>
          <w:szCs w:val="22"/>
          <w:u w:val="single"/>
        </w:rPr>
      </w:pPr>
      <w:r w:rsidRPr="00C53490">
        <w:rPr>
          <w:rFonts w:ascii="Calibri" w:hAnsi="Calibri" w:cs="Calibri"/>
          <w:b/>
          <w:bCs/>
          <w:color w:val="000000"/>
          <w:sz w:val="22"/>
          <w:szCs w:val="22"/>
          <w:u w:val="single"/>
        </w:rPr>
        <w:t>‘</w:t>
      </w:r>
      <w:r w:rsidR="00535348" w:rsidRPr="00C53490">
        <w:rPr>
          <w:rFonts w:ascii="Calibri" w:hAnsi="Calibri" w:cs="Calibri"/>
          <w:b/>
          <w:bCs/>
          <w:color w:val="000000"/>
          <w:sz w:val="22"/>
          <w:szCs w:val="22"/>
          <w:u w:val="single"/>
        </w:rPr>
        <w:t>CREATIVITY X AI</w:t>
      </w:r>
      <w:r w:rsidRPr="00C53490">
        <w:rPr>
          <w:rFonts w:ascii="Calibri" w:hAnsi="Calibri" w:cs="Calibri"/>
          <w:b/>
          <w:bCs/>
          <w:color w:val="000000"/>
          <w:sz w:val="22"/>
          <w:szCs w:val="22"/>
          <w:u w:val="single"/>
        </w:rPr>
        <w:t xml:space="preserve">’ </w:t>
      </w:r>
      <w:r w:rsidR="000D3DFE" w:rsidRPr="00C53490">
        <w:rPr>
          <w:rFonts w:ascii="Calibri" w:hAnsi="Calibri" w:cs="Calibri"/>
          <w:b/>
          <w:bCs/>
          <w:color w:val="000000"/>
          <w:sz w:val="22"/>
          <w:szCs w:val="22"/>
          <w:u w:val="single"/>
        </w:rPr>
        <w:t xml:space="preserve">MARKET </w:t>
      </w:r>
      <w:r w:rsidR="00FC759F" w:rsidRPr="00C53490">
        <w:rPr>
          <w:rFonts w:ascii="Calibri" w:hAnsi="Calibri" w:cs="Calibri"/>
          <w:b/>
          <w:bCs/>
          <w:color w:val="000000"/>
          <w:sz w:val="22"/>
          <w:szCs w:val="22"/>
          <w:u w:val="single"/>
        </w:rPr>
        <w:t>SEMINAR</w:t>
      </w:r>
      <w:r w:rsidR="00844607" w:rsidRPr="00C53490">
        <w:rPr>
          <w:rFonts w:ascii="Calibri" w:hAnsi="Calibri" w:cs="Calibri"/>
          <w:b/>
          <w:bCs/>
          <w:color w:val="000000"/>
          <w:sz w:val="22"/>
          <w:szCs w:val="22"/>
          <w:u w:val="single"/>
        </w:rPr>
        <w:t xml:space="preserve"> </w:t>
      </w:r>
      <w:r w:rsidR="00A210E9" w:rsidRPr="00C53490">
        <w:rPr>
          <w:rFonts w:ascii="Calibri" w:hAnsi="Calibri" w:cs="Calibri"/>
          <w:b/>
          <w:bCs/>
          <w:color w:val="000000"/>
          <w:sz w:val="22"/>
          <w:szCs w:val="22"/>
          <w:u w:val="single"/>
        </w:rPr>
        <w:t xml:space="preserve">AT AMERICAN HOME FURNISHINGS HALL OF FAME </w:t>
      </w:r>
      <w:r w:rsidR="00922096" w:rsidRPr="00C53490">
        <w:rPr>
          <w:rFonts w:ascii="Calibri" w:hAnsi="Calibri" w:cs="Calibri"/>
          <w:b/>
          <w:bCs/>
          <w:color w:val="000000"/>
          <w:sz w:val="22"/>
          <w:szCs w:val="22"/>
          <w:u w:val="single"/>
        </w:rPr>
        <w:br/>
      </w:r>
      <w:r w:rsidR="000D3DFE" w:rsidRPr="00C53490">
        <w:rPr>
          <w:rFonts w:ascii="Calibri" w:hAnsi="Calibri" w:cs="Calibri"/>
          <w:b/>
          <w:bCs/>
          <w:color w:val="000000"/>
          <w:sz w:val="22"/>
          <w:szCs w:val="22"/>
          <w:u w:val="single"/>
        </w:rPr>
        <w:t>ZEROS IN ON</w:t>
      </w:r>
      <w:r w:rsidR="00922096" w:rsidRPr="00C53490">
        <w:rPr>
          <w:rFonts w:ascii="Calibri" w:hAnsi="Calibri" w:cs="Calibri"/>
          <w:b/>
          <w:bCs/>
          <w:color w:val="000000"/>
          <w:sz w:val="22"/>
          <w:szCs w:val="22"/>
          <w:u w:val="single"/>
        </w:rPr>
        <w:t xml:space="preserve"> </w:t>
      </w:r>
      <w:r w:rsidR="00535348" w:rsidRPr="00C53490">
        <w:rPr>
          <w:rFonts w:ascii="Calibri" w:hAnsi="Calibri" w:cs="Calibri"/>
          <w:b/>
          <w:bCs/>
          <w:color w:val="000000"/>
          <w:sz w:val="22"/>
          <w:szCs w:val="22"/>
          <w:u w:val="single"/>
        </w:rPr>
        <w:t>HOW BEST TO LEVERAGE ARTIFICIAL INTELLIGENCE</w:t>
      </w:r>
      <w:r w:rsidR="00F645A3" w:rsidRPr="00C53490">
        <w:rPr>
          <w:rFonts w:ascii="Calibri" w:hAnsi="Calibri" w:cs="Calibri"/>
          <w:b/>
          <w:bCs/>
          <w:color w:val="000000"/>
          <w:sz w:val="22"/>
          <w:szCs w:val="22"/>
          <w:u w:val="single"/>
        </w:rPr>
        <w:br/>
      </w:r>
    </w:p>
    <w:p w14:paraId="0CE4815D" w14:textId="2465A87F" w:rsidR="009264DA" w:rsidRPr="00C53490" w:rsidRDefault="002D1064" w:rsidP="00A210E9">
      <w:pPr>
        <w:ind w:firstLine="720"/>
        <w:jc w:val="both"/>
        <w:rPr>
          <w:rFonts w:ascii="Calibri" w:hAnsi="Calibri" w:cs="Calibri"/>
          <w:bCs/>
          <w:sz w:val="22"/>
          <w:szCs w:val="22"/>
        </w:rPr>
      </w:pPr>
      <w:r w:rsidRPr="00C53490">
        <w:rPr>
          <w:rFonts w:ascii="Calibri" w:hAnsi="Calibri" w:cs="Calibri"/>
          <w:b/>
          <w:bCs/>
          <w:sz w:val="22"/>
          <w:szCs w:val="22"/>
        </w:rPr>
        <w:t>HIGH POINT, N.C.</w:t>
      </w:r>
      <w:r w:rsidRPr="00C53490">
        <w:rPr>
          <w:rFonts w:ascii="Calibri" w:hAnsi="Calibri" w:cs="Calibri"/>
          <w:b/>
          <w:bCs/>
          <w:vanish/>
          <w:sz w:val="22"/>
          <w:szCs w:val="22"/>
        </w:rPr>
        <w:t>&lt;&lt; &gt;&gt;&gt;</w:t>
      </w:r>
      <w:r w:rsidRPr="00C53490">
        <w:rPr>
          <w:rFonts w:ascii="Calibri" w:hAnsi="Calibri" w:cs="Calibri"/>
          <w:b/>
          <w:bCs/>
          <w:sz w:val="22"/>
          <w:szCs w:val="22"/>
        </w:rPr>
        <w:t xml:space="preserve">, </w:t>
      </w:r>
      <w:r w:rsidR="000D3DFE" w:rsidRPr="00C53490">
        <w:rPr>
          <w:rFonts w:ascii="Calibri" w:hAnsi="Calibri" w:cs="Calibri"/>
          <w:b/>
          <w:bCs/>
          <w:sz w:val="22"/>
          <w:szCs w:val="22"/>
        </w:rPr>
        <w:t xml:space="preserve">October </w:t>
      </w:r>
      <w:r w:rsidR="00F962AA">
        <w:rPr>
          <w:rFonts w:ascii="Calibri" w:hAnsi="Calibri" w:cs="Calibri"/>
          <w:b/>
          <w:bCs/>
          <w:sz w:val="22"/>
          <w:szCs w:val="22"/>
        </w:rPr>
        <w:t>10</w:t>
      </w:r>
      <w:r w:rsidR="00C70350" w:rsidRPr="00C53490">
        <w:rPr>
          <w:rFonts w:ascii="Calibri" w:hAnsi="Calibri" w:cs="Calibri"/>
          <w:b/>
          <w:bCs/>
          <w:sz w:val="22"/>
          <w:szCs w:val="22"/>
        </w:rPr>
        <w:t>, 2025</w:t>
      </w:r>
      <w:r w:rsidRPr="00C53490">
        <w:rPr>
          <w:rFonts w:ascii="Calibri" w:hAnsi="Calibri" w:cs="Calibri"/>
          <w:b/>
          <w:bCs/>
          <w:sz w:val="22"/>
          <w:szCs w:val="22"/>
        </w:rPr>
        <w:t xml:space="preserve"> — </w:t>
      </w:r>
      <w:r w:rsidR="00A14071" w:rsidRPr="00C53490">
        <w:rPr>
          <w:rFonts w:ascii="Calibri" w:hAnsi="Calibri" w:cs="Calibri"/>
          <w:sz w:val="22"/>
          <w:szCs w:val="22"/>
        </w:rPr>
        <w:t xml:space="preserve">The </w:t>
      </w:r>
      <w:r w:rsidR="003068D3" w:rsidRPr="00C53490">
        <w:rPr>
          <w:rFonts w:ascii="Calibri" w:hAnsi="Calibri" w:cs="Calibri"/>
          <w:sz w:val="22"/>
          <w:szCs w:val="22"/>
        </w:rPr>
        <w:t xml:space="preserve">potential </w:t>
      </w:r>
      <w:r w:rsidR="00663AD7" w:rsidRPr="00C53490">
        <w:rPr>
          <w:rFonts w:ascii="Calibri" w:hAnsi="Calibri" w:cs="Calibri"/>
          <w:sz w:val="22"/>
          <w:szCs w:val="22"/>
        </w:rPr>
        <w:t xml:space="preserve">that </w:t>
      </w:r>
      <w:r w:rsidR="003068D3" w:rsidRPr="00C53490">
        <w:rPr>
          <w:rFonts w:ascii="Calibri" w:hAnsi="Calibri" w:cs="Calibri"/>
          <w:sz w:val="22"/>
          <w:szCs w:val="22"/>
        </w:rPr>
        <w:t xml:space="preserve">artificial intelligence (AI) holds to fuel design creativity will be </w:t>
      </w:r>
      <w:r w:rsidR="00A210E9" w:rsidRPr="00C53490">
        <w:rPr>
          <w:rFonts w:ascii="Calibri" w:hAnsi="Calibri" w:cs="Calibri"/>
          <w:sz w:val="22"/>
          <w:szCs w:val="22"/>
        </w:rPr>
        <w:t xml:space="preserve">topic of a </w:t>
      </w:r>
      <w:r w:rsidR="001E583E" w:rsidRPr="00C53490">
        <w:rPr>
          <w:rFonts w:ascii="Calibri" w:hAnsi="Calibri" w:cs="Calibri"/>
          <w:sz w:val="22"/>
          <w:szCs w:val="22"/>
        </w:rPr>
        <w:t>“</w:t>
      </w:r>
      <w:r w:rsidR="00535348" w:rsidRPr="00C53490">
        <w:rPr>
          <w:rFonts w:ascii="Calibri" w:hAnsi="Calibri" w:cs="Calibri"/>
          <w:sz w:val="22"/>
          <w:szCs w:val="22"/>
        </w:rPr>
        <w:t>Creativity X AI</w:t>
      </w:r>
      <w:r w:rsidR="001E583E" w:rsidRPr="00C53490">
        <w:rPr>
          <w:rFonts w:ascii="Calibri" w:hAnsi="Calibri" w:cs="Calibri"/>
          <w:sz w:val="22"/>
          <w:szCs w:val="22"/>
        </w:rPr>
        <w:t>”</w:t>
      </w:r>
      <w:r w:rsidR="00535348" w:rsidRPr="00C53490">
        <w:rPr>
          <w:rFonts w:ascii="Calibri" w:hAnsi="Calibri" w:cs="Calibri"/>
          <w:sz w:val="22"/>
          <w:szCs w:val="22"/>
        </w:rPr>
        <w:t xml:space="preserve"> </w:t>
      </w:r>
      <w:r w:rsidR="000D010C" w:rsidRPr="00C53490">
        <w:rPr>
          <w:rFonts w:ascii="Calibri" w:hAnsi="Calibri" w:cs="Calibri"/>
          <w:bCs/>
          <w:sz w:val="22"/>
          <w:szCs w:val="22"/>
        </w:rPr>
        <w:t xml:space="preserve">Trend </w:t>
      </w:r>
      <w:r w:rsidR="000A01EE" w:rsidRPr="00C53490">
        <w:rPr>
          <w:rFonts w:ascii="Calibri" w:hAnsi="Calibri" w:cs="Calibri"/>
          <w:bCs/>
          <w:sz w:val="22"/>
          <w:szCs w:val="22"/>
        </w:rPr>
        <w:t xml:space="preserve">Spotter </w:t>
      </w:r>
      <w:r w:rsidR="0089424E" w:rsidRPr="00C53490">
        <w:rPr>
          <w:rFonts w:ascii="Calibri" w:hAnsi="Calibri" w:cs="Calibri"/>
          <w:bCs/>
          <w:sz w:val="22"/>
          <w:szCs w:val="22"/>
        </w:rPr>
        <w:t>S</w:t>
      </w:r>
      <w:r w:rsidR="000D010C" w:rsidRPr="00C53490">
        <w:rPr>
          <w:rFonts w:ascii="Calibri" w:hAnsi="Calibri" w:cs="Calibri"/>
          <w:bCs/>
          <w:sz w:val="22"/>
          <w:szCs w:val="22"/>
        </w:rPr>
        <w:t xml:space="preserve">eminar </w:t>
      </w:r>
      <w:r w:rsidR="00535348" w:rsidRPr="00C53490">
        <w:rPr>
          <w:rFonts w:ascii="Calibri" w:hAnsi="Calibri" w:cs="Calibri"/>
          <w:bCs/>
          <w:sz w:val="22"/>
          <w:szCs w:val="22"/>
        </w:rPr>
        <w:t>during the October High Point Market</w:t>
      </w:r>
      <w:r w:rsidR="00647A51" w:rsidRPr="00C53490">
        <w:rPr>
          <w:rFonts w:ascii="Calibri" w:hAnsi="Calibri" w:cs="Calibri"/>
          <w:bCs/>
          <w:sz w:val="22"/>
          <w:szCs w:val="22"/>
        </w:rPr>
        <w:t xml:space="preserve"> </w:t>
      </w:r>
      <w:r w:rsidR="00950973" w:rsidRPr="00C53490">
        <w:rPr>
          <w:rFonts w:ascii="Calibri" w:hAnsi="Calibri" w:cs="Calibri"/>
          <w:bCs/>
          <w:sz w:val="22"/>
          <w:szCs w:val="22"/>
        </w:rPr>
        <w:t>at the American Home Furnishings Hall of Fame</w:t>
      </w:r>
      <w:r w:rsidR="00535348" w:rsidRPr="00C53490">
        <w:rPr>
          <w:rFonts w:ascii="Calibri" w:hAnsi="Calibri" w:cs="Calibri"/>
          <w:bCs/>
          <w:sz w:val="22"/>
          <w:szCs w:val="22"/>
        </w:rPr>
        <w:t>.</w:t>
      </w:r>
    </w:p>
    <w:p w14:paraId="56C27C5C" w14:textId="77777777" w:rsidR="00535348" w:rsidRPr="00C53490" w:rsidRDefault="00535348" w:rsidP="00A210E9">
      <w:pPr>
        <w:ind w:firstLine="720"/>
        <w:jc w:val="both"/>
        <w:rPr>
          <w:rFonts w:ascii="Calibri" w:hAnsi="Calibri" w:cs="Calibri"/>
          <w:bCs/>
          <w:sz w:val="22"/>
          <w:szCs w:val="22"/>
        </w:rPr>
      </w:pPr>
    </w:p>
    <w:p w14:paraId="21800024" w14:textId="28C07B03" w:rsidR="00535348" w:rsidRPr="00C53490" w:rsidRDefault="00535348" w:rsidP="00535348">
      <w:pPr>
        <w:ind w:firstLine="720"/>
        <w:jc w:val="both"/>
        <w:rPr>
          <w:rFonts w:ascii="Calibri" w:hAnsi="Calibri" w:cs="Calibri"/>
          <w:bCs/>
          <w:sz w:val="22"/>
          <w:szCs w:val="22"/>
        </w:rPr>
      </w:pPr>
      <w:r w:rsidRPr="00C53490">
        <w:rPr>
          <w:rFonts w:ascii="Calibri" w:hAnsi="Calibri" w:cs="Calibri"/>
          <w:bCs/>
          <w:sz w:val="22"/>
          <w:szCs w:val="22"/>
        </w:rPr>
        <w:t xml:space="preserve">The seminar will be held </w:t>
      </w:r>
      <w:r w:rsidR="00C9331A">
        <w:rPr>
          <w:rFonts w:ascii="Calibri" w:hAnsi="Calibri" w:cs="Calibri"/>
          <w:bCs/>
          <w:sz w:val="22"/>
          <w:szCs w:val="22"/>
        </w:rPr>
        <w:t xml:space="preserve">at </w:t>
      </w:r>
      <w:r w:rsidRPr="00C53490">
        <w:rPr>
          <w:rFonts w:ascii="Calibri" w:hAnsi="Calibri" w:cs="Calibri"/>
          <w:bCs/>
          <w:sz w:val="22"/>
          <w:szCs w:val="22"/>
        </w:rPr>
        <w:t>2 p.m. on Monday, Oct. 2</w:t>
      </w:r>
      <w:r w:rsidR="007F7B4C">
        <w:rPr>
          <w:rFonts w:ascii="Calibri" w:hAnsi="Calibri" w:cs="Calibri"/>
          <w:bCs/>
          <w:sz w:val="22"/>
          <w:szCs w:val="22"/>
        </w:rPr>
        <w:t>7</w:t>
      </w:r>
      <w:r w:rsidRPr="00C53490">
        <w:rPr>
          <w:rFonts w:ascii="Calibri" w:hAnsi="Calibri" w:cs="Calibri"/>
          <w:bCs/>
          <w:sz w:val="22"/>
          <w:szCs w:val="22"/>
        </w:rPr>
        <w:t xml:space="preserve"> at the Hall of Fame Building located at 311 S. Hamilton St. </w:t>
      </w:r>
      <w:r w:rsidR="001E583E" w:rsidRPr="00C53490">
        <w:rPr>
          <w:rFonts w:ascii="Calibri" w:hAnsi="Calibri" w:cs="Calibri"/>
          <w:bCs/>
          <w:sz w:val="22"/>
          <w:szCs w:val="22"/>
        </w:rPr>
        <w:t>The event is hosted by Markor International</w:t>
      </w:r>
      <w:r w:rsidR="002C0B93">
        <w:rPr>
          <w:rFonts w:ascii="Calibri" w:hAnsi="Calibri" w:cs="Calibri"/>
          <w:bCs/>
          <w:sz w:val="22"/>
          <w:szCs w:val="22"/>
        </w:rPr>
        <w:t xml:space="preserve"> and its </w:t>
      </w:r>
      <w:r w:rsidR="003D1512">
        <w:rPr>
          <w:rFonts w:ascii="Calibri" w:hAnsi="Calibri" w:cs="Calibri"/>
          <w:bCs/>
          <w:sz w:val="22"/>
          <w:szCs w:val="22"/>
        </w:rPr>
        <w:t xml:space="preserve">family of </w:t>
      </w:r>
      <w:r w:rsidR="002C0B93">
        <w:rPr>
          <w:rFonts w:ascii="Calibri" w:hAnsi="Calibri" w:cs="Calibri"/>
          <w:bCs/>
          <w:sz w:val="22"/>
          <w:szCs w:val="22"/>
        </w:rPr>
        <w:t>brands A.R.T.</w:t>
      </w:r>
      <w:r w:rsidR="003D1512">
        <w:rPr>
          <w:rFonts w:ascii="Calibri" w:hAnsi="Calibri" w:cs="Calibri"/>
          <w:bCs/>
          <w:sz w:val="22"/>
          <w:szCs w:val="22"/>
        </w:rPr>
        <w:t xml:space="preserve"> Furniture</w:t>
      </w:r>
      <w:r w:rsidR="002C0B93">
        <w:rPr>
          <w:rFonts w:ascii="Calibri" w:hAnsi="Calibri" w:cs="Calibri"/>
          <w:bCs/>
          <w:sz w:val="22"/>
          <w:szCs w:val="22"/>
        </w:rPr>
        <w:t>, Caracole, Jonathan Charles and R</w:t>
      </w:r>
      <w:r w:rsidR="00873B20">
        <w:rPr>
          <w:rFonts w:ascii="Calibri" w:hAnsi="Calibri" w:cs="Calibri"/>
          <w:bCs/>
          <w:sz w:val="22"/>
          <w:szCs w:val="22"/>
        </w:rPr>
        <w:t>owe</w:t>
      </w:r>
      <w:r w:rsidR="000F5CF3">
        <w:rPr>
          <w:rFonts w:ascii="Calibri" w:hAnsi="Calibri" w:cs="Calibri"/>
          <w:bCs/>
          <w:sz w:val="22"/>
          <w:szCs w:val="22"/>
        </w:rPr>
        <w:t>.</w:t>
      </w:r>
    </w:p>
    <w:p w14:paraId="7B4E687B" w14:textId="77777777" w:rsidR="009264DA" w:rsidRPr="00C53490" w:rsidRDefault="009264DA" w:rsidP="00A210E9">
      <w:pPr>
        <w:ind w:firstLine="720"/>
        <w:jc w:val="both"/>
        <w:rPr>
          <w:rFonts w:ascii="Calibri" w:hAnsi="Calibri" w:cs="Calibri"/>
          <w:bCs/>
          <w:sz w:val="22"/>
          <w:szCs w:val="22"/>
        </w:rPr>
      </w:pPr>
    </w:p>
    <w:p w14:paraId="17E32CA0" w14:textId="512E250E" w:rsidR="00663AD7" w:rsidRPr="00C53490" w:rsidRDefault="000A01EE" w:rsidP="00A210E9">
      <w:pPr>
        <w:ind w:firstLine="720"/>
        <w:jc w:val="both"/>
        <w:rPr>
          <w:rFonts w:ascii="Calibri" w:hAnsi="Calibri" w:cs="Calibri"/>
          <w:bCs/>
          <w:sz w:val="22"/>
          <w:szCs w:val="22"/>
        </w:rPr>
      </w:pPr>
      <w:r w:rsidRPr="00C53490">
        <w:rPr>
          <w:rFonts w:ascii="Calibri" w:hAnsi="Calibri" w:cs="Calibri"/>
          <w:bCs/>
          <w:sz w:val="22"/>
          <w:szCs w:val="22"/>
        </w:rPr>
        <w:t xml:space="preserve">Jaye Anna Mize, </w:t>
      </w:r>
      <w:r w:rsidR="00B03342" w:rsidRPr="00C53490">
        <w:rPr>
          <w:rFonts w:ascii="Calibri" w:hAnsi="Calibri" w:cs="Calibri"/>
          <w:bCs/>
          <w:sz w:val="22"/>
          <w:szCs w:val="22"/>
        </w:rPr>
        <w:t>V</w:t>
      </w:r>
      <w:r w:rsidRPr="00C53490">
        <w:rPr>
          <w:rFonts w:ascii="Calibri" w:hAnsi="Calibri" w:cs="Calibri"/>
          <w:bCs/>
          <w:sz w:val="22"/>
          <w:szCs w:val="22"/>
        </w:rPr>
        <w:t xml:space="preserve">ice </w:t>
      </w:r>
      <w:r w:rsidR="00B03342" w:rsidRPr="00C53490">
        <w:rPr>
          <w:rFonts w:ascii="Calibri" w:hAnsi="Calibri" w:cs="Calibri"/>
          <w:bCs/>
          <w:sz w:val="22"/>
          <w:szCs w:val="22"/>
        </w:rPr>
        <w:t>P</w:t>
      </w:r>
      <w:r w:rsidRPr="00C53490">
        <w:rPr>
          <w:rFonts w:ascii="Calibri" w:hAnsi="Calibri" w:cs="Calibri"/>
          <w:bCs/>
          <w:sz w:val="22"/>
          <w:szCs w:val="22"/>
        </w:rPr>
        <w:t xml:space="preserve">resident of Advisory and Partnerships at Future Snoops (FS), will moderate </w:t>
      </w:r>
      <w:r w:rsidR="00E76F7C" w:rsidRPr="00C53490">
        <w:rPr>
          <w:rFonts w:ascii="Calibri" w:hAnsi="Calibri" w:cs="Calibri"/>
          <w:bCs/>
          <w:sz w:val="22"/>
          <w:szCs w:val="22"/>
        </w:rPr>
        <w:t>the</w:t>
      </w:r>
      <w:r w:rsidRPr="00C53490">
        <w:rPr>
          <w:rFonts w:ascii="Calibri" w:hAnsi="Calibri" w:cs="Calibri"/>
          <w:bCs/>
          <w:sz w:val="22"/>
          <w:szCs w:val="22"/>
        </w:rPr>
        <w:t xml:space="preserve"> panel discussion</w:t>
      </w:r>
      <w:r w:rsidR="00E76F7C" w:rsidRPr="00C53490">
        <w:rPr>
          <w:rFonts w:ascii="Calibri" w:hAnsi="Calibri" w:cs="Calibri"/>
          <w:bCs/>
          <w:sz w:val="22"/>
          <w:szCs w:val="22"/>
        </w:rPr>
        <w:t xml:space="preserve">, which will feature </w:t>
      </w:r>
      <w:r w:rsidR="003068D3" w:rsidRPr="00C53490">
        <w:rPr>
          <w:rFonts w:ascii="Calibri" w:hAnsi="Calibri" w:cs="Calibri"/>
          <w:bCs/>
          <w:sz w:val="22"/>
          <w:szCs w:val="22"/>
        </w:rPr>
        <w:t>three thought leaders — Ania Sommerauer of Future Snoops</w:t>
      </w:r>
      <w:r w:rsidR="00663AD7" w:rsidRPr="00C53490">
        <w:rPr>
          <w:rFonts w:ascii="Calibri" w:hAnsi="Calibri" w:cs="Calibri"/>
          <w:bCs/>
          <w:sz w:val="22"/>
          <w:szCs w:val="22"/>
        </w:rPr>
        <w:t>,</w:t>
      </w:r>
      <w:r w:rsidR="003068D3" w:rsidRPr="00C53490">
        <w:rPr>
          <w:rFonts w:ascii="Calibri" w:hAnsi="Calibri" w:cs="Calibri"/>
          <w:bCs/>
          <w:sz w:val="22"/>
          <w:szCs w:val="22"/>
        </w:rPr>
        <w:t xml:space="preserve"> Leslie Carothers of Savour Partnership and Mark Feng of Markor International. </w:t>
      </w:r>
      <w:r w:rsidRPr="00C53490">
        <w:rPr>
          <w:rFonts w:ascii="Calibri" w:hAnsi="Calibri" w:cs="Calibri"/>
          <w:bCs/>
          <w:sz w:val="22"/>
          <w:szCs w:val="22"/>
        </w:rPr>
        <w:t xml:space="preserve">The lively discussion will explore the </w:t>
      </w:r>
      <w:r w:rsidR="003068D3" w:rsidRPr="00C53490">
        <w:rPr>
          <w:rFonts w:ascii="Calibri" w:hAnsi="Calibri" w:cs="Calibri"/>
          <w:bCs/>
          <w:sz w:val="22"/>
          <w:szCs w:val="22"/>
        </w:rPr>
        <w:t xml:space="preserve">latest developments in </w:t>
      </w:r>
      <w:r w:rsidR="00663AD7" w:rsidRPr="00C53490">
        <w:rPr>
          <w:rFonts w:ascii="Calibri" w:hAnsi="Calibri" w:cs="Calibri"/>
          <w:bCs/>
          <w:sz w:val="22"/>
          <w:szCs w:val="22"/>
        </w:rPr>
        <w:t xml:space="preserve">the fast-evolving field of </w:t>
      </w:r>
      <w:r w:rsidR="003068D3" w:rsidRPr="00C53490">
        <w:rPr>
          <w:rFonts w:ascii="Calibri" w:hAnsi="Calibri" w:cs="Calibri"/>
          <w:bCs/>
          <w:sz w:val="22"/>
          <w:szCs w:val="22"/>
        </w:rPr>
        <w:t>AI</w:t>
      </w:r>
      <w:r w:rsidR="00535348" w:rsidRPr="00C53490">
        <w:rPr>
          <w:rFonts w:ascii="Calibri" w:hAnsi="Calibri" w:cs="Calibri"/>
          <w:bCs/>
          <w:sz w:val="22"/>
          <w:szCs w:val="22"/>
        </w:rPr>
        <w:t xml:space="preserve">. </w:t>
      </w:r>
      <w:r w:rsidR="003068D3" w:rsidRPr="00C53490">
        <w:rPr>
          <w:rFonts w:ascii="Calibri" w:hAnsi="Calibri" w:cs="Calibri"/>
          <w:bCs/>
          <w:sz w:val="22"/>
          <w:szCs w:val="22"/>
        </w:rPr>
        <w:t xml:space="preserve"> </w:t>
      </w:r>
    </w:p>
    <w:p w14:paraId="218799BD" w14:textId="77777777" w:rsidR="009708C3" w:rsidRPr="00C53490" w:rsidRDefault="009708C3" w:rsidP="00A210E9">
      <w:pPr>
        <w:ind w:firstLine="720"/>
        <w:jc w:val="both"/>
        <w:rPr>
          <w:rFonts w:ascii="Calibri" w:hAnsi="Calibri" w:cs="Calibri"/>
          <w:bCs/>
          <w:sz w:val="22"/>
          <w:szCs w:val="22"/>
        </w:rPr>
      </w:pPr>
    </w:p>
    <w:p w14:paraId="6FDA4745" w14:textId="72505C6E" w:rsidR="009708C3" w:rsidRPr="00C53490" w:rsidRDefault="009708C3" w:rsidP="009708C3">
      <w:pPr>
        <w:ind w:firstLine="720"/>
        <w:jc w:val="both"/>
        <w:rPr>
          <w:rFonts w:ascii="Calibri" w:hAnsi="Calibri" w:cs="Calibri"/>
          <w:bCs/>
          <w:sz w:val="22"/>
          <w:szCs w:val="22"/>
        </w:rPr>
      </w:pPr>
      <w:r w:rsidRPr="00C53490">
        <w:rPr>
          <w:rFonts w:ascii="Calibri" w:hAnsi="Calibri" w:cs="Calibri"/>
          <w:bCs/>
          <w:sz w:val="22"/>
          <w:szCs w:val="22"/>
        </w:rPr>
        <w:t>"AI is transforming every part of our industry, from the products we design to the way we connect with clients," said Miz</w:t>
      </w:r>
      <w:r w:rsidR="001F33BA" w:rsidRPr="00C53490">
        <w:rPr>
          <w:rFonts w:ascii="Calibri" w:hAnsi="Calibri" w:cs="Calibri"/>
          <w:bCs/>
          <w:sz w:val="22"/>
          <w:szCs w:val="22"/>
        </w:rPr>
        <w:t>e</w:t>
      </w:r>
      <w:r w:rsidRPr="00C53490">
        <w:rPr>
          <w:rFonts w:ascii="Calibri" w:hAnsi="Calibri" w:cs="Calibri"/>
          <w:bCs/>
          <w:sz w:val="22"/>
          <w:szCs w:val="22"/>
        </w:rPr>
        <w:t>. "This panel is a chance to cut through the hype and talk about what AI really means for designers, brands and showrooms right now. We’ll share practical strategies</w:t>
      </w:r>
      <w:r w:rsidR="001E583E" w:rsidRPr="00C53490">
        <w:rPr>
          <w:rFonts w:ascii="Calibri" w:hAnsi="Calibri" w:cs="Calibri"/>
          <w:bCs/>
          <w:sz w:val="22"/>
          <w:szCs w:val="22"/>
        </w:rPr>
        <w:t xml:space="preserve"> and</w:t>
      </w:r>
      <w:r w:rsidRPr="00C53490">
        <w:rPr>
          <w:rFonts w:ascii="Calibri" w:hAnsi="Calibri" w:cs="Calibri"/>
          <w:bCs/>
          <w:sz w:val="22"/>
          <w:szCs w:val="22"/>
        </w:rPr>
        <w:t xml:space="preserve"> real-world examples and give attendees early access to our new white paper, </w:t>
      </w:r>
      <w:r w:rsidR="001E583E" w:rsidRPr="00C53490">
        <w:rPr>
          <w:rFonts w:ascii="Calibri" w:hAnsi="Calibri" w:cs="Calibri"/>
          <w:bCs/>
          <w:sz w:val="22"/>
          <w:szCs w:val="22"/>
        </w:rPr>
        <w:t>‘</w:t>
      </w:r>
      <w:r w:rsidRPr="00C53490">
        <w:rPr>
          <w:rFonts w:ascii="Calibri" w:hAnsi="Calibri" w:cs="Calibri"/>
          <w:bCs/>
          <w:sz w:val="22"/>
          <w:szCs w:val="22"/>
        </w:rPr>
        <w:t>Active Creation in the Age of AI.</w:t>
      </w:r>
      <w:r w:rsidR="001E583E" w:rsidRPr="00C53490">
        <w:rPr>
          <w:rFonts w:ascii="Calibri" w:hAnsi="Calibri" w:cs="Calibri"/>
          <w:bCs/>
          <w:sz w:val="22"/>
          <w:szCs w:val="22"/>
        </w:rPr>
        <w:t>’</w:t>
      </w:r>
      <w:r w:rsidRPr="00C53490">
        <w:rPr>
          <w:rFonts w:ascii="Calibri" w:hAnsi="Calibri" w:cs="Calibri"/>
          <w:bCs/>
          <w:sz w:val="22"/>
          <w:szCs w:val="22"/>
        </w:rPr>
        <w:t xml:space="preserve"> If you want to stay competitive in the next era of interiors, this is a conversation you don’t want to miss.</w:t>
      </w:r>
      <w:r w:rsidR="001E583E" w:rsidRPr="00C53490">
        <w:rPr>
          <w:rFonts w:ascii="Calibri" w:hAnsi="Calibri" w:cs="Calibri"/>
          <w:bCs/>
          <w:sz w:val="22"/>
          <w:szCs w:val="22"/>
        </w:rPr>
        <w:t>”</w:t>
      </w:r>
    </w:p>
    <w:p w14:paraId="23ED1B3A" w14:textId="77777777" w:rsidR="009708C3" w:rsidRPr="00C53490" w:rsidRDefault="009708C3" w:rsidP="009708C3">
      <w:pPr>
        <w:ind w:firstLine="720"/>
        <w:jc w:val="both"/>
        <w:rPr>
          <w:rFonts w:ascii="Calibri" w:hAnsi="Calibri" w:cs="Calibri"/>
          <w:bCs/>
          <w:sz w:val="22"/>
          <w:szCs w:val="22"/>
        </w:rPr>
      </w:pPr>
    </w:p>
    <w:p w14:paraId="152F18D8" w14:textId="370EB78E" w:rsidR="001E583E" w:rsidRPr="00C53490" w:rsidRDefault="009708C3" w:rsidP="00A210E9">
      <w:pPr>
        <w:ind w:firstLine="720"/>
        <w:jc w:val="both"/>
        <w:rPr>
          <w:rFonts w:ascii="Calibri" w:hAnsi="Calibri" w:cs="Calibri"/>
          <w:bCs/>
          <w:sz w:val="22"/>
          <w:szCs w:val="22"/>
        </w:rPr>
      </w:pPr>
      <w:r w:rsidRPr="00C53490">
        <w:rPr>
          <w:rFonts w:ascii="Calibri" w:hAnsi="Calibri" w:cs="Calibri"/>
          <w:bCs/>
          <w:sz w:val="22"/>
          <w:szCs w:val="22"/>
        </w:rPr>
        <w:t xml:space="preserve">From </w:t>
      </w:r>
      <w:r w:rsidR="001E583E" w:rsidRPr="00C53490">
        <w:rPr>
          <w:rFonts w:ascii="Calibri" w:hAnsi="Calibri" w:cs="Calibri"/>
          <w:bCs/>
          <w:sz w:val="22"/>
          <w:szCs w:val="22"/>
        </w:rPr>
        <w:t xml:space="preserve">design and </w:t>
      </w:r>
      <w:r w:rsidRPr="00C53490">
        <w:rPr>
          <w:rFonts w:ascii="Calibri" w:hAnsi="Calibri" w:cs="Calibri"/>
          <w:bCs/>
          <w:sz w:val="22"/>
          <w:szCs w:val="22"/>
        </w:rPr>
        <w:t xml:space="preserve">sourcing to supply chain </w:t>
      </w:r>
      <w:r w:rsidR="001E583E" w:rsidRPr="00C53490">
        <w:rPr>
          <w:rFonts w:ascii="Calibri" w:hAnsi="Calibri" w:cs="Calibri"/>
          <w:bCs/>
          <w:sz w:val="22"/>
          <w:szCs w:val="22"/>
        </w:rPr>
        <w:t>and</w:t>
      </w:r>
      <w:r w:rsidRPr="00C53490">
        <w:rPr>
          <w:rFonts w:ascii="Calibri" w:hAnsi="Calibri" w:cs="Calibri"/>
          <w:bCs/>
          <w:sz w:val="22"/>
          <w:szCs w:val="22"/>
        </w:rPr>
        <w:t xml:space="preserve"> client connections, </w:t>
      </w:r>
      <w:r w:rsidR="001E583E" w:rsidRPr="00C53490">
        <w:rPr>
          <w:rFonts w:ascii="Calibri" w:hAnsi="Calibri" w:cs="Calibri"/>
          <w:bCs/>
          <w:sz w:val="22"/>
          <w:szCs w:val="22"/>
        </w:rPr>
        <w:t>AI</w:t>
      </w:r>
      <w:r w:rsidRPr="00C53490">
        <w:rPr>
          <w:rFonts w:ascii="Calibri" w:hAnsi="Calibri" w:cs="Calibri"/>
          <w:bCs/>
          <w:sz w:val="22"/>
          <w:szCs w:val="22"/>
        </w:rPr>
        <w:t xml:space="preserve"> technology is changing every link in the value chain</w:t>
      </w:r>
      <w:r w:rsidR="001E583E" w:rsidRPr="00C53490">
        <w:rPr>
          <w:rFonts w:ascii="Calibri" w:hAnsi="Calibri" w:cs="Calibri"/>
          <w:bCs/>
          <w:sz w:val="22"/>
          <w:szCs w:val="22"/>
        </w:rPr>
        <w:t xml:space="preserve">, Mize </w:t>
      </w:r>
      <w:r w:rsidR="00B03342" w:rsidRPr="00C53490">
        <w:rPr>
          <w:rFonts w:ascii="Calibri" w:hAnsi="Calibri" w:cs="Calibri"/>
          <w:bCs/>
          <w:sz w:val="22"/>
          <w:szCs w:val="22"/>
        </w:rPr>
        <w:t xml:space="preserve">said, adding that with </w:t>
      </w:r>
      <w:r w:rsidRPr="00C53490">
        <w:rPr>
          <w:rFonts w:ascii="Calibri" w:hAnsi="Calibri" w:cs="Calibri"/>
          <w:bCs/>
          <w:sz w:val="22"/>
          <w:szCs w:val="22"/>
        </w:rPr>
        <w:t xml:space="preserve">these advances come risks such as </w:t>
      </w:r>
      <w:r w:rsidR="00B03342" w:rsidRPr="00C53490">
        <w:rPr>
          <w:rFonts w:ascii="Calibri" w:hAnsi="Calibri" w:cs="Calibri"/>
          <w:bCs/>
          <w:sz w:val="22"/>
          <w:szCs w:val="22"/>
        </w:rPr>
        <w:t>“</w:t>
      </w:r>
      <w:r w:rsidRPr="00C53490">
        <w:rPr>
          <w:rFonts w:ascii="Calibri" w:hAnsi="Calibri" w:cs="Calibri"/>
          <w:bCs/>
          <w:sz w:val="22"/>
          <w:szCs w:val="22"/>
        </w:rPr>
        <w:t>lookalike products, predictable spaces and brands that lose their competitive edge.</w:t>
      </w:r>
      <w:r w:rsidR="001E583E" w:rsidRPr="00C53490">
        <w:rPr>
          <w:rFonts w:ascii="Calibri" w:hAnsi="Calibri" w:cs="Calibri"/>
          <w:bCs/>
          <w:sz w:val="22"/>
          <w:szCs w:val="22"/>
        </w:rPr>
        <w:t>”</w:t>
      </w:r>
      <w:r w:rsidRPr="00C53490">
        <w:rPr>
          <w:rFonts w:ascii="Calibri" w:hAnsi="Calibri" w:cs="Calibri"/>
          <w:bCs/>
          <w:sz w:val="22"/>
          <w:szCs w:val="22"/>
        </w:rPr>
        <w:t xml:space="preserve"> </w:t>
      </w:r>
    </w:p>
    <w:p w14:paraId="7A8B91CA" w14:textId="77777777" w:rsidR="001E583E" w:rsidRPr="00C53490" w:rsidRDefault="001E583E" w:rsidP="00A210E9">
      <w:pPr>
        <w:ind w:firstLine="720"/>
        <w:jc w:val="both"/>
        <w:rPr>
          <w:rFonts w:ascii="Calibri" w:hAnsi="Calibri" w:cs="Calibri"/>
          <w:bCs/>
          <w:sz w:val="22"/>
          <w:szCs w:val="22"/>
        </w:rPr>
      </w:pPr>
    </w:p>
    <w:p w14:paraId="07EAB619" w14:textId="117F3FE6" w:rsidR="00663AD7" w:rsidRPr="00C53490" w:rsidRDefault="00AC3DD0" w:rsidP="001E583E">
      <w:pPr>
        <w:ind w:firstLine="720"/>
        <w:jc w:val="both"/>
        <w:rPr>
          <w:rFonts w:ascii="Calibri" w:hAnsi="Calibri" w:cs="Calibri"/>
          <w:bCs/>
          <w:sz w:val="22"/>
          <w:szCs w:val="22"/>
        </w:rPr>
      </w:pPr>
      <w:r>
        <w:rPr>
          <w:rFonts w:ascii="Calibri" w:hAnsi="Calibri" w:cs="Calibri"/>
          <w:bCs/>
          <w:sz w:val="22"/>
          <w:szCs w:val="22"/>
        </w:rPr>
        <w:t>“</w:t>
      </w:r>
      <w:r w:rsidR="00631EDF" w:rsidRPr="00C53490">
        <w:rPr>
          <w:rFonts w:ascii="Calibri" w:hAnsi="Calibri" w:cs="Calibri"/>
          <w:bCs/>
          <w:sz w:val="22"/>
          <w:szCs w:val="22"/>
        </w:rPr>
        <w:t>During the Trend Spotter S</w:t>
      </w:r>
      <w:r w:rsidR="00663AD7" w:rsidRPr="00C53490">
        <w:rPr>
          <w:rFonts w:ascii="Calibri" w:hAnsi="Calibri" w:cs="Calibri"/>
          <w:bCs/>
          <w:sz w:val="22"/>
          <w:szCs w:val="22"/>
        </w:rPr>
        <w:t xml:space="preserve">eminar, </w:t>
      </w:r>
      <w:r w:rsidR="00631EDF" w:rsidRPr="00C53490">
        <w:rPr>
          <w:rFonts w:ascii="Calibri" w:hAnsi="Calibri" w:cs="Calibri"/>
          <w:bCs/>
          <w:sz w:val="22"/>
          <w:szCs w:val="22"/>
        </w:rPr>
        <w:t xml:space="preserve">the expert </w:t>
      </w:r>
      <w:r w:rsidR="00663AD7" w:rsidRPr="00C53490">
        <w:rPr>
          <w:rFonts w:ascii="Calibri" w:hAnsi="Calibri" w:cs="Calibri"/>
          <w:bCs/>
          <w:sz w:val="22"/>
          <w:szCs w:val="22"/>
        </w:rPr>
        <w:t xml:space="preserve">panelists will unpack how to spot the pitfalls of passive design, strengthen </w:t>
      </w:r>
      <w:r w:rsidR="00631EDF" w:rsidRPr="00C53490">
        <w:rPr>
          <w:rFonts w:ascii="Calibri" w:hAnsi="Calibri" w:cs="Calibri"/>
          <w:bCs/>
          <w:sz w:val="22"/>
          <w:szCs w:val="22"/>
        </w:rPr>
        <w:t>individual voices</w:t>
      </w:r>
      <w:r w:rsidR="00663AD7" w:rsidRPr="00C53490">
        <w:rPr>
          <w:rFonts w:ascii="Calibri" w:hAnsi="Calibri" w:cs="Calibri"/>
          <w:bCs/>
          <w:sz w:val="22"/>
          <w:szCs w:val="22"/>
        </w:rPr>
        <w:t xml:space="preserve"> in a tech-saturated landscape and unlock fresh possibilities</w:t>
      </w:r>
      <w:r w:rsidR="005A4AA8" w:rsidRPr="00C53490">
        <w:rPr>
          <w:rFonts w:ascii="Calibri" w:hAnsi="Calibri" w:cs="Calibri"/>
          <w:bCs/>
          <w:sz w:val="22"/>
          <w:szCs w:val="22"/>
        </w:rPr>
        <w:t xml:space="preserve"> by combining human imagination with machine precision,</w:t>
      </w:r>
      <w:r>
        <w:rPr>
          <w:rFonts w:ascii="Calibri" w:hAnsi="Calibri" w:cs="Calibri"/>
          <w:bCs/>
          <w:sz w:val="22"/>
          <w:szCs w:val="22"/>
        </w:rPr>
        <w:t>”</w:t>
      </w:r>
      <w:r w:rsidR="005A4AA8" w:rsidRPr="00C53490">
        <w:rPr>
          <w:rFonts w:ascii="Calibri" w:hAnsi="Calibri" w:cs="Calibri"/>
          <w:bCs/>
          <w:sz w:val="22"/>
          <w:szCs w:val="22"/>
        </w:rPr>
        <w:t xml:space="preserve"> Mize </w:t>
      </w:r>
      <w:r w:rsidR="00B03342" w:rsidRPr="00C53490">
        <w:rPr>
          <w:rFonts w:ascii="Calibri" w:hAnsi="Calibri" w:cs="Calibri"/>
          <w:bCs/>
          <w:sz w:val="22"/>
          <w:szCs w:val="22"/>
        </w:rPr>
        <w:t>said</w:t>
      </w:r>
      <w:r w:rsidR="005A4AA8" w:rsidRPr="00C53490">
        <w:rPr>
          <w:rFonts w:ascii="Calibri" w:hAnsi="Calibri" w:cs="Calibri"/>
          <w:bCs/>
          <w:sz w:val="22"/>
          <w:szCs w:val="22"/>
        </w:rPr>
        <w:t>. “This session is built for designers, brands and showrooms ready to thrive in the next era of interiors.”</w:t>
      </w:r>
    </w:p>
    <w:p w14:paraId="592F6675" w14:textId="77777777" w:rsidR="00535348" w:rsidRPr="00C53490" w:rsidRDefault="00535348" w:rsidP="00663AD7">
      <w:pPr>
        <w:ind w:firstLine="720"/>
        <w:jc w:val="both"/>
        <w:rPr>
          <w:rFonts w:ascii="Calibri" w:hAnsi="Calibri" w:cs="Calibri"/>
          <w:bCs/>
          <w:sz w:val="22"/>
          <w:szCs w:val="22"/>
        </w:rPr>
      </w:pPr>
    </w:p>
    <w:p w14:paraId="1645F0DE" w14:textId="1EE25867" w:rsidR="00535348" w:rsidRPr="00C53490" w:rsidRDefault="00535348" w:rsidP="00663AD7">
      <w:pPr>
        <w:ind w:firstLine="720"/>
        <w:jc w:val="both"/>
        <w:rPr>
          <w:rFonts w:ascii="Calibri" w:hAnsi="Calibri" w:cs="Calibri"/>
          <w:bCs/>
          <w:sz w:val="22"/>
          <w:szCs w:val="22"/>
        </w:rPr>
      </w:pPr>
      <w:r w:rsidRPr="00C53490">
        <w:rPr>
          <w:rFonts w:ascii="Calibri" w:hAnsi="Calibri" w:cs="Calibri"/>
          <w:bCs/>
          <w:sz w:val="22"/>
          <w:szCs w:val="22"/>
        </w:rPr>
        <w:t xml:space="preserve">This panel discussion will serve as the first public dialogue around Fashion Snoops’ </w:t>
      </w:r>
      <w:r w:rsidR="001E583E" w:rsidRPr="00C53490">
        <w:rPr>
          <w:rFonts w:ascii="Calibri" w:hAnsi="Calibri" w:cs="Calibri"/>
          <w:bCs/>
          <w:sz w:val="22"/>
          <w:szCs w:val="22"/>
        </w:rPr>
        <w:t xml:space="preserve">new </w:t>
      </w:r>
      <w:r w:rsidRPr="00C53490">
        <w:rPr>
          <w:rFonts w:ascii="Calibri" w:hAnsi="Calibri" w:cs="Calibri"/>
          <w:bCs/>
          <w:sz w:val="22"/>
          <w:szCs w:val="22"/>
        </w:rPr>
        <w:t>white</w:t>
      </w:r>
      <w:r w:rsidR="00A1131D" w:rsidRPr="00C53490">
        <w:rPr>
          <w:rFonts w:ascii="Calibri" w:hAnsi="Calibri" w:cs="Calibri"/>
          <w:bCs/>
          <w:sz w:val="22"/>
          <w:szCs w:val="22"/>
        </w:rPr>
        <w:t xml:space="preserve"> </w:t>
      </w:r>
      <w:r w:rsidRPr="00C53490">
        <w:rPr>
          <w:rFonts w:ascii="Calibri" w:hAnsi="Calibri" w:cs="Calibri"/>
          <w:bCs/>
          <w:sz w:val="22"/>
          <w:szCs w:val="22"/>
        </w:rPr>
        <w:t>paper</w:t>
      </w:r>
      <w:r w:rsidR="00A1131D" w:rsidRPr="00C53490">
        <w:rPr>
          <w:rFonts w:ascii="Calibri" w:hAnsi="Calibri" w:cs="Calibri"/>
          <w:bCs/>
          <w:sz w:val="22"/>
          <w:szCs w:val="22"/>
        </w:rPr>
        <w:t xml:space="preserve">. </w:t>
      </w:r>
      <w:r w:rsidRPr="00C53490">
        <w:rPr>
          <w:rFonts w:ascii="Calibri" w:hAnsi="Calibri" w:cs="Calibri"/>
          <w:bCs/>
          <w:sz w:val="22"/>
          <w:szCs w:val="22"/>
        </w:rPr>
        <w:t>The report examines how emerging AI tools are shaping the future of design, creativity and cultural production — and more importantly, how human imagination continues to set the tone in this new landscape.</w:t>
      </w:r>
    </w:p>
    <w:p w14:paraId="5FCD31BF" w14:textId="77777777" w:rsidR="00535348" w:rsidRPr="00C53490" w:rsidRDefault="00535348" w:rsidP="00663AD7">
      <w:pPr>
        <w:ind w:firstLine="720"/>
        <w:jc w:val="both"/>
        <w:rPr>
          <w:rFonts w:ascii="Calibri" w:hAnsi="Calibri" w:cs="Calibri"/>
          <w:bCs/>
          <w:sz w:val="22"/>
          <w:szCs w:val="22"/>
        </w:rPr>
      </w:pPr>
    </w:p>
    <w:p w14:paraId="299A3865" w14:textId="44B2EAB1" w:rsidR="00AD7FCE" w:rsidRPr="00C53490" w:rsidRDefault="00535348" w:rsidP="00AD7FCE">
      <w:pPr>
        <w:ind w:firstLine="720"/>
        <w:jc w:val="both"/>
        <w:rPr>
          <w:rFonts w:ascii="Calibri" w:hAnsi="Calibri" w:cs="Calibri"/>
          <w:bCs/>
          <w:sz w:val="22"/>
          <w:szCs w:val="22"/>
        </w:rPr>
      </w:pPr>
      <w:r w:rsidRPr="00C53490">
        <w:rPr>
          <w:rFonts w:ascii="Calibri" w:hAnsi="Calibri" w:cs="Calibri"/>
          <w:bCs/>
          <w:sz w:val="22"/>
          <w:szCs w:val="22"/>
        </w:rPr>
        <w:t>“</w:t>
      </w:r>
      <w:r w:rsidR="00A1131D" w:rsidRPr="00C53490">
        <w:rPr>
          <w:rFonts w:ascii="Calibri" w:hAnsi="Calibri" w:cs="Calibri"/>
          <w:bCs/>
          <w:sz w:val="22"/>
          <w:szCs w:val="22"/>
        </w:rPr>
        <w:t>Building on the work of the white paper, t</w:t>
      </w:r>
      <w:r w:rsidRPr="00C53490">
        <w:rPr>
          <w:rFonts w:ascii="Calibri" w:hAnsi="Calibri" w:cs="Calibri"/>
          <w:bCs/>
          <w:sz w:val="22"/>
          <w:szCs w:val="22"/>
        </w:rPr>
        <w:t>he panel will bring together voices who are actively experimenting with AI in creative practices, strategy and industry applications,” Mize said</w:t>
      </w:r>
      <w:r w:rsidR="00AD7FCE" w:rsidRPr="00C53490">
        <w:rPr>
          <w:rFonts w:ascii="Calibri" w:hAnsi="Calibri" w:cs="Calibri"/>
          <w:bCs/>
          <w:sz w:val="22"/>
          <w:szCs w:val="22"/>
        </w:rPr>
        <w:t xml:space="preserve">. </w:t>
      </w:r>
      <w:r w:rsidR="00B03342" w:rsidRPr="00C53490">
        <w:rPr>
          <w:rFonts w:ascii="Calibri" w:hAnsi="Calibri" w:cs="Calibri"/>
          <w:bCs/>
          <w:sz w:val="22"/>
          <w:szCs w:val="22"/>
        </w:rPr>
        <w:t>D</w:t>
      </w:r>
      <w:r w:rsidRPr="00C53490">
        <w:rPr>
          <w:rFonts w:ascii="Calibri" w:hAnsi="Calibri" w:cs="Calibri"/>
          <w:bCs/>
          <w:sz w:val="22"/>
          <w:szCs w:val="22"/>
        </w:rPr>
        <w:t>uring the seminar, panelists will dig into questions such as</w:t>
      </w:r>
      <w:r w:rsidR="00CF3163" w:rsidRPr="00C53490">
        <w:rPr>
          <w:rFonts w:ascii="Calibri" w:hAnsi="Calibri" w:cs="Calibri"/>
          <w:bCs/>
          <w:sz w:val="22"/>
          <w:szCs w:val="22"/>
        </w:rPr>
        <w:t>:</w:t>
      </w:r>
    </w:p>
    <w:p w14:paraId="5FF02D80" w14:textId="77777777" w:rsidR="00AD7FCE" w:rsidRPr="00C53490" w:rsidRDefault="00AD7FCE" w:rsidP="00AD7FCE">
      <w:pPr>
        <w:ind w:firstLine="720"/>
        <w:jc w:val="both"/>
        <w:rPr>
          <w:rFonts w:ascii="Calibri" w:hAnsi="Calibri" w:cs="Calibri"/>
          <w:bCs/>
          <w:sz w:val="22"/>
          <w:szCs w:val="22"/>
        </w:rPr>
      </w:pPr>
    </w:p>
    <w:p w14:paraId="5C5D3B3D" w14:textId="2A43BCC5" w:rsidR="00AD7FCE" w:rsidRPr="00C53490" w:rsidRDefault="00AD7FCE" w:rsidP="00AD7FCE">
      <w:pPr>
        <w:pStyle w:val="ListParagraph"/>
        <w:numPr>
          <w:ilvl w:val="0"/>
          <w:numId w:val="2"/>
        </w:numPr>
        <w:spacing w:after="240" w:line="270" w:lineRule="atLeast"/>
        <w:jc w:val="both"/>
        <w:rPr>
          <w:rFonts w:ascii="Calibri" w:eastAsia="Times New Roman" w:hAnsi="Calibri" w:cs="Calibri"/>
          <w:sz w:val="22"/>
          <w:szCs w:val="22"/>
        </w:rPr>
      </w:pPr>
      <w:r w:rsidRPr="00C53490">
        <w:rPr>
          <w:rFonts w:ascii="Calibri" w:hAnsi="Calibri" w:cs="Calibri"/>
          <w:bCs/>
          <w:sz w:val="22"/>
          <w:szCs w:val="22"/>
        </w:rPr>
        <w:lastRenderedPageBreak/>
        <w:t>How does the home furnishings industry preserve the human spark in a world where machines can generate endless outputs?</w:t>
      </w:r>
    </w:p>
    <w:p w14:paraId="41B3DFD7" w14:textId="77777777" w:rsidR="00AD7FCE" w:rsidRPr="00C53490" w:rsidRDefault="00535348" w:rsidP="00AD7FCE">
      <w:pPr>
        <w:pStyle w:val="ListParagraph"/>
        <w:numPr>
          <w:ilvl w:val="0"/>
          <w:numId w:val="2"/>
        </w:numPr>
        <w:spacing w:after="240" w:line="270" w:lineRule="atLeast"/>
        <w:jc w:val="both"/>
        <w:rPr>
          <w:rFonts w:ascii="Calibri" w:eastAsia="Times New Roman" w:hAnsi="Calibri" w:cs="Calibri"/>
          <w:sz w:val="22"/>
          <w:szCs w:val="22"/>
        </w:rPr>
      </w:pPr>
      <w:r w:rsidRPr="00C53490">
        <w:rPr>
          <w:rFonts w:ascii="Calibri" w:hAnsi="Calibri" w:cs="Calibri"/>
          <w:bCs/>
          <w:sz w:val="22"/>
          <w:szCs w:val="22"/>
        </w:rPr>
        <w:t>What new boundaries does AI open for designers, brands and makers to push the boundaries of originality?</w:t>
      </w:r>
    </w:p>
    <w:p w14:paraId="6BF97058" w14:textId="77777777" w:rsidR="00AD7FCE" w:rsidRPr="00C53490" w:rsidRDefault="00AD7FCE" w:rsidP="00AD7FCE">
      <w:pPr>
        <w:pStyle w:val="ListParagraph"/>
        <w:spacing w:after="240" w:line="270" w:lineRule="atLeast"/>
        <w:ind w:left="360"/>
        <w:jc w:val="both"/>
        <w:rPr>
          <w:rFonts w:ascii="Calibri" w:eastAsia="Times New Roman" w:hAnsi="Calibri" w:cs="Calibri"/>
          <w:sz w:val="22"/>
          <w:szCs w:val="22"/>
        </w:rPr>
      </w:pPr>
    </w:p>
    <w:p w14:paraId="7EDBFF45" w14:textId="1BBF503E" w:rsidR="00673EAE" w:rsidRPr="00C53490" w:rsidRDefault="00535348" w:rsidP="005A4AA8">
      <w:pPr>
        <w:pStyle w:val="ListParagraph"/>
        <w:numPr>
          <w:ilvl w:val="0"/>
          <w:numId w:val="2"/>
        </w:numPr>
        <w:spacing w:after="240" w:line="270" w:lineRule="atLeast"/>
        <w:jc w:val="both"/>
        <w:rPr>
          <w:rFonts w:ascii="Calibri" w:eastAsia="Times New Roman" w:hAnsi="Calibri" w:cs="Calibri"/>
          <w:sz w:val="22"/>
          <w:szCs w:val="22"/>
        </w:rPr>
      </w:pPr>
      <w:r w:rsidRPr="00C53490">
        <w:rPr>
          <w:rFonts w:ascii="Calibri" w:hAnsi="Calibri" w:cs="Calibri"/>
          <w:bCs/>
          <w:sz w:val="22"/>
          <w:szCs w:val="22"/>
        </w:rPr>
        <w:t xml:space="preserve">How do </w:t>
      </w:r>
      <w:r w:rsidR="00AD7FCE" w:rsidRPr="00C53490">
        <w:rPr>
          <w:rFonts w:ascii="Calibri" w:hAnsi="Calibri" w:cs="Calibri"/>
          <w:bCs/>
          <w:sz w:val="22"/>
          <w:szCs w:val="22"/>
        </w:rPr>
        <w:t xml:space="preserve">design professionals </w:t>
      </w:r>
      <w:r w:rsidRPr="00C53490">
        <w:rPr>
          <w:rFonts w:ascii="Calibri" w:hAnsi="Calibri" w:cs="Calibri"/>
          <w:bCs/>
          <w:sz w:val="22"/>
          <w:szCs w:val="22"/>
        </w:rPr>
        <w:t>balance innovation with integrity and use AI as a collaborator rather than a replacement?</w:t>
      </w:r>
    </w:p>
    <w:p w14:paraId="5C7A05CA" w14:textId="5A04C0C4" w:rsidR="00F432C7" w:rsidRPr="00C53490" w:rsidRDefault="00E805F2" w:rsidP="0059157B">
      <w:pPr>
        <w:ind w:firstLine="720"/>
        <w:jc w:val="both"/>
        <w:rPr>
          <w:rFonts w:ascii="Calibri" w:hAnsi="Calibri" w:cs="Calibri"/>
          <w:color w:val="333333"/>
          <w:sz w:val="22"/>
          <w:szCs w:val="22"/>
        </w:rPr>
      </w:pPr>
      <w:r w:rsidRPr="00C53490">
        <w:rPr>
          <w:rFonts w:ascii="Calibri" w:hAnsi="Calibri" w:cs="Calibri"/>
          <w:color w:val="333333"/>
          <w:sz w:val="22"/>
          <w:szCs w:val="22"/>
        </w:rPr>
        <w:t xml:space="preserve">“We are thrilled to host </w:t>
      </w:r>
      <w:r w:rsidR="00CF3163" w:rsidRPr="00C53490">
        <w:rPr>
          <w:rFonts w:ascii="Calibri" w:hAnsi="Calibri" w:cs="Calibri"/>
          <w:color w:val="333333"/>
          <w:sz w:val="22"/>
          <w:szCs w:val="22"/>
        </w:rPr>
        <w:t>this cutting</w:t>
      </w:r>
      <w:r w:rsidR="00AD7FCE" w:rsidRPr="00C53490">
        <w:rPr>
          <w:rFonts w:ascii="Calibri" w:hAnsi="Calibri" w:cs="Calibri"/>
          <w:color w:val="333333"/>
          <w:sz w:val="22"/>
          <w:szCs w:val="22"/>
        </w:rPr>
        <w:t>-</w:t>
      </w:r>
      <w:r w:rsidR="00CF3163" w:rsidRPr="00C53490">
        <w:rPr>
          <w:rFonts w:ascii="Calibri" w:hAnsi="Calibri" w:cs="Calibri"/>
          <w:color w:val="333333"/>
          <w:sz w:val="22"/>
          <w:szCs w:val="22"/>
        </w:rPr>
        <w:t>edge seminar</w:t>
      </w:r>
      <w:r w:rsidRPr="00C53490">
        <w:rPr>
          <w:rFonts w:ascii="Calibri" w:hAnsi="Calibri" w:cs="Calibri"/>
          <w:color w:val="333333"/>
          <w:sz w:val="22"/>
          <w:szCs w:val="22"/>
        </w:rPr>
        <w:t>,” says</w:t>
      </w:r>
      <w:r w:rsidRPr="00C53490">
        <w:rPr>
          <w:rFonts w:ascii="Calibri" w:hAnsi="Calibri" w:cs="Calibri"/>
          <w:bCs/>
          <w:sz w:val="22"/>
          <w:szCs w:val="22"/>
        </w:rPr>
        <w:t xml:space="preserve"> </w:t>
      </w:r>
      <w:r w:rsidR="00C53490" w:rsidRPr="00C53490">
        <w:rPr>
          <w:rFonts w:ascii="Calibri" w:hAnsi="Calibri" w:cs="Calibri"/>
          <w:bCs/>
          <w:sz w:val="22"/>
          <w:szCs w:val="22"/>
        </w:rPr>
        <w:t>Brian Moffitt, CEO</w:t>
      </w:r>
      <w:r w:rsidRPr="00C53490">
        <w:rPr>
          <w:rFonts w:ascii="Calibri" w:hAnsi="Calibri" w:cs="Calibri"/>
          <w:bCs/>
          <w:sz w:val="22"/>
          <w:szCs w:val="22"/>
        </w:rPr>
        <w:t xml:space="preserve"> of the </w:t>
      </w:r>
      <w:r w:rsidR="00F432C7" w:rsidRPr="00C53490">
        <w:rPr>
          <w:rFonts w:ascii="Calibri" w:hAnsi="Calibri" w:cs="Calibri"/>
          <w:bCs/>
          <w:sz w:val="22"/>
          <w:szCs w:val="22"/>
        </w:rPr>
        <w:t xml:space="preserve">American Home Furnishings </w:t>
      </w:r>
      <w:r w:rsidRPr="00C53490">
        <w:rPr>
          <w:rFonts w:ascii="Calibri" w:hAnsi="Calibri" w:cs="Calibri"/>
          <w:bCs/>
          <w:sz w:val="22"/>
          <w:szCs w:val="22"/>
        </w:rPr>
        <w:t xml:space="preserve">Hall of Fame </w:t>
      </w:r>
      <w:r w:rsidR="00F432C7" w:rsidRPr="00C53490">
        <w:rPr>
          <w:rFonts w:ascii="Calibri" w:hAnsi="Calibri" w:cs="Calibri"/>
          <w:bCs/>
          <w:sz w:val="22"/>
          <w:szCs w:val="22"/>
        </w:rPr>
        <w:t>Foundation</w:t>
      </w:r>
      <w:r w:rsidRPr="00C53490">
        <w:rPr>
          <w:rFonts w:ascii="Calibri" w:hAnsi="Calibri" w:cs="Calibri"/>
          <w:color w:val="333333"/>
          <w:sz w:val="22"/>
          <w:szCs w:val="22"/>
        </w:rPr>
        <w:t xml:space="preserve">. </w:t>
      </w:r>
      <w:r w:rsidR="00F432C7" w:rsidRPr="00C53490">
        <w:rPr>
          <w:rFonts w:ascii="Calibri" w:hAnsi="Calibri" w:cs="Calibri"/>
          <w:bCs/>
          <w:sz w:val="22"/>
          <w:szCs w:val="22"/>
        </w:rPr>
        <w:t>“These in-depth discussions with creative thinkers from across the industry provide a unique opportunity to gain valuable insights into what’s coming next in the ever-changing world of home furnishings</w:t>
      </w:r>
      <w:r w:rsidR="001F33BA" w:rsidRPr="00C53490">
        <w:rPr>
          <w:rFonts w:ascii="Calibri" w:hAnsi="Calibri" w:cs="Calibri"/>
          <w:bCs/>
          <w:sz w:val="22"/>
          <w:szCs w:val="22"/>
        </w:rPr>
        <w:t>.</w:t>
      </w:r>
      <w:r w:rsidR="00F432C7" w:rsidRPr="00C53490">
        <w:rPr>
          <w:rFonts w:ascii="Calibri" w:hAnsi="Calibri" w:cs="Calibri"/>
          <w:bCs/>
          <w:sz w:val="22"/>
          <w:szCs w:val="22"/>
        </w:rPr>
        <w:t>”</w:t>
      </w:r>
    </w:p>
    <w:p w14:paraId="0131A115" w14:textId="77777777" w:rsidR="00E805F2" w:rsidRPr="00C53490" w:rsidRDefault="00E805F2" w:rsidP="00E805F2">
      <w:pPr>
        <w:rPr>
          <w:rFonts w:ascii="Calibri" w:hAnsi="Calibri" w:cs="Calibri"/>
          <w:sz w:val="22"/>
          <w:szCs w:val="22"/>
        </w:rPr>
      </w:pPr>
    </w:p>
    <w:p w14:paraId="4AE77A22" w14:textId="75B139A8" w:rsidR="003039BA" w:rsidRPr="00C53490" w:rsidRDefault="00BD683E" w:rsidP="00226032">
      <w:pPr>
        <w:ind w:firstLine="720"/>
        <w:jc w:val="both"/>
        <w:rPr>
          <w:rFonts w:ascii="Calibri" w:hAnsi="Calibri" w:cs="Calibri"/>
          <w:bCs/>
          <w:sz w:val="22"/>
          <w:szCs w:val="22"/>
        </w:rPr>
      </w:pPr>
      <w:r w:rsidRPr="00C53490">
        <w:rPr>
          <w:rFonts w:ascii="Calibri" w:hAnsi="Calibri" w:cs="Calibri"/>
          <w:bCs/>
          <w:sz w:val="22"/>
          <w:szCs w:val="22"/>
        </w:rPr>
        <w:t>The three p</w:t>
      </w:r>
      <w:r w:rsidR="006C1DA1" w:rsidRPr="00C53490">
        <w:rPr>
          <w:rFonts w:ascii="Calibri" w:hAnsi="Calibri" w:cs="Calibri"/>
          <w:bCs/>
          <w:sz w:val="22"/>
          <w:szCs w:val="22"/>
        </w:rPr>
        <w:t xml:space="preserve">anelists </w:t>
      </w:r>
      <w:r w:rsidR="00F432C7" w:rsidRPr="00C53490">
        <w:rPr>
          <w:rFonts w:ascii="Calibri" w:hAnsi="Calibri" w:cs="Calibri"/>
          <w:bCs/>
          <w:sz w:val="22"/>
          <w:szCs w:val="22"/>
        </w:rPr>
        <w:t xml:space="preserve">and moderator </w:t>
      </w:r>
      <w:r w:rsidR="00E805F2" w:rsidRPr="00C53490">
        <w:rPr>
          <w:rFonts w:ascii="Calibri" w:hAnsi="Calibri" w:cs="Calibri"/>
          <w:bCs/>
          <w:sz w:val="22"/>
          <w:szCs w:val="22"/>
        </w:rPr>
        <w:t xml:space="preserve">for this </w:t>
      </w:r>
      <w:r w:rsidRPr="00C53490">
        <w:rPr>
          <w:rFonts w:ascii="Calibri" w:hAnsi="Calibri" w:cs="Calibri"/>
          <w:bCs/>
          <w:sz w:val="22"/>
          <w:szCs w:val="22"/>
        </w:rPr>
        <w:t>upcoming</w:t>
      </w:r>
      <w:r w:rsidR="00E805F2" w:rsidRPr="00C53490">
        <w:rPr>
          <w:rFonts w:ascii="Calibri" w:hAnsi="Calibri" w:cs="Calibri"/>
          <w:bCs/>
          <w:sz w:val="22"/>
          <w:szCs w:val="22"/>
        </w:rPr>
        <w:t xml:space="preserve"> seminar </w:t>
      </w:r>
      <w:r w:rsidRPr="00C53490">
        <w:rPr>
          <w:rFonts w:ascii="Calibri" w:hAnsi="Calibri" w:cs="Calibri"/>
          <w:bCs/>
          <w:sz w:val="22"/>
          <w:szCs w:val="22"/>
        </w:rPr>
        <w:t>are</w:t>
      </w:r>
      <w:r w:rsidR="006C1DA1" w:rsidRPr="00C53490">
        <w:rPr>
          <w:rFonts w:ascii="Calibri" w:hAnsi="Calibri" w:cs="Calibri"/>
          <w:bCs/>
          <w:sz w:val="22"/>
          <w:szCs w:val="22"/>
        </w:rPr>
        <w:t>:</w:t>
      </w:r>
    </w:p>
    <w:p w14:paraId="7B0C0991" w14:textId="77777777" w:rsidR="00213D8D" w:rsidRPr="00C53490" w:rsidRDefault="00213D8D" w:rsidP="00213D8D">
      <w:pPr>
        <w:pStyle w:val="ListParagraph"/>
        <w:spacing w:after="240" w:line="270" w:lineRule="atLeast"/>
        <w:ind w:left="360"/>
        <w:jc w:val="both"/>
        <w:rPr>
          <w:rFonts w:ascii="Calibri" w:hAnsi="Calibri" w:cs="Calibri"/>
          <w:bCs/>
          <w:sz w:val="22"/>
          <w:szCs w:val="22"/>
        </w:rPr>
      </w:pPr>
    </w:p>
    <w:p w14:paraId="5774102B" w14:textId="11E7012E" w:rsidR="00213D8D" w:rsidRPr="00C53490" w:rsidRDefault="009708C3" w:rsidP="00213D8D">
      <w:pPr>
        <w:pStyle w:val="ListParagraph"/>
        <w:numPr>
          <w:ilvl w:val="0"/>
          <w:numId w:val="2"/>
        </w:numPr>
        <w:spacing w:after="240" w:line="270" w:lineRule="atLeast"/>
        <w:jc w:val="both"/>
        <w:rPr>
          <w:rFonts w:ascii="Calibri" w:hAnsi="Calibri" w:cs="Calibri"/>
          <w:bCs/>
          <w:sz w:val="22"/>
          <w:szCs w:val="22"/>
        </w:rPr>
      </w:pPr>
      <w:r w:rsidRPr="00C53490">
        <w:rPr>
          <w:rFonts w:ascii="Calibri" w:hAnsi="Calibri" w:cs="Calibri"/>
          <w:b/>
          <w:bCs/>
          <w:sz w:val="22"/>
          <w:szCs w:val="22"/>
        </w:rPr>
        <w:t>Leslie Carothers </w:t>
      </w:r>
      <w:r w:rsidRPr="00C53490">
        <w:rPr>
          <w:rFonts w:ascii="Calibri" w:hAnsi="Calibri" w:cs="Calibri"/>
          <w:bCs/>
          <w:sz w:val="22"/>
          <w:szCs w:val="22"/>
        </w:rPr>
        <w:t xml:space="preserve">is a nationally recognized digital marketing innovator and the principal of Savour Partnership, a leading agency for home furnishings brands, retailers and designers. With more than two decades of experience, </w:t>
      </w:r>
      <w:r w:rsidR="00B03342" w:rsidRPr="00C53490">
        <w:rPr>
          <w:rFonts w:ascii="Calibri" w:hAnsi="Calibri" w:cs="Calibri"/>
          <w:bCs/>
          <w:sz w:val="22"/>
          <w:szCs w:val="22"/>
        </w:rPr>
        <w:t>Carothers</w:t>
      </w:r>
      <w:r w:rsidRPr="00C53490">
        <w:rPr>
          <w:rFonts w:ascii="Calibri" w:hAnsi="Calibri" w:cs="Calibri"/>
          <w:bCs/>
          <w:sz w:val="22"/>
          <w:szCs w:val="22"/>
        </w:rPr>
        <w:t xml:space="preserve"> has worked with over 200 companies and is a sought-after speaker on the future of AI, digital marketing and brand strategy. </w:t>
      </w:r>
      <w:r w:rsidR="00B03342" w:rsidRPr="00C53490">
        <w:rPr>
          <w:rFonts w:ascii="Calibri" w:hAnsi="Calibri" w:cs="Calibri"/>
          <w:bCs/>
          <w:sz w:val="22"/>
          <w:szCs w:val="22"/>
        </w:rPr>
        <w:t>Carothers</w:t>
      </w:r>
      <w:r w:rsidRPr="00C53490">
        <w:rPr>
          <w:rFonts w:ascii="Calibri" w:hAnsi="Calibri" w:cs="Calibri"/>
          <w:bCs/>
          <w:sz w:val="22"/>
          <w:szCs w:val="22"/>
        </w:rPr>
        <w:t xml:space="preserve"> has pioneered projects that brought AI into design and retail, from the first Designer Virtual Showhouse to new product development with Midjourney AI. Today, she is recognized as an expert in agentic AI and how it is transforming not just design, but the way home brands operate, market and grow.</w:t>
      </w:r>
    </w:p>
    <w:p w14:paraId="1A9D37C9" w14:textId="77777777" w:rsidR="00213D8D" w:rsidRPr="00C53490" w:rsidRDefault="00213D8D" w:rsidP="00213D8D">
      <w:pPr>
        <w:pStyle w:val="ListParagraph"/>
        <w:rPr>
          <w:rFonts w:ascii="Calibri" w:hAnsi="Calibri" w:cs="Calibri"/>
          <w:b/>
          <w:sz w:val="22"/>
          <w:szCs w:val="22"/>
        </w:rPr>
      </w:pPr>
    </w:p>
    <w:p w14:paraId="456DCA95" w14:textId="1EC4F692" w:rsidR="00C53490" w:rsidRPr="00C53490" w:rsidRDefault="00A81A13" w:rsidP="00C53490">
      <w:pPr>
        <w:pStyle w:val="ListParagraph"/>
        <w:numPr>
          <w:ilvl w:val="0"/>
          <w:numId w:val="2"/>
        </w:numPr>
        <w:spacing w:after="240" w:line="270" w:lineRule="atLeast"/>
        <w:jc w:val="both"/>
        <w:rPr>
          <w:rFonts w:ascii="Calibri" w:hAnsi="Calibri" w:cs="Calibri"/>
          <w:bCs/>
          <w:sz w:val="22"/>
          <w:szCs w:val="22"/>
        </w:rPr>
      </w:pPr>
      <w:r w:rsidRPr="00C53490">
        <w:rPr>
          <w:rFonts w:ascii="Calibri" w:hAnsi="Calibri" w:cs="Calibri"/>
          <w:b/>
          <w:sz w:val="22"/>
          <w:szCs w:val="22"/>
        </w:rPr>
        <w:t>Mark Feng</w:t>
      </w:r>
      <w:r w:rsidR="00213D8D" w:rsidRPr="00C53490">
        <w:rPr>
          <w:rFonts w:ascii="Calibri" w:hAnsi="Calibri" w:cs="Calibri"/>
          <w:b/>
          <w:sz w:val="22"/>
          <w:szCs w:val="22"/>
        </w:rPr>
        <w:t xml:space="preserve">, </w:t>
      </w:r>
      <w:r w:rsidR="00B03342" w:rsidRPr="00C53490">
        <w:rPr>
          <w:rFonts w:ascii="Calibri" w:hAnsi="Calibri" w:cs="Calibri"/>
          <w:bCs/>
          <w:sz w:val="22"/>
          <w:szCs w:val="22"/>
        </w:rPr>
        <w:t>C</w:t>
      </w:r>
      <w:r w:rsidRPr="00C53490">
        <w:rPr>
          <w:rFonts w:ascii="Calibri" w:hAnsi="Calibri" w:cs="Calibri"/>
          <w:bCs/>
          <w:sz w:val="22"/>
          <w:szCs w:val="22"/>
        </w:rPr>
        <w:t>hairman and CEO of Markor Home Furnishings, lead</w:t>
      </w:r>
      <w:r w:rsidR="00631EDF" w:rsidRPr="00C53490">
        <w:rPr>
          <w:rFonts w:ascii="Calibri" w:hAnsi="Calibri" w:cs="Calibri"/>
          <w:bCs/>
          <w:sz w:val="22"/>
          <w:szCs w:val="22"/>
        </w:rPr>
        <w:t>s</w:t>
      </w:r>
      <w:r w:rsidRPr="00C53490">
        <w:rPr>
          <w:rFonts w:ascii="Calibri" w:hAnsi="Calibri" w:cs="Calibri"/>
          <w:bCs/>
          <w:sz w:val="22"/>
          <w:szCs w:val="22"/>
        </w:rPr>
        <w:t xml:space="preserve"> a dynamic, vertically integrated global business spanning 500</w:t>
      </w:r>
      <w:r w:rsidR="00631EDF" w:rsidRPr="00C53490">
        <w:rPr>
          <w:rFonts w:ascii="Calibri" w:hAnsi="Calibri" w:cs="Calibri"/>
          <w:bCs/>
          <w:sz w:val="22"/>
          <w:szCs w:val="22"/>
        </w:rPr>
        <w:t>-plus</w:t>
      </w:r>
      <w:r w:rsidRPr="00C53490">
        <w:rPr>
          <w:rFonts w:ascii="Calibri" w:hAnsi="Calibri" w:cs="Calibri"/>
          <w:bCs/>
          <w:sz w:val="22"/>
          <w:szCs w:val="22"/>
        </w:rPr>
        <w:t xml:space="preserve"> retail doors and wholesale operations across 84 countries under esteemed brands like Caracole, A.R.T., Rowe and Jonathan Charles. With manufacturing hubs in China, Vietnam and Virginia, </w:t>
      </w:r>
      <w:r w:rsidR="00631EDF" w:rsidRPr="00C53490">
        <w:rPr>
          <w:rFonts w:ascii="Calibri" w:hAnsi="Calibri" w:cs="Calibri"/>
          <w:bCs/>
          <w:sz w:val="22"/>
          <w:szCs w:val="22"/>
        </w:rPr>
        <w:t>Markor Home Furnishings</w:t>
      </w:r>
      <w:r w:rsidRPr="00C53490">
        <w:rPr>
          <w:rFonts w:ascii="Calibri" w:hAnsi="Calibri" w:cs="Calibri"/>
          <w:bCs/>
          <w:sz w:val="22"/>
          <w:szCs w:val="22"/>
        </w:rPr>
        <w:t xml:space="preserve"> blend</w:t>
      </w:r>
      <w:r w:rsidR="00631EDF" w:rsidRPr="00C53490">
        <w:rPr>
          <w:rFonts w:ascii="Calibri" w:hAnsi="Calibri" w:cs="Calibri"/>
          <w:bCs/>
          <w:sz w:val="22"/>
          <w:szCs w:val="22"/>
        </w:rPr>
        <w:t>s</w:t>
      </w:r>
      <w:r w:rsidRPr="00C53490">
        <w:rPr>
          <w:rFonts w:ascii="Calibri" w:hAnsi="Calibri" w:cs="Calibri"/>
          <w:bCs/>
          <w:sz w:val="22"/>
          <w:szCs w:val="22"/>
        </w:rPr>
        <w:t xml:space="preserve"> craftsmanship, innovation and efficiency to deliver world-class products.</w:t>
      </w:r>
      <w:r w:rsidR="00631EDF" w:rsidRPr="00C53490">
        <w:rPr>
          <w:rFonts w:ascii="Calibri" w:hAnsi="Calibri" w:cs="Calibri"/>
          <w:bCs/>
          <w:sz w:val="22"/>
          <w:szCs w:val="22"/>
        </w:rPr>
        <w:t xml:space="preserve"> In addition to his leadership at Markor, </w:t>
      </w:r>
      <w:r w:rsidR="00B03342" w:rsidRPr="00C53490">
        <w:rPr>
          <w:rFonts w:ascii="Calibri" w:hAnsi="Calibri" w:cs="Calibri"/>
          <w:bCs/>
          <w:sz w:val="22"/>
          <w:szCs w:val="22"/>
        </w:rPr>
        <w:t>F</w:t>
      </w:r>
      <w:r w:rsidR="00631EDF" w:rsidRPr="00C53490">
        <w:rPr>
          <w:rFonts w:ascii="Calibri" w:hAnsi="Calibri" w:cs="Calibri"/>
          <w:bCs/>
          <w:sz w:val="22"/>
          <w:szCs w:val="22"/>
        </w:rPr>
        <w:t xml:space="preserve">eng is the founder of DecorX, an AI-powered interior design startup that is revolutionizing how customers and designers create spaces that inspire. </w:t>
      </w:r>
    </w:p>
    <w:p w14:paraId="5DE501CB" w14:textId="77777777" w:rsidR="00C53490" w:rsidRPr="00C53490" w:rsidRDefault="00C53490" w:rsidP="00C53490">
      <w:pPr>
        <w:pStyle w:val="ListParagraph"/>
        <w:rPr>
          <w:rFonts w:ascii="Calibri" w:hAnsi="Calibri" w:cs="Calibri"/>
          <w:bCs/>
          <w:sz w:val="22"/>
          <w:szCs w:val="22"/>
        </w:rPr>
      </w:pPr>
    </w:p>
    <w:p w14:paraId="32F67115" w14:textId="77777777" w:rsidR="00C53490" w:rsidRPr="00C53490" w:rsidRDefault="00C53490" w:rsidP="00C53490">
      <w:pPr>
        <w:pStyle w:val="ListParagraph"/>
        <w:numPr>
          <w:ilvl w:val="0"/>
          <w:numId w:val="2"/>
        </w:numPr>
        <w:spacing w:after="240" w:line="270" w:lineRule="atLeast"/>
        <w:jc w:val="both"/>
        <w:rPr>
          <w:rFonts w:ascii="Calibri" w:hAnsi="Calibri" w:cs="Calibri"/>
          <w:bCs/>
          <w:sz w:val="22"/>
          <w:szCs w:val="22"/>
        </w:rPr>
      </w:pPr>
      <w:r w:rsidRPr="00C53490">
        <w:rPr>
          <w:rFonts w:ascii="Calibri" w:hAnsi="Calibri" w:cs="Calibri"/>
          <w:b/>
          <w:sz w:val="22"/>
          <w:szCs w:val="22"/>
        </w:rPr>
        <w:t>Ania Sommerauer,</w:t>
      </w:r>
      <w:r w:rsidRPr="00C53490">
        <w:rPr>
          <w:rFonts w:ascii="Calibri" w:hAnsi="Calibri" w:cs="Calibri"/>
          <w:bCs/>
          <w:sz w:val="22"/>
          <w:szCs w:val="22"/>
        </w:rPr>
        <w:t xml:space="preserve"> Vice President of Content Strategy at Future Snoops, leads the global editorial vision for trend forecasting across fashion, interiors and consumer culture. With a background that spans publishing, retail and creative strategy, Sommerauer is known for translating cultural signals into clear narratives that guide brands, designers and retailers toward future opportunities. A frequent speaker on the role of foresight, storytelling and AI in building resilient, differentiated businesses, Sommerauer focuses much of her work on how technology and shifting lifestyles reshape consumer desires.</w:t>
      </w:r>
    </w:p>
    <w:p w14:paraId="01C621FC" w14:textId="77777777" w:rsidR="00F432C7" w:rsidRPr="00C53490" w:rsidRDefault="00F432C7" w:rsidP="00F432C7">
      <w:pPr>
        <w:pStyle w:val="ListParagraph"/>
        <w:rPr>
          <w:rFonts w:ascii="Calibri" w:hAnsi="Calibri" w:cs="Calibri"/>
          <w:bCs/>
          <w:sz w:val="22"/>
          <w:szCs w:val="22"/>
        </w:rPr>
      </w:pPr>
    </w:p>
    <w:p w14:paraId="1FCE247C" w14:textId="1BF40506" w:rsidR="00F432C7" w:rsidRPr="00C53490" w:rsidRDefault="00F432C7" w:rsidP="00F128FF">
      <w:pPr>
        <w:pStyle w:val="NormalWeb"/>
        <w:numPr>
          <w:ilvl w:val="0"/>
          <w:numId w:val="2"/>
        </w:numPr>
        <w:spacing w:before="0" w:beforeAutospacing="0" w:after="0" w:afterAutospacing="0"/>
        <w:jc w:val="both"/>
        <w:rPr>
          <w:rFonts w:ascii="Calibri" w:hAnsi="Calibri" w:cs="Calibri"/>
          <w:color w:val="222222"/>
          <w:sz w:val="22"/>
          <w:szCs w:val="22"/>
        </w:rPr>
      </w:pPr>
      <w:r w:rsidRPr="00C53490">
        <w:rPr>
          <w:rFonts w:ascii="Calibri" w:hAnsi="Calibri" w:cs="Calibri"/>
          <w:b/>
          <w:bCs/>
          <w:color w:val="222222"/>
          <w:sz w:val="22"/>
          <w:szCs w:val="22"/>
        </w:rPr>
        <w:t xml:space="preserve">Jaye Anna Mize, </w:t>
      </w:r>
      <w:r w:rsidRPr="00C53490">
        <w:rPr>
          <w:rFonts w:ascii="Calibri" w:hAnsi="Calibri" w:cs="Calibri"/>
          <w:color w:val="222222"/>
          <w:sz w:val="22"/>
          <w:szCs w:val="22"/>
        </w:rPr>
        <w:t xml:space="preserve">panel moderator, leads </w:t>
      </w:r>
      <w:r w:rsidR="001F33BA" w:rsidRPr="00C53490">
        <w:rPr>
          <w:rFonts w:ascii="Calibri" w:hAnsi="Calibri" w:cs="Calibri"/>
          <w:color w:val="222222"/>
          <w:sz w:val="22"/>
          <w:szCs w:val="22"/>
        </w:rPr>
        <w:t>Future Snoop’s</w:t>
      </w:r>
      <w:r w:rsidRPr="00C53490">
        <w:rPr>
          <w:rFonts w:ascii="Calibri" w:hAnsi="Calibri" w:cs="Calibri"/>
          <w:color w:val="222222"/>
          <w:sz w:val="22"/>
          <w:szCs w:val="22"/>
        </w:rPr>
        <w:t xml:space="preserve"> consulting practice and global partner ecosystem. Known for her ability to connect cultural foresight with business strategy, Mize helps brands, retailers and trade organizations translate trends into growth opportunities. She has advised leading companies across fashion, home and consumer goods, and is recognized for building new frameworks that bridge creativity, commerce and technology. At Future Snoops, she is also at the forefront of integrating AI into trend and business advisory, guiding partners on how to stay original and competitive in a rapidly changing marketplace.</w:t>
      </w:r>
    </w:p>
    <w:p w14:paraId="56DEBA4A" w14:textId="77777777" w:rsidR="00F432C7" w:rsidRPr="00C53490" w:rsidRDefault="00F432C7" w:rsidP="00F128FF">
      <w:pPr>
        <w:jc w:val="both"/>
        <w:rPr>
          <w:rFonts w:ascii="Calibri" w:hAnsi="Calibri" w:cs="Calibri"/>
          <w:bCs/>
          <w:sz w:val="22"/>
          <w:szCs w:val="22"/>
        </w:rPr>
      </w:pPr>
    </w:p>
    <w:p w14:paraId="402AD812" w14:textId="7B0FB5C2" w:rsidR="001A2074" w:rsidRPr="00C53490" w:rsidRDefault="001A2074" w:rsidP="00366F01">
      <w:pPr>
        <w:pStyle w:val="NormalWeb"/>
        <w:spacing w:before="0" w:beforeAutospacing="0" w:after="0" w:afterAutospacing="0"/>
        <w:ind w:firstLine="360"/>
        <w:jc w:val="both"/>
        <w:rPr>
          <w:rFonts w:ascii="Calibri" w:hAnsi="Calibri" w:cs="Calibri"/>
          <w:color w:val="222222"/>
          <w:sz w:val="22"/>
          <w:szCs w:val="22"/>
        </w:rPr>
      </w:pPr>
      <w:r w:rsidRPr="00C53490">
        <w:rPr>
          <w:rFonts w:ascii="Calibri" w:hAnsi="Calibri" w:cs="Calibri"/>
          <w:bCs/>
          <w:sz w:val="22"/>
          <w:szCs w:val="22"/>
        </w:rPr>
        <w:t>P</w:t>
      </w:r>
      <w:r w:rsidR="00015AB5" w:rsidRPr="00C53490">
        <w:rPr>
          <w:rFonts w:ascii="Calibri" w:hAnsi="Calibri" w:cs="Calibri"/>
          <w:bCs/>
          <w:sz w:val="22"/>
          <w:szCs w:val="22"/>
        </w:rPr>
        <w:t xml:space="preserve">art of </w:t>
      </w:r>
      <w:r w:rsidRPr="00C53490">
        <w:rPr>
          <w:rFonts w:ascii="Calibri" w:hAnsi="Calibri" w:cs="Calibri"/>
          <w:bCs/>
          <w:sz w:val="22"/>
          <w:szCs w:val="22"/>
        </w:rPr>
        <w:t>the Hall of Fame’s</w:t>
      </w:r>
      <w:r w:rsidR="00015AB5" w:rsidRPr="00C53490">
        <w:rPr>
          <w:rFonts w:ascii="Calibri" w:hAnsi="Calibri" w:cs="Calibri"/>
          <w:bCs/>
          <w:sz w:val="22"/>
          <w:szCs w:val="22"/>
        </w:rPr>
        <w:t xml:space="preserve"> ongoing education initiative</w:t>
      </w:r>
      <w:r w:rsidRPr="00C53490">
        <w:rPr>
          <w:rFonts w:ascii="Calibri" w:hAnsi="Calibri" w:cs="Calibri"/>
          <w:bCs/>
          <w:sz w:val="22"/>
          <w:szCs w:val="22"/>
        </w:rPr>
        <w:t>, the Future Snoops Trend Seminar</w:t>
      </w:r>
      <w:r w:rsidR="006C1DA1" w:rsidRPr="00C53490">
        <w:rPr>
          <w:rFonts w:ascii="Calibri" w:hAnsi="Calibri" w:cs="Calibri"/>
          <w:bCs/>
          <w:sz w:val="22"/>
          <w:szCs w:val="22"/>
        </w:rPr>
        <w:t xml:space="preserve"> </w:t>
      </w:r>
      <w:r w:rsidR="001B185D" w:rsidRPr="00C53490">
        <w:rPr>
          <w:rFonts w:ascii="Calibri" w:hAnsi="Calibri" w:cs="Calibri"/>
          <w:bCs/>
          <w:sz w:val="22"/>
          <w:szCs w:val="22"/>
        </w:rPr>
        <w:t xml:space="preserve">is held twice a year at </w:t>
      </w:r>
      <w:r w:rsidR="006C1DA1" w:rsidRPr="00C53490">
        <w:rPr>
          <w:rFonts w:ascii="Calibri" w:hAnsi="Calibri" w:cs="Calibri"/>
          <w:bCs/>
          <w:sz w:val="22"/>
          <w:szCs w:val="22"/>
        </w:rPr>
        <w:t xml:space="preserve">each High Point Market </w:t>
      </w:r>
      <w:r w:rsidR="001B185D" w:rsidRPr="00C53490">
        <w:rPr>
          <w:rFonts w:ascii="Calibri" w:hAnsi="Calibri" w:cs="Calibri"/>
          <w:bCs/>
          <w:sz w:val="22"/>
          <w:szCs w:val="22"/>
        </w:rPr>
        <w:t>as</w:t>
      </w:r>
      <w:r w:rsidR="006C1DA1" w:rsidRPr="00C53490">
        <w:rPr>
          <w:rFonts w:ascii="Calibri" w:hAnsi="Calibri" w:cs="Calibri"/>
          <w:bCs/>
          <w:sz w:val="22"/>
          <w:szCs w:val="22"/>
        </w:rPr>
        <w:t xml:space="preserve"> a collaboration between the Hall of Fame, FS, </w:t>
      </w:r>
      <w:r w:rsidR="00E8057D" w:rsidRPr="00C53490">
        <w:rPr>
          <w:rFonts w:ascii="Calibri" w:hAnsi="Calibri" w:cs="Calibri"/>
          <w:bCs/>
          <w:sz w:val="22"/>
          <w:szCs w:val="22"/>
        </w:rPr>
        <w:t xml:space="preserve">ANDMORE, </w:t>
      </w:r>
      <w:r w:rsidR="006C1DA1" w:rsidRPr="00C53490">
        <w:rPr>
          <w:rFonts w:ascii="Calibri" w:hAnsi="Calibri" w:cs="Calibri"/>
          <w:bCs/>
          <w:sz w:val="22"/>
          <w:szCs w:val="22"/>
        </w:rPr>
        <w:t>Interwoven and the High Point Market Authority</w:t>
      </w:r>
      <w:r w:rsidR="007F7885" w:rsidRPr="00C53490">
        <w:rPr>
          <w:rFonts w:ascii="Calibri" w:hAnsi="Calibri" w:cs="Calibri"/>
          <w:bCs/>
          <w:sz w:val="22"/>
          <w:szCs w:val="22"/>
        </w:rPr>
        <w:t xml:space="preserve">. </w:t>
      </w:r>
      <w:r w:rsidR="00F432C7" w:rsidRPr="00C53490">
        <w:rPr>
          <w:rFonts w:ascii="Calibri" w:hAnsi="Calibri" w:cs="Calibri"/>
          <w:sz w:val="22"/>
          <w:szCs w:val="22"/>
        </w:rPr>
        <w:t>In addition, the</w:t>
      </w:r>
      <w:r w:rsidRPr="00C53490">
        <w:rPr>
          <w:rFonts w:ascii="Calibri" w:hAnsi="Calibri" w:cs="Calibri"/>
          <w:sz w:val="22"/>
          <w:szCs w:val="22"/>
        </w:rPr>
        <w:t xml:space="preserve"> partnership calls for FS to identify four fabric trends during each November and May Interwoven </w:t>
      </w:r>
      <w:r w:rsidR="00F432C7" w:rsidRPr="00C53490">
        <w:rPr>
          <w:rFonts w:ascii="Calibri" w:hAnsi="Calibri" w:cs="Calibri"/>
          <w:sz w:val="22"/>
          <w:szCs w:val="22"/>
        </w:rPr>
        <w:t xml:space="preserve">Textile Fair </w:t>
      </w:r>
      <w:r w:rsidRPr="00C53490">
        <w:rPr>
          <w:rFonts w:ascii="Calibri" w:hAnsi="Calibri" w:cs="Calibri"/>
          <w:sz w:val="22"/>
          <w:szCs w:val="22"/>
        </w:rPr>
        <w:t xml:space="preserve">and through a changing product exhibit </w:t>
      </w:r>
      <w:r w:rsidR="00F432C7" w:rsidRPr="00C53490">
        <w:rPr>
          <w:rFonts w:ascii="Calibri" w:hAnsi="Calibri" w:cs="Calibri"/>
          <w:sz w:val="22"/>
          <w:szCs w:val="22"/>
        </w:rPr>
        <w:t>unveiled</w:t>
      </w:r>
      <w:r w:rsidRPr="00C53490">
        <w:rPr>
          <w:rFonts w:ascii="Calibri" w:hAnsi="Calibri" w:cs="Calibri"/>
          <w:sz w:val="22"/>
          <w:szCs w:val="22"/>
        </w:rPr>
        <w:t xml:space="preserve"> </w:t>
      </w:r>
      <w:r w:rsidR="001F33BA" w:rsidRPr="00C53490">
        <w:rPr>
          <w:rFonts w:ascii="Calibri" w:hAnsi="Calibri" w:cs="Calibri"/>
          <w:sz w:val="22"/>
          <w:szCs w:val="22"/>
        </w:rPr>
        <w:t xml:space="preserve">during </w:t>
      </w:r>
      <w:r w:rsidRPr="00C53490">
        <w:rPr>
          <w:rFonts w:ascii="Calibri" w:hAnsi="Calibri" w:cs="Calibri"/>
          <w:sz w:val="22"/>
          <w:szCs w:val="22"/>
        </w:rPr>
        <w:t>each April and October High Point Market</w:t>
      </w:r>
      <w:r w:rsidR="00F432C7" w:rsidRPr="00C53490">
        <w:rPr>
          <w:rFonts w:ascii="Calibri" w:hAnsi="Calibri" w:cs="Calibri"/>
          <w:sz w:val="22"/>
          <w:szCs w:val="22"/>
        </w:rPr>
        <w:t xml:space="preserve"> at the American Home Furnishings Hall of Fame</w:t>
      </w:r>
      <w:r w:rsidRPr="00C53490">
        <w:rPr>
          <w:rFonts w:ascii="Calibri" w:hAnsi="Calibri" w:cs="Calibri"/>
          <w:sz w:val="22"/>
          <w:szCs w:val="22"/>
        </w:rPr>
        <w:t xml:space="preserve">.  </w:t>
      </w:r>
    </w:p>
    <w:p w14:paraId="414F2ADF" w14:textId="6991627C" w:rsidR="00A14071" w:rsidRPr="00C53490" w:rsidRDefault="00A14071" w:rsidP="0010158D">
      <w:pPr>
        <w:jc w:val="both"/>
        <w:rPr>
          <w:rFonts w:ascii="Calibri" w:hAnsi="Calibri" w:cs="Calibri"/>
          <w:bCs/>
          <w:sz w:val="22"/>
          <w:szCs w:val="22"/>
        </w:rPr>
      </w:pPr>
    </w:p>
    <w:p w14:paraId="3954B5D0" w14:textId="2196BBA3" w:rsidR="00E5242B" w:rsidRPr="00C53490" w:rsidRDefault="00E34005" w:rsidP="001A2074">
      <w:pPr>
        <w:jc w:val="center"/>
        <w:rPr>
          <w:rFonts w:ascii="Calibri" w:hAnsi="Calibri" w:cs="Calibri"/>
          <w:b/>
          <w:sz w:val="22"/>
          <w:szCs w:val="22"/>
        </w:rPr>
      </w:pPr>
      <w:r w:rsidRPr="00C53490">
        <w:rPr>
          <w:rFonts w:ascii="Calibri" w:hAnsi="Calibri" w:cs="Calibri"/>
          <w:b/>
          <w:sz w:val="22"/>
          <w:szCs w:val="22"/>
        </w:rPr>
        <w:lastRenderedPageBreak/>
        <w:t>#     #     #</w:t>
      </w:r>
    </w:p>
    <w:p w14:paraId="3D7A676A" w14:textId="29ABA7E5" w:rsidR="00C1664C" w:rsidRPr="00C53490" w:rsidRDefault="000F0B82" w:rsidP="000C713B">
      <w:pPr>
        <w:pStyle w:val="NormalWeb"/>
        <w:ind w:firstLine="720"/>
        <w:jc w:val="both"/>
        <w:rPr>
          <w:rFonts w:ascii="Calibri" w:hAnsi="Calibri" w:cs="Calibri"/>
          <w:color w:val="0000FF"/>
          <w:sz w:val="22"/>
          <w:szCs w:val="22"/>
        </w:rPr>
      </w:pPr>
      <w:r w:rsidRPr="00C53490">
        <w:rPr>
          <w:rFonts w:ascii="Calibri" w:hAnsi="Calibri" w:cs="Calibri"/>
          <w:sz w:val="22"/>
          <w:szCs w:val="22"/>
        </w:rPr>
        <w:t>The American Home Furnishings Hall of Fame Foundation, Inc.</w:t>
      </w:r>
      <w:r w:rsidR="00D51FFB" w:rsidRPr="00C53490">
        <w:rPr>
          <w:rFonts w:ascii="Calibri" w:hAnsi="Calibri" w:cs="Calibri"/>
          <w:sz w:val="22"/>
          <w:szCs w:val="22"/>
        </w:rPr>
        <w:t>®</w:t>
      </w:r>
      <w:r w:rsidRPr="00C53490">
        <w:rPr>
          <w:rFonts w:ascii="Calibri" w:hAnsi="Calibri" w:cs="Calibri"/>
          <w:sz w:val="22"/>
          <w:szCs w:val="22"/>
        </w:rPr>
        <w:t xml:space="preserve">, is an industry-wide organization founded to preserve its history, to celebrate exceptional individuals who have made extraordinary contributions to the U.S. home furnishings industry, to inspire the next generation of innovative leaders </w:t>
      </w:r>
      <w:r w:rsidRPr="00C53490">
        <w:rPr>
          <w:rFonts w:ascii="Calibri" w:hAnsi="Calibri" w:cs="Calibri"/>
          <w:sz w:val="22"/>
          <w:szCs w:val="22"/>
          <w:shd w:val="clear" w:color="auto" w:fill="FFFFFF"/>
        </w:rPr>
        <w:t xml:space="preserve">and to engage the </w:t>
      </w:r>
      <w:r w:rsidRPr="00C53490">
        <w:rPr>
          <w:rFonts w:ascii="Calibri" w:hAnsi="Calibri" w:cs="Calibri"/>
          <w:sz w:val="22"/>
          <w:szCs w:val="22"/>
        </w:rPr>
        <w:t xml:space="preserve">community with the world of home furnishings. Our new home, which opened in April 2023, is a symbol of the Home Furnishings Capital of the World™ where the industry gathers, where we honor our leaders and tell our stories, and where we learn through exhibits, seminars and speakers. As a 501(c)3 nonprofit organization, funds support our history and leadership programming. The organization is based in High Point, North Carolina, at 311 S. Hamilton St., and can be reached at 336.882.5900 or by visiting </w:t>
      </w:r>
      <w:hyperlink r:id="rId9" w:history="1">
        <w:r w:rsidR="00AE39D3" w:rsidRPr="00C53490">
          <w:rPr>
            <w:rStyle w:val="Hyperlink"/>
            <w:rFonts w:ascii="Calibri" w:hAnsi="Calibri" w:cs="Calibri"/>
            <w:sz w:val="22"/>
            <w:szCs w:val="22"/>
          </w:rPr>
          <w:t>www.homefurnishingshalloffame.com</w:t>
        </w:r>
      </w:hyperlink>
      <w:r w:rsidR="00E45990" w:rsidRPr="00C53490">
        <w:rPr>
          <w:rFonts w:ascii="Calibri" w:hAnsi="Calibri" w:cs="Calibri"/>
          <w:color w:val="0000FF"/>
          <w:sz w:val="22"/>
          <w:szCs w:val="22"/>
        </w:rPr>
        <w:t>.</w:t>
      </w:r>
    </w:p>
    <w:p w14:paraId="7899FE91" w14:textId="6BE39936" w:rsidR="00AE39D3" w:rsidRPr="0059157B" w:rsidRDefault="00AE39D3" w:rsidP="00733572">
      <w:pPr>
        <w:pStyle w:val="NormalWeb"/>
        <w:spacing w:before="0" w:beforeAutospacing="0" w:after="0" w:afterAutospacing="0"/>
        <w:jc w:val="center"/>
        <w:rPr>
          <w:rFonts w:asciiTheme="minorHAnsi" w:hAnsiTheme="minorHAnsi" w:cstheme="minorHAnsi"/>
          <w:b/>
          <w:sz w:val="22"/>
          <w:szCs w:val="22"/>
        </w:rPr>
      </w:pPr>
      <w:r w:rsidRPr="0059157B">
        <w:rPr>
          <w:rFonts w:asciiTheme="minorHAnsi" w:hAnsiTheme="minorHAnsi" w:cstheme="minorHAnsi"/>
          <w:b/>
          <w:sz w:val="22"/>
          <w:szCs w:val="22"/>
        </w:rPr>
        <w:t>#     #     #</w:t>
      </w:r>
    </w:p>
    <w:p w14:paraId="57A2F946" w14:textId="16DD2E1A" w:rsidR="007B7BD2" w:rsidRPr="0059157B" w:rsidRDefault="007B7BD2" w:rsidP="00A54B25">
      <w:pPr>
        <w:pStyle w:val="NormalWeb"/>
        <w:spacing w:before="0" w:beforeAutospacing="0" w:after="0" w:afterAutospacing="0"/>
        <w:rPr>
          <w:rFonts w:asciiTheme="minorHAnsi" w:hAnsiTheme="minorHAnsi" w:cstheme="minorHAnsi"/>
          <w:b/>
          <w:sz w:val="22"/>
          <w:szCs w:val="22"/>
        </w:rPr>
      </w:pPr>
    </w:p>
    <w:p w14:paraId="09C8C4E4" w14:textId="24BCBAA8" w:rsidR="005578ED" w:rsidRPr="0059157B" w:rsidRDefault="005578ED" w:rsidP="00A54B25">
      <w:pPr>
        <w:pStyle w:val="NormalWeb"/>
        <w:spacing w:before="0" w:beforeAutospacing="0" w:after="0" w:afterAutospacing="0"/>
        <w:rPr>
          <w:rFonts w:asciiTheme="minorHAnsi" w:hAnsiTheme="minorHAnsi" w:cstheme="minorHAnsi"/>
          <w:b/>
          <w:sz w:val="22"/>
          <w:szCs w:val="22"/>
        </w:rPr>
      </w:pPr>
    </w:p>
    <w:sectPr w:rsidR="005578ED" w:rsidRPr="0059157B" w:rsidSect="0095031E">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060C1"/>
    <w:multiLevelType w:val="hybridMultilevel"/>
    <w:tmpl w:val="3FAC0AC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E3A6F8F"/>
    <w:multiLevelType w:val="hybridMultilevel"/>
    <w:tmpl w:val="3B3855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D083D68"/>
    <w:multiLevelType w:val="hybridMultilevel"/>
    <w:tmpl w:val="1A0EC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C24DDA"/>
    <w:multiLevelType w:val="hybridMultilevel"/>
    <w:tmpl w:val="9CD05C72"/>
    <w:lvl w:ilvl="0" w:tplc="036E1358">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0351CC6"/>
    <w:multiLevelType w:val="hybridMultilevel"/>
    <w:tmpl w:val="2D78D5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67C69FE"/>
    <w:multiLevelType w:val="hybridMultilevel"/>
    <w:tmpl w:val="005E8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9D3244"/>
    <w:multiLevelType w:val="hybridMultilevel"/>
    <w:tmpl w:val="1F86D4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443724F"/>
    <w:multiLevelType w:val="hybridMultilevel"/>
    <w:tmpl w:val="864237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E891BA3"/>
    <w:multiLevelType w:val="hybridMultilevel"/>
    <w:tmpl w:val="B7DCF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1731071">
    <w:abstractNumId w:val="1"/>
  </w:num>
  <w:num w:numId="2" w16cid:durableId="129397845">
    <w:abstractNumId w:val="3"/>
  </w:num>
  <w:num w:numId="3" w16cid:durableId="1138911175">
    <w:abstractNumId w:val="8"/>
  </w:num>
  <w:num w:numId="4" w16cid:durableId="1455513525">
    <w:abstractNumId w:val="5"/>
  </w:num>
  <w:num w:numId="5" w16cid:durableId="480275195">
    <w:abstractNumId w:val="6"/>
  </w:num>
  <w:num w:numId="6" w16cid:durableId="1921863084">
    <w:abstractNumId w:val="7"/>
  </w:num>
  <w:num w:numId="7" w16cid:durableId="1533419780">
    <w:abstractNumId w:val="4"/>
  </w:num>
  <w:num w:numId="8" w16cid:durableId="2051298540">
    <w:abstractNumId w:val="2"/>
  </w:num>
  <w:num w:numId="9" w16cid:durableId="256253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514"/>
    <w:rsid w:val="00015AB5"/>
    <w:rsid w:val="00017B51"/>
    <w:rsid w:val="00030EC7"/>
    <w:rsid w:val="000538E0"/>
    <w:rsid w:val="00061AEC"/>
    <w:rsid w:val="00061B7E"/>
    <w:rsid w:val="00094285"/>
    <w:rsid w:val="000A01EE"/>
    <w:rsid w:val="000B0D45"/>
    <w:rsid w:val="000B4723"/>
    <w:rsid w:val="000C713B"/>
    <w:rsid w:val="000D010C"/>
    <w:rsid w:val="000D3DFE"/>
    <w:rsid w:val="000F0B82"/>
    <w:rsid w:val="000F5CF3"/>
    <w:rsid w:val="0010158D"/>
    <w:rsid w:val="00110296"/>
    <w:rsid w:val="00125F53"/>
    <w:rsid w:val="00147B16"/>
    <w:rsid w:val="00164277"/>
    <w:rsid w:val="0016446D"/>
    <w:rsid w:val="00192492"/>
    <w:rsid w:val="001930DD"/>
    <w:rsid w:val="001A2074"/>
    <w:rsid w:val="001A5F99"/>
    <w:rsid w:val="001B185D"/>
    <w:rsid w:val="001C7CBE"/>
    <w:rsid w:val="001E583E"/>
    <w:rsid w:val="001F33BA"/>
    <w:rsid w:val="00205CB8"/>
    <w:rsid w:val="00213D8D"/>
    <w:rsid w:val="00226032"/>
    <w:rsid w:val="00266C63"/>
    <w:rsid w:val="00291C96"/>
    <w:rsid w:val="002A180D"/>
    <w:rsid w:val="002B43B3"/>
    <w:rsid w:val="002C0B93"/>
    <w:rsid w:val="002D1064"/>
    <w:rsid w:val="002D1982"/>
    <w:rsid w:val="003039BA"/>
    <w:rsid w:val="003068D3"/>
    <w:rsid w:val="00330424"/>
    <w:rsid w:val="0033060A"/>
    <w:rsid w:val="0034735A"/>
    <w:rsid w:val="0035494F"/>
    <w:rsid w:val="00366F01"/>
    <w:rsid w:val="003C021D"/>
    <w:rsid w:val="003D04FB"/>
    <w:rsid w:val="003D0C42"/>
    <w:rsid w:val="003D1512"/>
    <w:rsid w:val="00431E8D"/>
    <w:rsid w:val="00444121"/>
    <w:rsid w:val="00453ED6"/>
    <w:rsid w:val="00460795"/>
    <w:rsid w:val="00485CB1"/>
    <w:rsid w:val="00493514"/>
    <w:rsid w:val="004B2D3D"/>
    <w:rsid w:val="004C4B0B"/>
    <w:rsid w:val="004D6D71"/>
    <w:rsid w:val="004E3521"/>
    <w:rsid w:val="00506AD7"/>
    <w:rsid w:val="00533EF2"/>
    <w:rsid w:val="00535348"/>
    <w:rsid w:val="005578ED"/>
    <w:rsid w:val="005656E3"/>
    <w:rsid w:val="0059157B"/>
    <w:rsid w:val="005A3C80"/>
    <w:rsid w:val="005A40B9"/>
    <w:rsid w:val="005A4AA8"/>
    <w:rsid w:val="005C0E58"/>
    <w:rsid w:val="005C60F2"/>
    <w:rsid w:val="005C7925"/>
    <w:rsid w:val="005D4C81"/>
    <w:rsid w:val="006049C8"/>
    <w:rsid w:val="00620CB5"/>
    <w:rsid w:val="00631EDF"/>
    <w:rsid w:val="006447B0"/>
    <w:rsid w:val="00647A51"/>
    <w:rsid w:val="00663AD7"/>
    <w:rsid w:val="00665DD7"/>
    <w:rsid w:val="006660C8"/>
    <w:rsid w:val="00670AD7"/>
    <w:rsid w:val="00672835"/>
    <w:rsid w:val="00673CA8"/>
    <w:rsid w:val="00673EAE"/>
    <w:rsid w:val="006A6670"/>
    <w:rsid w:val="006C1DA1"/>
    <w:rsid w:val="006E210F"/>
    <w:rsid w:val="006E2BE4"/>
    <w:rsid w:val="006F6C32"/>
    <w:rsid w:val="0070755E"/>
    <w:rsid w:val="00715B20"/>
    <w:rsid w:val="00727433"/>
    <w:rsid w:val="00733572"/>
    <w:rsid w:val="007868B5"/>
    <w:rsid w:val="00787C6F"/>
    <w:rsid w:val="00794D78"/>
    <w:rsid w:val="007B7BD2"/>
    <w:rsid w:val="007C7507"/>
    <w:rsid w:val="007F24B4"/>
    <w:rsid w:val="007F7885"/>
    <w:rsid w:val="007F7B4C"/>
    <w:rsid w:val="00812502"/>
    <w:rsid w:val="0081278F"/>
    <w:rsid w:val="00814249"/>
    <w:rsid w:val="008240A9"/>
    <w:rsid w:val="00844607"/>
    <w:rsid w:val="00854569"/>
    <w:rsid w:val="008648FC"/>
    <w:rsid w:val="0087228F"/>
    <w:rsid w:val="00873B20"/>
    <w:rsid w:val="00885234"/>
    <w:rsid w:val="0089424E"/>
    <w:rsid w:val="008A4EE4"/>
    <w:rsid w:val="008C68FD"/>
    <w:rsid w:val="00904C83"/>
    <w:rsid w:val="00922096"/>
    <w:rsid w:val="009264DA"/>
    <w:rsid w:val="00940FDA"/>
    <w:rsid w:val="0095031E"/>
    <w:rsid w:val="00950973"/>
    <w:rsid w:val="009620D2"/>
    <w:rsid w:val="009708C3"/>
    <w:rsid w:val="009A6BE0"/>
    <w:rsid w:val="009A7FB2"/>
    <w:rsid w:val="009C6DEC"/>
    <w:rsid w:val="009D6FE4"/>
    <w:rsid w:val="009E4CD8"/>
    <w:rsid w:val="00A01267"/>
    <w:rsid w:val="00A1131D"/>
    <w:rsid w:val="00A14071"/>
    <w:rsid w:val="00A16EFA"/>
    <w:rsid w:val="00A210E9"/>
    <w:rsid w:val="00A54B25"/>
    <w:rsid w:val="00A66873"/>
    <w:rsid w:val="00A81A13"/>
    <w:rsid w:val="00A8499B"/>
    <w:rsid w:val="00A97871"/>
    <w:rsid w:val="00AA1F50"/>
    <w:rsid w:val="00AA3273"/>
    <w:rsid w:val="00AC3DD0"/>
    <w:rsid w:val="00AD7FCE"/>
    <w:rsid w:val="00AE39D3"/>
    <w:rsid w:val="00B03342"/>
    <w:rsid w:val="00B152D2"/>
    <w:rsid w:val="00B22215"/>
    <w:rsid w:val="00B32E4F"/>
    <w:rsid w:val="00B34EAB"/>
    <w:rsid w:val="00B46B4F"/>
    <w:rsid w:val="00B60660"/>
    <w:rsid w:val="00B9509A"/>
    <w:rsid w:val="00BB0DD5"/>
    <w:rsid w:val="00BC1093"/>
    <w:rsid w:val="00BC159B"/>
    <w:rsid w:val="00BD683E"/>
    <w:rsid w:val="00BF0175"/>
    <w:rsid w:val="00C022CA"/>
    <w:rsid w:val="00C1664C"/>
    <w:rsid w:val="00C37590"/>
    <w:rsid w:val="00C53490"/>
    <w:rsid w:val="00C6347E"/>
    <w:rsid w:val="00C70350"/>
    <w:rsid w:val="00C77C90"/>
    <w:rsid w:val="00C83E09"/>
    <w:rsid w:val="00C86992"/>
    <w:rsid w:val="00C9331A"/>
    <w:rsid w:val="00C95040"/>
    <w:rsid w:val="00CA5281"/>
    <w:rsid w:val="00CB67CD"/>
    <w:rsid w:val="00CB6FEB"/>
    <w:rsid w:val="00CF3163"/>
    <w:rsid w:val="00CF7916"/>
    <w:rsid w:val="00D03F81"/>
    <w:rsid w:val="00D20868"/>
    <w:rsid w:val="00D21327"/>
    <w:rsid w:val="00D2180D"/>
    <w:rsid w:val="00D51FFB"/>
    <w:rsid w:val="00D53172"/>
    <w:rsid w:val="00D53F32"/>
    <w:rsid w:val="00D6319D"/>
    <w:rsid w:val="00D64619"/>
    <w:rsid w:val="00D66E84"/>
    <w:rsid w:val="00DA2F42"/>
    <w:rsid w:val="00E34005"/>
    <w:rsid w:val="00E45990"/>
    <w:rsid w:val="00E5216A"/>
    <w:rsid w:val="00E5242B"/>
    <w:rsid w:val="00E526AD"/>
    <w:rsid w:val="00E542C6"/>
    <w:rsid w:val="00E76F7C"/>
    <w:rsid w:val="00E8057D"/>
    <w:rsid w:val="00E805F2"/>
    <w:rsid w:val="00E812C7"/>
    <w:rsid w:val="00F128FF"/>
    <w:rsid w:val="00F17C6D"/>
    <w:rsid w:val="00F17D17"/>
    <w:rsid w:val="00F22F7F"/>
    <w:rsid w:val="00F432C7"/>
    <w:rsid w:val="00F578C9"/>
    <w:rsid w:val="00F641D3"/>
    <w:rsid w:val="00F645A3"/>
    <w:rsid w:val="00F962AA"/>
    <w:rsid w:val="00FC038A"/>
    <w:rsid w:val="00FC2412"/>
    <w:rsid w:val="00FC2AA7"/>
    <w:rsid w:val="00FC4C79"/>
    <w:rsid w:val="00FC7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0DA40"/>
  <w14:defaultImageDpi w14:val="32767"/>
  <w15:chartTrackingRefBased/>
  <w15:docId w15:val="{CD2C762A-42E8-E549-B082-16D6194A9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F42"/>
    <w:pPr>
      <w:ind w:left="720"/>
      <w:contextualSpacing/>
    </w:pPr>
  </w:style>
  <w:style w:type="character" w:customStyle="1" w:styleId="apple-converted-space">
    <w:name w:val="apple-converted-space"/>
    <w:basedOn w:val="DefaultParagraphFont"/>
    <w:rsid w:val="00D03F81"/>
  </w:style>
  <w:style w:type="paragraph" w:customStyle="1" w:styleId="gentext">
    <w:name w:val="gentext"/>
    <w:basedOn w:val="Normal"/>
    <w:rsid w:val="0033060A"/>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unhideWhenUsed/>
    <w:rsid w:val="0033060A"/>
    <w:pPr>
      <w:spacing w:before="100" w:beforeAutospacing="1" w:after="100" w:afterAutospacing="1"/>
    </w:pPr>
    <w:rPr>
      <w:rFonts w:ascii="Times New Roman" w:eastAsia="Times New Roman" w:hAnsi="Times New Roman" w:cs="Times New Roman"/>
    </w:rPr>
  </w:style>
  <w:style w:type="character" w:customStyle="1" w:styleId="gentext1">
    <w:name w:val="gentext1"/>
    <w:basedOn w:val="DefaultParagraphFont"/>
    <w:rsid w:val="0033060A"/>
  </w:style>
  <w:style w:type="character" w:styleId="Hyperlink">
    <w:name w:val="Hyperlink"/>
    <w:basedOn w:val="DefaultParagraphFont"/>
    <w:uiPriority w:val="99"/>
    <w:unhideWhenUsed/>
    <w:rsid w:val="00AE39D3"/>
    <w:rPr>
      <w:color w:val="0563C1" w:themeColor="hyperlink"/>
      <w:u w:val="single"/>
    </w:rPr>
  </w:style>
  <w:style w:type="character" w:styleId="UnresolvedMention">
    <w:name w:val="Unresolved Mention"/>
    <w:basedOn w:val="DefaultParagraphFont"/>
    <w:uiPriority w:val="99"/>
    <w:rsid w:val="00AE39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61810">
      <w:bodyDiv w:val="1"/>
      <w:marLeft w:val="0"/>
      <w:marRight w:val="0"/>
      <w:marTop w:val="0"/>
      <w:marBottom w:val="0"/>
      <w:divBdr>
        <w:top w:val="none" w:sz="0" w:space="0" w:color="auto"/>
        <w:left w:val="none" w:sz="0" w:space="0" w:color="auto"/>
        <w:bottom w:val="none" w:sz="0" w:space="0" w:color="auto"/>
        <w:right w:val="none" w:sz="0" w:space="0" w:color="auto"/>
      </w:divBdr>
      <w:divsChild>
        <w:div w:id="1504465912">
          <w:marLeft w:val="0"/>
          <w:marRight w:val="0"/>
          <w:marTop w:val="0"/>
          <w:marBottom w:val="0"/>
          <w:divBdr>
            <w:top w:val="none" w:sz="0" w:space="0" w:color="auto"/>
            <w:left w:val="none" w:sz="0" w:space="0" w:color="auto"/>
            <w:bottom w:val="none" w:sz="0" w:space="0" w:color="auto"/>
            <w:right w:val="none" w:sz="0" w:space="0" w:color="auto"/>
          </w:divBdr>
        </w:div>
        <w:div w:id="2039041273">
          <w:marLeft w:val="0"/>
          <w:marRight w:val="0"/>
          <w:marTop w:val="0"/>
          <w:marBottom w:val="0"/>
          <w:divBdr>
            <w:top w:val="none" w:sz="0" w:space="0" w:color="auto"/>
            <w:left w:val="none" w:sz="0" w:space="0" w:color="auto"/>
            <w:bottom w:val="none" w:sz="0" w:space="0" w:color="auto"/>
            <w:right w:val="none" w:sz="0" w:space="0" w:color="auto"/>
          </w:divBdr>
        </w:div>
      </w:divsChild>
    </w:div>
    <w:div w:id="64842062">
      <w:bodyDiv w:val="1"/>
      <w:marLeft w:val="0"/>
      <w:marRight w:val="0"/>
      <w:marTop w:val="0"/>
      <w:marBottom w:val="0"/>
      <w:divBdr>
        <w:top w:val="none" w:sz="0" w:space="0" w:color="auto"/>
        <w:left w:val="none" w:sz="0" w:space="0" w:color="auto"/>
        <w:bottom w:val="none" w:sz="0" w:space="0" w:color="auto"/>
        <w:right w:val="none" w:sz="0" w:space="0" w:color="auto"/>
      </w:divBdr>
    </w:div>
    <w:div w:id="139421260">
      <w:bodyDiv w:val="1"/>
      <w:marLeft w:val="0"/>
      <w:marRight w:val="0"/>
      <w:marTop w:val="0"/>
      <w:marBottom w:val="0"/>
      <w:divBdr>
        <w:top w:val="none" w:sz="0" w:space="0" w:color="auto"/>
        <w:left w:val="none" w:sz="0" w:space="0" w:color="auto"/>
        <w:bottom w:val="none" w:sz="0" w:space="0" w:color="auto"/>
        <w:right w:val="none" w:sz="0" w:space="0" w:color="auto"/>
      </w:divBdr>
      <w:divsChild>
        <w:div w:id="964896120">
          <w:marLeft w:val="0"/>
          <w:marRight w:val="0"/>
          <w:marTop w:val="0"/>
          <w:marBottom w:val="0"/>
          <w:divBdr>
            <w:top w:val="none" w:sz="0" w:space="0" w:color="auto"/>
            <w:left w:val="none" w:sz="0" w:space="0" w:color="auto"/>
            <w:bottom w:val="none" w:sz="0" w:space="0" w:color="auto"/>
            <w:right w:val="none" w:sz="0" w:space="0" w:color="auto"/>
          </w:divBdr>
          <w:divsChild>
            <w:div w:id="114492698">
              <w:marLeft w:val="0"/>
              <w:marRight w:val="0"/>
              <w:marTop w:val="0"/>
              <w:marBottom w:val="0"/>
              <w:divBdr>
                <w:top w:val="none" w:sz="0" w:space="0" w:color="auto"/>
                <w:left w:val="none" w:sz="0" w:space="0" w:color="auto"/>
                <w:bottom w:val="none" w:sz="0" w:space="0" w:color="auto"/>
                <w:right w:val="none" w:sz="0" w:space="0" w:color="auto"/>
              </w:divBdr>
              <w:divsChild>
                <w:div w:id="455759241">
                  <w:marLeft w:val="0"/>
                  <w:marRight w:val="0"/>
                  <w:marTop w:val="0"/>
                  <w:marBottom w:val="0"/>
                  <w:divBdr>
                    <w:top w:val="none" w:sz="0" w:space="0" w:color="auto"/>
                    <w:left w:val="none" w:sz="0" w:space="0" w:color="auto"/>
                    <w:bottom w:val="none" w:sz="0" w:space="0" w:color="auto"/>
                    <w:right w:val="none" w:sz="0" w:space="0" w:color="auto"/>
                  </w:divBdr>
                  <w:divsChild>
                    <w:div w:id="41297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15585">
      <w:bodyDiv w:val="1"/>
      <w:marLeft w:val="0"/>
      <w:marRight w:val="0"/>
      <w:marTop w:val="0"/>
      <w:marBottom w:val="0"/>
      <w:divBdr>
        <w:top w:val="none" w:sz="0" w:space="0" w:color="auto"/>
        <w:left w:val="none" w:sz="0" w:space="0" w:color="auto"/>
        <w:bottom w:val="none" w:sz="0" w:space="0" w:color="auto"/>
        <w:right w:val="none" w:sz="0" w:space="0" w:color="auto"/>
      </w:divBdr>
    </w:div>
    <w:div w:id="307129716">
      <w:bodyDiv w:val="1"/>
      <w:marLeft w:val="0"/>
      <w:marRight w:val="0"/>
      <w:marTop w:val="0"/>
      <w:marBottom w:val="0"/>
      <w:divBdr>
        <w:top w:val="none" w:sz="0" w:space="0" w:color="auto"/>
        <w:left w:val="none" w:sz="0" w:space="0" w:color="auto"/>
        <w:bottom w:val="none" w:sz="0" w:space="0" w:color="auto"/>
        <w:right w:val="none" w:sz="0" w:space="0" w:color="auto"/>
      </w:divBdr>
    </w:div>
    <w:div w:id="541478331">
      <w:bodyDiv w:val="1"/>
      <w:marLeft w:val="0"/>
      <w:marRight w:val="0"/>
      <w:marTop w:val="0"/>
      <w:marBottom w:val="0"/>
      <w:divBdr>
        <w:top w:val="none" w:sz="0" w:space="0" w:color="auto"/>
        <w:left w:val="none" w:sz="0" w:space="0" w:color="auto"/>
        <w:bottom w:val="none" w:sz="0" w:space="0" w:color="auto"/>
        <w:right w:val="none" w:sz="0" w:space="0" w:color="auto"/>
      </w:divBdr>
      <w:divsChild>
        <w:div w:id="1771119042">
          <w:marLeft w:val="0"/>
          <w:marRight w:val="0"/>
          <w:marTop w:val="0"/>
          <w:marBottom w:val="0"/>
          <w:divBdr>
            <w:top w:val="none" w:sz="0" w:space="0" w:color="auto"/>
            <w:left w:val="none" w:sz="0" w:space="0" w:color="auto"/>
            <w:bottom w:val="none" w:sz="0" w:space="0" w:color="auto"/>
            <w:right w:val="none" w:sz="0" w:space="0" w:color="auto"/>
          </w:divBdr>
          <w:divsChild>
            <w:div w:id="1913272697">
              <w:marLeft w:val="0"/>
              <w:marRight w:val="0"/>
              <w:marTop w:val="0"/>
              <w:marBottom w:val="0"/>
              <w:divBdr>
                <w:top w:val="none" w:sz="0" w:space="0" w:color="auto"/>
                <w:left w:val="none" w:sz="0" w:space="0" w:color="auto"/>
                <w:bottom w:val="none" w:sz="0" w:space="0" w:color="auto"/>
                <w:right w:val="none" w:sz="0" w:space="0" w:color="auto"/>
              </w:divBdr>
              <w:divsChild>
                <w:div w:id="207884829">
                  <w:marLeft w:val="0"/>
                  <w:marRight w:val="0"/>
                  <w:marTop w:val="0"/>
                  <w:marBottom w:val="0"/>
                  <w:divBdr>
                    <w:top w:val="none" w:sz="0" w:space="0" w:color="auto"/>
                    <w:left w:val="none" w:sz="0" w:space="0" w:color="auto"/>
                    <w:bottom w:val="none" w:sz="0" w:space="0" w:color="auto"/>
                    <w:right w:val="none" w:sz="0" w:space="0" w:color="auto"/>
                  </w:divBdr>
                  <w:divsChild>
                    <w:div w:id="70032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750410">
      <w:bodyDiv w:val="1"/>
      <w:marLeft w:val="0"/>
      <w:marRight w:val="0"/>
      <w:marTop w:val="0"/>
      <w:marBottom w:val="0"/>
      <w:divBdr>
        <w:top w:val="none" w:sz="0" w:space="0" w:color="auto"/>
        <w:left w:val="none" w:sz="0" w:space="0" w:color="auto"/>
        <w:bottom w:val="none" w:sz="0" w:space="0" w:color="auto"/>
        <w:right w:val="none" w:sz="0" w:space="0" w:color="auto"/>
      </w:divBdr>
    </w:div>
    <w:div w:id="622274513">
      <w:bodyDiv w:val="1"/>
      <w:marLeft w:val="0"/>
      <w:marRight w:val="0"/>
      <w:marTop w:val="0"/>
      <w:marBottom w:val="0"/>
      <w:divBdr>
        <w:top w:val="none" w:sz="0" w:space="0" w:color="auto"/>
        <w:left w:val="none" w:sz="0" w:space="0" w:color="auto"/>
        <w:bottom w:val="none" w:sz="0" w:space="0" w:color="auto"/>
        <w:right w:val="none" w:sz="0" w:space="0" w:color="auto"/>
      </w:divBdr>
    </w:div>
    <w:div w:id="651564149">
      <w:bodyDiv w:val="1"/>
      <w:marLeft w:val="0"/>
      <w:marRight w:val="0"/>
      <w:marTop w:val="0"/>
      <w:marBottom w:val="0"/>
      <w:divBdr>
        <w:top w:val="none" w:sz="0" w:space="0" w:color="auto"/>
        <w:left w:val="none" w:sz="0" w:space="0" w:color="auto"/>
        <w:bottom w:val="none" w:sz="0" w:space="0" w:color="auto"/>
        <w:right w:val="none" w:sz="0" w:space="0" w:color="auto"/>
      </w:divBdr>
    </w:div>
    <w:div w:id="719784730">
      <w:bodyDiv w:val="1"/>
      <w:marLeft w:val="0"/>
      <w:marRight w:val="0"/>
      <w:marTop w:val="0"/>
      <w:marBottom w:val="0"/>
      <w:divBdr>
        <w:top w:val="none" w:sz="0" w:space="0" w:color="auto"/>
        <w:left w:val="none" w:sz="0" w:space="0" w:color="auto"/>
        <w:bottom w:val="none" w:sz="0" w:space="0" w:color="auto"/>
        <w:right w:val="none" w:sz="0" w:space="0" w:color="auto"/>
      </w:divBdr>
    </w:div>
    <w:div w:id="810102544">
      <w:bodyDiv w:val="1"/>
      <w:marLeft w:val="0"/>
      <w:marRight w:val="0"/>
      <w:marTop w:val="0"/>
      <w:marBottom w:val="0"/>
      <w:divBdr>
        <w:top w:val="none" w:sz="0" w:space="0" w:color="auto"/>
        <w:left w:val="none" w:sz="0" w:space="0" w:color="auto"/>
        <w:bottom w:val="none" w:sz="0" w:space="0" w:color="auto"/>
        <w:right w:val="none" w:sz="0" w:space="0" w:color="auto"/>
      </w:divBdr>
    </w:div>
    <w:div w:id="844131726">
      <w:bodyDiv w:val="1"/>
      <w:marLeft w:val="0"/>
      <w:marRight w:val="0"/>
      <w:marTop w:val="0"/>
      <w:marBottom w:val="0"/>
      <w:divBdr>
        <w:top w:val="none" w:sz="0" w:space="0" w:color="auto"/>
        <w:left w:val="none" w:sz="0" w:space="0" w:color="auto"/>
        <w:bottom w:val="none" w:sz="0" w:space="0" w:color="auto"/>
        <w:right w:val="none" w:sz="0" w:space="0" w:color="auto"/>
      </w:divBdr>
    </w:div>
    <w:div w:id="1032651902">
      <w:bodyDiv w:val="1"/>
      <w:marLeft w:val="0"/>
      <w:marRight w:val="0"/>
      <w:marTop w:val="0"/>
      <w:marBottom w:val="0"/>
      <w:divBdr>
        <w:top w:val="none" w:sz="0" w:space="0" w:color="auto"/>
        <w:left w:val="none" w:sz="0" w:space="0" w:color="auto"/>
        <w:bottom w:val="none" w:sz="0" w:space="0" w:color="auto"/>
        <w:right w:val="none" w:sz="0" w:space="0" w:color="auto"/>
      </w:divBdr>
    </w:div>
    <w:div w:id="1120762907">
      <w:bodyDiv w:val="1"/>
      <w:marLeft w:val="0"/>
      <w:marRight w:val="0"/>
      <w:marTop w:val="0"/>
      <w:marBottom w:val="0"/>
      <w:divBdr>
        <w:top w:val="none" w:sz="0" w:space="0" w:color="auto"/>
        <w:left w:val="none" w:sz="0" w:space="0" w:color="auto"/>
        <w:bottom w:val="none" w:sz="0" w:space="0" w:color="auto"/>
        <w:right w:val="none" w:sz="0" w:space="0" w:color="auto"/>
      </w:divBdr>
    </w:div>
    <w:div w:id="1273708489">
      <w:bodyDiv w:val="1"/>
      <w:marLeft w:val="0"/>
      <w:marRight w:val="0"/>
      <w:marTop w:val="0"/>
      <w:marBottom w:val="0"/>
      <w:divBdr>
        <w:top w:val="none" w:sz="0" w:space="0" w:color="auto"/>
        <w:left w:val="none" w:sz="0" w:space="0" w:color="auto"/>
        <w:bottom w:val="none" w:sz="0" w:space="0" w:color="auto"/>
        <w:right w:val="none" w:sz="0" w:space="0" w:color="auto"/>
      </w:divBdr>
    </w:div>
    <w:div w:id="1274246068">
      <w:bodyDiv w:val="1"/>
      <w:marLeft w:val="0"/>
      <w:marRight w:val="0"/>
      <w:marTop w:val="0"/>
      <w:marBottom w:val="0"/>
      <w:divBdr>
        <w:top w:val="none" w:sz="0" w:space="0" w:color="auto"/>
        <w:left w:val="none" w:sz="0" w:space="0" w:color="auto"/>
        <w:bottom w:val="none" w:sz="0" w:space="0" w:color="auto"/>
        <w:right w:val="none" w:sz="0" w:space="0" w:color="auto"/>
      </w:divBdr>
    </w:div>
    <w:div w:id="1319190495">
      <w:bodyDiv w:val="1"/>
      <w:marLeft w:val="0"/>
      <w:marRight w:val="0"/>
      <w:marTop w:val="0"/>
      <w:marBottom w:val="0"/>
      <w:divBdr>
        <w:top w:val="none" w:sz="0" w:space="0" w:color="auto"/>
        <w:left w:val="none" w:sz="0" w:space="0" w:color="auto"/>
        <w:bottom w:val="none" w:sz="0" w:space="0" w:color="auto"/>
        <w:right w:val="none" w:sz="0" w:space="0" w:color="auto"/>
      </w:divBdr>
    </w:div>
    <w:div w:id="1399787949">
      <w:bodyDiv w:val="1"/>
      <w:marLeft w:val="0"/>
      <w:marRight w:val="0"/>
      <w:marTop w:val="0"/>
      <w:marBottom w:val="0"/>
      <w:divBdr>
        <w:top w:val="none" w:sz="0" w:space="0" w:color="auto"/>
        <w:left w:val="none" w:sz="0" w:space="0" w:color="auto"/>
        <w:bottom w:val="none" w:sz="0" w:space="0" w:color="auto"/>
        <w:right w:val="none" w:sz="0" w:space="0" w:color="auto"/>
      </w:divBdr>
    </w:div>
    <w:div w:id="1467241020">
      <w:bodyDiv w:val="1"/>
      <w:marLeft w:val="0"/>
      <w:marRight w:val="0"/>
      <w:marTop w:val="0"/>
      <w:marBottom w:val="0"/>
      <w:divBdr>
        <w:top w:val="none" w:sz="0" w:space="0" w:color="auto"/>
        <w:left w:val="none" w:sz="0" w:space="0" w:color="auto"/>
        <w:bottom w:val="none" w:sz="0" w:space="0" w:color="auto"/>
        <w:right w:val="none" w:sz="0" w:space="0" w:color="auto"/>
      </w:divBdr>
    </w:div>
    <w:div w:id="1485973034">
      <w:bodyDiv w:val="1"/>
      <w:marLeft w:val="0"/>
      <w:marRight w:val="0"/>
      <w:marTop w:val="0"/>
      <w:marBottom w:val="0"/>
      <w:divBdr>
        <w:top w:val="none" w:sz="0" w:space="0" w:color="auto"/>
        <w:left w:val="none" w:sz="0" w:space="0" w:color="auto"/>
        <w:bottom w:val="none" w:sz="0" w:space="0" w:color="auto"/>
        <w:right w:val="none" w:sz="0" w:space="0" w:color="auto"/>
      </w:divBdr>
    </w:div>
    <w:div w:id="1587299839">
      <w:bodyDiv w:val="1"/>
      <w:marLeft w:val="0"/>
      <w:marRight w:val="0"/>
      <w:marTop w:val="0"/>
      <w:marBottom w:val="0"/>
      <w:divBdr>
        <w:top w:val="none" w:sz="0" w:space="0" w:color="auto"/>
        <w:left w:val="none" w:sz="0" w:space="0" w:color="auto"/>
        <w:bottom w:val="none" w:sz="0" w:space="0" w:color="auto"/>
        <w:right w:val="none" w:sz="0" w:space="0" w:color="auto"/>
      </w:divBdr>
    </w:div>
    <w:div w:id="2076663739">
      <w:bodyDiv w:val="1"/>
      <w:marLeft w:val="0"/>
      <w:marRight w:val="0"/>
      <w:marTop w:val="0"/>
      <w:marBottom w:val="0"/>
      <w:divBdr>
        <w:top w:val="none" w:sz="0" w:space="0" w:color="auto"/>
        <w:left w:val="none" w:sz="0" w:space="0" w:color="auto"/>
        <w:bottom w:val="none" w:sz="0" w:space="0" w:color="auto"/>
        <w:right w:val="none" w:sz="0" w:space="0" w:color="auto"/>
      </w:divBdr>
    </w:div>
    <w:div w:id="2081292604">
      <w:bodyDiv w:val="1"/>
      <w:marLeft w:val="0"/>
      <w:marRight w:val="0"/>
      <w:marTop w:val="0"/>
      <w:marBottom w:val="0"/>
      <w:divBdr>
        <w:top w:val="none" w:sz="0" w:space="0" w:color="auto"/>
        <w:left w:val="none" w:sz="0" w:space="0" w:color="auto"/>
        <w:bottom w:val="none" w:sz="0" w:space="0" w:color="auto"/>
        <w:right w:val="none" w:sz="0" w:space="0" w:color="auto"/>
      </w:divBdr>
    </w:div>
    <w:div w:id="213158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omefurnishingshalloffa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9" ma:contentTypeDescription="Create a new document." ma:contentTypeScope="" ma:versionID="6c796234544fae1a2f5fdc1f1c264fd9">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28fe8eafaf22582e4c2377d248e5c607"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3707BE-FD3F-415C-8872-AFF78F0BA4B0}">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2.xml><?xml version="1.0" encoding="utf-8"?>
<ds:datastoreItem xmlns:ds="http://schemas.openxmlformats.org/officeDocument/2006/customXml" ds:itemID="{0A7C6420-CA87-46C8-A653-51813DB89C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73B25D-B68E-4916-96A2-CC08DB8FE9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1172</Words>
  <Characters>6482</Characters>
  <Application>Microsoft Office Word</Application>
  <DocSecurity>0</DocSecurity>
  <Lines>115</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12</cp:revision>
  <dcterms:created xsi:type="dcterms:W3CDTF">2025-10-07T01:49:00Z</dcterms:created>
  <dcterms:modified xsi:type="dcterms:W3CDTF">2025-10-15T18:48:00Z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