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61B1A" w14:textId="77777777" w:rsidR="007600E8" w:rsidRDefault="0020057D" w:rsidP="00C433C8">
      <w:pPr>
        <w:jc w:val="center"/>
        <w:rPr>
          <w:b/>
        </w:rPr>
      </w:pPr>
      <w:r>
        <w:rPr>
          <w:b/>
          <w:noProof/>
          <w:sz w:val="28"/>
          <w:szCs w:val="28"/>
        </w:rPr>
        <w:drawing>
          <wp:inline distT="114300" distB="114300" distL="114300" distR="114300" wp14:anchorId="017D783E" wp14:editId="457AA343">
            <wp:extent cx="2535381" cy="1101436"/>
            <wp:effectExtent l="0" t="0" r="0" b="0"/>
            <wp:docPr id="3" name="image1.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Logo, company name&#10;&#10;Description automatically generated"/>
                    <pic:cNvPicPr preferRelativeResize="0"/>
                  </pic:nvPicPr>
                  <pic:blipFill>
                    <a:blip r:embed="rId7"/>
                    <a:srcRect/>
                    <a:stretch>
                      <a:fillRect/>
                    </a:stretch>
                  </pic:blipFill>
                  <pic:spPr>
                    <a:xfrm>
                      <a:off x="0" y="0"/>
                      <a:ext cx="2607342" cy="1132698"/>
                    </a:xfrm>
                    <a:prstGeom prst="rect">
                      <a:avLst/>
                    </a:prstGeom>
                    <a:ln/>
                  </pic:spPr>
                </pic:pic>
              </a:graphicData>
            </a:graphic>
          </wp:inline>
        </w:drawing>
      </w:r>
    </w:p>
    <w:p w14:paraId="307A88AA" w14:textId="77777777" w:rsidR="001F57AD" w:rsidRDefault="001F57AD" w:rsidP="00AA24BC">
      <w:pPr>
        <w:rPr>
          <w:rFonts w:cstheme="minorHAnsi"/>
          <w:b/>
          <w:sz w:val="28"/>
          <w:szCs w:val="28"/>
        </w:rPr>
      </w:pPr>
    </w:p>
    <w:p w14:paraId="67D9C1E4" w14:textId="77777777" w:rsidR="00AA24BC" w:rsidRPr="000B0847" w:rsidRDefault="00AA24BC" w:rsidP="00AA24BC">
      <w:pPr>
        <w:rPr>
          <w:rFonts w:ascii="Arial" w:hAnsi="Arial" w:cs="Arial"/>
          <w:b/>
          <w:sz w:val="28"/>
          <w:szCs w:val="28"/>
        </w:rPr>
      </w:pPr>
      <w:r w:rsidRPr="000B0847">
        <w:rPr>
          <w:rFonts w:ascii="Arial" w:hAnsi="Arial" w:cs="Arial"/>
          <w:b/>
          <w:sz w:val="28"/>
          <w:szCs w:val="28"/>
        </w:rPr>
        <w:t>FOR IMMEDIATE RELEASE</w:t>
      </w:r>
    </w:p>
    <w:p w14:paraId="27F02364" w14:textId="77777777" w:rsidR="00AA24BC" w:rsidRDefault="00AA24BC" w:rsidP="007600E8">
      <w:pPr>
        <w:jc w:val="center"/>
        <w:rPr>
          <w:rFonts w:ascii="Arial" w:hAnsi="Arial" w:cs="Arial"/>
          <w:b/>
        </w:rPr>
      </w:pPr>
    </w:p>
    <w:p w14:paraId="11491FE0" w14:textId="77777777" w:rsidR="00886C9F" w:rsidRPr="000B0847" w:rsidRDefault="00886C9F" w:rsidP="007600E8">
      <w:pPr>
        <w:jc w:val="center"/>
        <w:rPr>
          <w:rFonts w:ascii="Arial" w:hAnsi="Arial" w:cs="Arial"/>
          <w:b/>
        </w:rPr>
      </w:pPr>
    </w:p>
    <w:p w14:paraId="630D4E61" w14:textId="77777777" w:rsidR="00886C9F" w:rsidRPr="00004732" w:rsidRDefault="00886C9F" w:rsidP="00886C9F">
      <w:pPr>
        <w:jc w:val="center"/>
        <w:rPr>
          <w:rFonts w:ascii="Arial" w:hAnsi="Arial" w:cs="Arial"/>
          <w:b/>
          <w:bCs/>
          <w:sz w:val="28"/>
          <w:szCs w:val="28"/>
        </w:rPr>
      </w:pPr>
      <w:r>
        <w:rPr>
          <w:rFonts w:ascii="Arial" w:hAnsi="Arial" w:cs="Arial"/>
          <w:b/>
          <w:bCs/>
          <w:sz w:val="28"/>
          <w:szCs w:val="28"/>
        </w:rPr>
        <w:t>Purecare launches cooling pillows enhanced with Alexicool®</w:t>
      </w:r>
    </w:p>
    <w:p w14:paraId="0AFA17AA" w14:textId="77777777" w:rsidR="00886C9F" w:rsidRPr="00004732" w:rsidRDefault="00886C9F" w:rsidP="00886C9F">
      <w:pPr>
        <w:jc w:val="center"/>
        <w:rPr>
          <w:rFonts w:ascii="Arial" w:hAnsi="Arial" w:cs="Arial"/>
        </w:rPr>
      </w:pPr>
      <w:r>
        <w:rPr>
          <w:rFonts w:ascii="Arial" w:hAnsi="Arial" w:cs="Arial"/>
        </w:rPr>
        <w:t>Best-selling SoftCell® pillows refreshed with updated cooling and comfort</w:t>
      </w:r>
    </w:p>
    <w:p w14:paraId="47F7B09A" w14:textId="77777777" w:rsidR="00AA24BC" w:rsidRPr="000B0847" w:rsidRDefault="00AA24BC">
      <w:pPr>
        <w:rPr>
          <w:rFonts w:ascii="Arial" w:hAnsi="Arial" w:cs="Arial"/>
        </w:rPr>
      </w:pPr>
    </w:p>
    <w:p w14:paraId="043EF1CB" w14:textId="77777777" w:rsidR="001F57AD" w:rsidRPr="000B0847" w:rsidRDefault="001F57AD" w:rsidP="00CF167F">
      <w:pPr>
        <w:rPr>
          <w:rFonts w:ascii="Arial" w:hAnsi="Arial" w:cs="Arial"/>
          <w:sz w:val="22"/>
          <w:szCs w:val="22"/>
        </w:rPr>
      </w:pPr>
    </w:p>
    <w:p w14:paraId="0C6570B0" w14:textId="2F46733E" w:rsidR="00886C9F" w:rsidRDefault="00CF167F" w:rsidP="00886C9F">
      <w:pPr>
        <w:rPr>
          <w:rFonts w:ascii="Arial" w:hAnsi="Arial" w:cs="Arial"/>
          <w:sz w:val="22"/>
          <w:szCs w:val="22"/>
        </w:rPr>
      </w:pPr>
      <w:r w:rsidRPr="000B0847">
        <w:rPr>
          <w:rFonts w:ascii="Arial" w:hAnsi="Arial" w:cs="Arial"/>
          <w:sz w:val="22"/>
          <w:szCs w:val="22"/>
        </w:rPr>
        <w:t>PHOENIX</w:t>
      </w:r>
      <w:r w:rsidR="00445CDA" w:rsidRPr="000B0847">
        <w:rPr>
          <w:rFonts w:ascii="Arial" w:hAnsi="Arial" w:cs="Arial"/>
          <w:sz w:val="22"/>
          <w:szCs w:val="22"/>
        </w:rPr>
        <w:t xml:space="preserve"> </w:t>
      </w:r>
      <w:r w:rsidRPr="000B0847">
        <w:rPr>
          <w:rFonts w:ascii="Arial" w:hAnsi="Arial" w:cs="Arial"/>
          <w:sz w:val="22"/>
          <w:szCs w:val="22"/>
        </w:rPr>
        <w:t>(</w:t>
      </w:r>
      <w:r w:rsidR="00886C9F">
        <w:rPr>
          <w:rFonts w:ascii="Arial" w:hAnsi="Arial" w:cs="Arial"/>
          <w:sz w:val="22"/>
          <w:szCs w:val="22"/>
        </w:rPr>
        <w:t>January 12, 2026</w:t>
      </w:r>
      <w:r w:rsidRPr="000B0847">
        <w:rPr>
          <w:rFonts w:ascii="Arial" w:hAnsi="Arial" w:cs="Arial"/>
          <w:sz w:val="22"/>
          <w:szCs w:val="22"/>
        </w:rPr>
        <w:t>) –</w:t>
      </w:r>
      <w:r w:rsidR="001C333E" w:rsidRPr="000B0847">
        <w:rPr>
          <w:rFonts w:ascii="Arial" w:hAnsi="Arial" w:cs="Arial"/>
          <w:sz w:val="22"/>
          <w:szCs w:val="22"/>
        </w:rPr>
        <w:t xml:space="preserve"> </w:t>
      </w:r>
      <w:r w:rsidR="00886C9F" w:rsidRPr="00004732">
        <w:rPr>
          <w:rFonts w:ascii="Arial" w:hAnsi="Arial" w:cs="Arial"/>
          <w:sz w:val="22"/>
          <w:szCs w:val="22"/>
        </w:rPr>
        <w:t xml:space="preserve">Purecare, a leader in sleep wellness solutions and innovative bedding, announced </w:t>
      </w:r>
      <w:r w:rsidR="00886C9F">
        <w:rPr>
          <w:rFonts w:ascii="Arial" w:hAnsi="Arial" w:cs="Arial"/>
          <w:sz w:val="22"/>
          <w:szCs w:val="22"/>
        </w:rPr>
        <w:t>the release of several new cooling pillows featuring the long-lasting cooling benefits of Alexicool®. The launch expands upon the success of Purecare’s Shattered Ice cooling pillow collection, designed to deliver Alexicool premium cooling benefits at key price points for value-driven shoppers.</w:t>
      </w:r>
    </w:p>
    <w:p w14:paraId="53370BAC" w14:textId="77777777" w:rsidR="00886C9F" w:rsidRDefault="00886C9F" w:rsidP="00886C9F">
      <w:pPr>
        <w:rPr>
          <w:rFonts w:ascii="Arial" w:hAnsi="Arial" w:cs="Arial"/>
          <w:sz w:val="22"/>
          <w:szCs w:val="22"/>
        </w:rPr>
      </w:pPr>
    </w:p>
    <w:p w14:paraId="2AA0C48A" w14:textId="16B5B03F" w:rsidR="00886C9F" w:rsidRDefault="00886C9F" w:rsidP="00886C9F">
      <w:pPr>
        <w:rPr>
          <w:rFonts w:ascii="Arial" w:hAnsi="Arial" w:cs="Arial"/>
          <w:sz w:val="22"/>
          <w:szCs w:val="22"/>
        </w:rPr>
      </w:pPr>
      <w:r>
        <w:rPr>
          <w:rFonts w:ascii="Arial" w:hAnsi="Arial" w:cs="Arial"/>
          <w:sz w:val="22"/>
          <w:szCs w:val="22"/>
        </w:rPr>
        <w:t xml:space="preserve">Alexicool enhancements are also being introduced in Purecare’s best-selling SoftCell® pillows. The upgrades to Purecare’s patented SoftCell collection include an Alexicool-treated cover along with the newest innovations in responsive foams for enhanced comfort. </w:t>
      </w:r>
    </w:p>
    <w:p w14:paraId="60973793" w14:textId="77777777" w:rsidR="00886C9F" w:rsidRDefault="00886C9F" w:rsidP="00886C9F">
      <w:pPr>
        <w:rPr>
          <w:rFonts w:ascii="Arial" w:hAnsi="Arial" w:cs="Arial"/>
          <w:sz w:val="22"/>
          <w:szCs w:val="22"/>
        </w:rPr>
      </w:pPr>
    </w:p>
    <w:p w14:paraId="74A0A93D" w14:textId="01C79477" w:rsidR="00886C9F" w:rsidRDefault="00886C9F" w:rsidP="00886C9F">
      <w:pPr>
        <w:rPr>
          <w:rFonts w:ascii="Arial" w:hAnsi="Arial" w:cs="Arial"/>
          <w:sz w:val="22"/>
          <w:szCs w:val="22"/>
        </w:rPr>
      </w:pPr>
      <w:r>
        <w:rPr>
          <w:rFonts w:ascii="Arial" w:hAnsi="Arial" w:cs="Arial"/>
          <w:sz w:val="22"/>
          <w:szCs w:val="22"/>
        </w:rPr>
        <w:t xml:space="preserve">“The SoftCell pillow has defined our pillow program for years, providing retailers with a truly customizable sleep solution for all sleeper types,” said Sarah Bergman, chief marketing officer, Purecare. “The 2.0 version features enhanced comfort and cooling technologies without touching the retailer’s price, which is a huge win for our retailers. It is as uniquely eye-catching as it is versatile.” </w:t>
      </w:r>
    </w:p>
    <w:p w14:paraId="790D8509" w14:textId="77777777" w:rsidR="00886C9F" w:rsidRDefault="00886C9F" w:rsidP="00886C9F">
      <w:pPr>
        <w:rPr>
          <w:rFonts w:ascii="Arial" w:hAnsi="Arial" w:cs="Arial"/>
          <w:sz w:val="22"/>
          <w:szCs w:val="22"/>
        </w:rPr>
      </w:pPr>
    </w:p>
    <w:p w14:paraId="7C064611" w14:textId="17BAEC72" w:rsidR="00886C9F" w:rsidRDefault="00886C9F" w:rsidP="00886C9F">
      <w:pPr>
        <w:rPr>
          <w:rFonts w:ascii="Arial" w:hAnsi="Arial" w:cs="Arial"/>
          <w:sz w:val="22"/>
          <w:szCs w:val="22"/>
        </w:rPr>
      </w:pPr>
      <w:r>
        <w:rPr>
          <w:rFonts w:ascii="Arial" w:hAnsi="Arial" w:cs="Arial"/>
          <w:sz w:val="22"/>
          <w:szCs w:val="22"/>
        </w:rPr>
        <w:t>The new cooling upgrades combine Alexicool supercharged phase-change material and FRÍO</w:t>
      </w:r>
      <w:r w:rsidRPr="0081200A">
        <w:rPr>
          <w:rFonts w:ascii="Arial" w:hAnsi="Arial" w:cs="Arial"/>
          <w:sz w:val="22"/>
          <w:szCs w:val="22"/>
          <w:vertAlign w:val="superscript"/>
        </w:rPr>
        <w:t>®</w:t>
      </w:r>
      <w:r>
        <w:rPr>
          <w:rFonts w:ascii="Arial" w:hAnsi="Arial" w:cs="Arial"/>
          <w:sz w:val="22"/>
          <w:szCs w:val="22"/>
        </w:rPr>
        <w:t xml:space="preserve"> enhanced cooling fibers to create a pillow that is clinically proven to cool ten times faster than untreated fabric of its kind. </w:t>
      </w:r>
      <w:r w:rsidRPr="00004732">
        <w:rPr>
          <w:rFonts w:ascii="Arial" w:hAnsi="Arial" w:cs="Arial"/>
          <w:sz w:val="22"/>
          <w:szCs w:val="22"/>
        </w:rPr>
        <w:t>Th</w:t>
      </w:r>
      <w:r>
        <w:rPr>
          <w:rFonts w:ascii="Arial" w:hAnsi="Arial" w:cs="Arial"/>
          <w:sz w:val="22"/>
          <w:szCs w:val="22"/>
        </w:rPr>
        <w:t>e updates come</w:t>
      </w:r>
      <w:r w:rsidRPr="00004732">
        <w:rPr>
          <w:rFonts w:ascii="Arial" w:hAnsi="Arial" w:cs="Arial"/>
          <w:sz w:val="22"/>
          <w:szCs w:val="22"/>
        </w:rPr>
        <w:t xml:space="preserve"> </w:t>
      </w:r>
      <w:r>
        <w:rPr>
          <w:rFonts w:ascii="Arial" w:hAnsi="Arial" w:cs="Arial"/>
          <w:sz w:val="22"/>
          <w:szCs w:val="22"/>
        </w:rPr>
        <w:t xml:space="preserve">as a result of 10 years of </w:t>
      </w:r>
      <w:r w:rsidRPr="00004732">
        <w:rPr>
          <w:rFonts w:ascii="Arial" w:hAnsi="Arial" w:cs="Arial"/>
          <w:sz w:val="22"/>
          <w:szCs w:val="22"/>
        </w:rPr>
        <w:t xml:space="preserve">success </w:t>
      </w:r>
      <w:r>
        <w:rPr>
          <w:rFonts w:ascii="Arial" w:hAnsi="Arial" w:cs="Arial"/>
          <w:sz w:val="22"/>
          <w:szCs w:val="22"/>
        </w:rPr>
        <w:t>from</w:t>
      </w:r>
      <w:r w:rsidRPr="00004732">
        <w:rPr>
          <w:rFonts w:ascii="Arial" w:hAnsi="Arial" w:cs="Arial"/>
          <w:sz w:val="22"/>
          <w:szCs w:val="22"/>
        </w:rPr>
        <w:t xml:space="preserve"> this best-selling collection</w:t>
      </w:r>
      <w:r>
        <w:rPr>
          <w:rFonts w:ascii="Arial" w:hAnsi="Arial" w:cs="Arial"/>
          <w:sz w:val="22"/>
          <w:szCs w:val="22"/>
        </w:rPr>
        <w:t xml:space="preserve"> and advancements Purecare is making to its entire cooling pillow collection. </w:t>
      </w:r>
    </w:p>
    <w:p w14:paraId="52897176" w14:textId="4E610B96" w:rsidR="00886C9F" w:rsidRPr="00004732" w:rsidRDefault="00886C9F" w:rsidP="00886C9F">
      <w:pPr>
        <w:rPr>
          <w:rFonts w:ascii="Arial" w:hAnsi="Arial" w:cs="Arial"/>
          <w:sz w:val="22"/>
          <w:szCs w:val="22"/>
        </w:rPr>
      </w:pPr>
      <w:r>
        <w:rPr>
          <w:rFonts w:ascii="Arial" w:hAnsi="Arial" w:cs="Arial"/>
          <w:sz w:val="22"/>
          <w:szCs w:val="22"/>
        </w:rPr>
        <w:t>They are also in direct response to</w:t>
      </w:r>
      <w:r w:rsidRPr="00004732">
        <w:rPr>
          <w:rFonts w:ascii="Arial" w:hAnsi="Arial" w:cs="Arial"/>
          <w:sz w:val="22"/>
          <w:szCs w:val="22"/>
        </w:rPr>
        <w:t xml:space="preserve"> market demand for cooling </w:t>
      </w:r>
      <w:r>
        <w:rPr>
          <w:rFonts w:ascii="Arial" w:hAnsi="Arial" w:cs="Arial"/>
          <w:sz w:val="22"/>
          <w:szCs w:val="22"/>
        </w:rPr>
        <w:t>pillows</w:t>
      </w:r>
      <w:r w:rsidRPr="00004732">
        <w:rPr>
          <w:rFonts w:ascii="Arial" w:hAnsi="Arial" w:cs="Arial"/>
          <w:sz w:val="22"/>
          <w:szCs w:val="22"/>
        </w:rPr>
        <w:t>. The SoftCell pillow</w:t>
      </w:r>
      <w:r>
        <w:rPr>
          <w:rFonts w:ascii="Arial" w:hAnsi="Arial" w:cs="Arial"/>
          <w:sz w:val="22"/>
          <w:szCs w:val="22"/>
        </w:rPr>
        <w:t xml:space="preserve"> line</w:t>
      </w:r>
      <w:r w:rsidRPr="00004732">
        <w:rPr>
          <w:rFonts w:ascii="Arial" w:hAnsi="Arial" w:cs="Arial"/>
          <w:sz w:val="22"/>
          <w:szCs w:val="22"/>
        </w:rPr>
        <w:t>, first introduced in 201</w:t>
      </w:r>
      <w:r>
        <w:rPr>
          <w:rFonts w:ascii="Arial" w:hAnsi="Arial" w:cs="Arial"/>
          <w:sz w:val="22"/>
          <w:szCs w:val="22"/>
        </w:rPr>
        <w:t>6</w:t>
      </w:r>
      <w:r w:rsidRPr="00004732">
        <w:rPr>
          <w:rFonts w:ascii="Arial" w:hAnsi="Arial" w:cs="Arial"/>
          <w:sz w:val="22"/>
          <w:szCs w:val="22"/>
        </w:rPr>
        <w:t xml:space="preserve"> to bring reversible, hybrid </w:t>
      </w:r>
      <w:r>
        <w:rPr>
          <w:rFonts w:ascii="Arial" w:hAnsi="Arial" w:cs="Arial"/>
          <w:sz w:val="22"/>
          <w:szCs w:val="22"/>
        </w:rPr>
        <w:t xml:space="preserve">pillow </w:t>
      </w:r>
      <w:r w:rsidRPr="00004732">
        <w:rPr>
          <w:rFonts w:ascii="Arial" w:hAnsi="Arial" w:cs="Arial"/>
          <w:sz w:val="22"/>
          <w:szCs w:val="22"/>
        </w:rPr>
        <w:t>option</w:t>
      </w:r>
      <w:r>
        <w:rPr>
          <w:rFonts w:ascii="Arial" w:hAnsi="Arial" w:cs="Arial"/>
          <w:sz w:val="22"/>
          <w:szCs w:val="22"/>
        </w:rPr>
        <w:t>s</w:t>
      </w:r>
      <w:r w:rsidRPr="00004732">
        <w:rPr>
          <w:rFonts w:ascii="Arial" w:hAnsi="Arial" w:cs="Arial"/>
          <w:sz w:val="22"/>
          <w:szCs w:val="22"/>
        </w:rPr>
        <w:t xml:space="preserve"> to the market, has been a success story for Purecare due to its versatility and customization. </w:t>
      </w:r>
    </w:p>
    <w:p w14:paraId="1D407F51" w14:textId="77777777" w:rsidR="00886C9F" w:rsidRDefault="00886C9F" w:rsidP="00886C9F">
      <w:pPr>
        <w:rPr>
          <w:rFonts w:ascii="Arial" w:hAnsi="Arial" w:cs="Arial"/>
          <w:sz w:val="22"/>
          <w:szCs w:val="22"/>
        </w:rPr>
      </w:pPr>
    </w:p>
    <w:p w14:paraId="7DD28FB5" w14:textId="3F2583DD" w:rsidR="00886C9F" w:rsidRPr="00004732" w:rsidRDefault="00886C9F" w:rsidP="00886C9F">
      <w:pPr>
        <w:rPr>
          <w:rFonts w:ascii="Arial" w:hAnsi="Arial" w:cs="Arial"/>
          <w:sz w:val="22"/>
          <w:szCs w:val="22"/>
        </w:rPr>
      </w:pPr>
      <w:r w:rsidRPr="00004732">
        <w:rPr>
          <w:rFonts w:ascii="Arial" w:hAnsi="Arial" w:cs="Arial"/>
          <w:sz w:val="22"/>
          <w:szCs w:val="22"/>
        </w:rPr>
        <w:t xml:space="preserve">“Customers love </w:t>
      </w:r>
      <w:r>
        <w:rPr>
          <w:rFonts w:ascii="Arial" w:hAnsi="Arial" w:cs="Arial"/>
          <w:sz w:val="22"/>
          <w:szCs w:val="22"/>
        </w:rPr>
        <w:t>customization</w:t>
      </w:r>
      <w:r w:rsidRPr="00004732">
        <w:rPr>
          <w:rFonts w:ascii="Arial" w:hAnsi="Arial" w:cs="Arial"/>
          <w:sz w:val="22"/>
          <w:szCs w:val="22"/>
        </w:rPr>
        <w:t xml:space="preserve">, so a reversible pillow that addresses multiple sleep needs while offering an adjustable loft feature creates </w:t>
      </w:r>
      <w:r>
        <w:rPr>
          <w:rFonts w:ascii="Arial" w:hAnsi="Arial" w:cs="Arial"/>
          <w:sz w:val="22"/>
          <w:szCs w:val="22"/>
        </w:rPr>
        <w:t xml:space="preserve">a </w:t>
      </w:r>
      <w:r w:rsidRPr="00004732">
        <w:rPr>
          <w:rFonts w:ascii="Arial" w:hAnsi="Arial" w:cs="Arial"/>
          <w:sz w:val="22"/>
          <w:szCs w:val="22"/>
        </w:rPr>
        <w:t xml:space="preserve">personalization story that </w:t>
      </w:r>
      <w:r>
        <w:rPr>
          <w:rFonts w:ascii="Arial" w:hAnsi="Arial" w:cs="Arial"/>
          <w:sz w:val="22"/>
          <w:szCs w:val="22"/>
        </w:rPr>
        <w:t>makes</w:t>
      </w:r>
      <w:r w:rsidRPr="00004732">
        <w:rPr>
          <w:rFonts w:ascii="Arial" w:hAnsi="Arial" w:cs="Arial"/>
          <w:sz w:val="22"/>
          <w:szCs w:val="22"/>
        </w:rPr>
        <w:t xml:space="preserve"> </w:t>
      </w:r>
      <w:r>
        <w:rPr>
          <w:rFonts w:ascii="Arial" w:hAnsi="Arial" w:cs="Arial"/>
          <w:sz w:val="22"/>
          <w:szCs w:val="22"/>
        </w:rPr>
        <w:t>these</w:t>
      </w:r>
      <w:r w:rsidRPr="00004732">
        <w:rPr>
          <w:rFonts w:ascii="Arial" w:hAnsi="Arial" w:cs="Arial"/>
          <w:sz w:val="22"/>
          <w:szCs w:val="22"/>
        </w:rPr>
        <w:t xml:space="preserve"> </w:t>
      </w:r>
      <w:r>
        <w:rPr>
          <w:rFonts w:ascii="Arial" w:hAnsi="Arial" w:cs="Arial"/>
          <w:sz w:val="22"/>
          <w:szCs w:val="22"/>
        </w:rPr>
        <w:t xml:space="preserve">pillows </w:t>
      </w:r>
      <w:r w:rsidRPr="00004732">
        <w:rPr>
          <w:rFonts w:ascii="Arial" w:hAnsi="Arial" w:cs="Arial"/>
          <w:sz w:val="22"/>
          <w:szCs w:val="22"/>
        </w:rPr>
        <w:t>best seller</w:t>
      </w:r>
      <w:r>
        <w:rPr>
          <w:rFonts w:ascii="Arial" w:hAnsi="Arial" w:cs="Arial"/>
          <w:sz w:val="22"/>
          <w:szCs w:val="22"/>
        </w:rPr>
        <w:t>s</w:t>
      </w:r>
      <w:r w:rsidRPr="00004732">
        <w:rPr>
          <w:rFonts w:ascii="Arial" w:hAnsi="Arial" w:cs="Arial"/>
          <w:sz w:val="22"/>
          <w:szCs w:val="22"/>
        </w:rPr>
        <w:t>,” said Bergman. “</w:t>
      </w:r>
      <w:r>
        <w:rPr>
          <w:rFonts w:ascii="Arial" w:hAnsi="Arial" w:cs="Arial"/>
          <w:sz w:val="22"/>
          <w:szCs w:val="22"/>
        </w:rPr>
        <w:t>Cooling pillows continue to be a popular choice among customers, and t</w:t>
      </w:r>
      <w:r w:rsidRPr="00004732">
        <w:rPr>
          <w:rFonts w:ascii="Arial" w:hAnsi="Arial" w:cs="Arial"/>
          <w:sz w:val="22"/>
          <w:szCs w:val="22"/>
        </w:rPr>
        <w:t>hese new upgrades a</w:t>
      </w:r>
      <w:r>
        <w:rPr>
          <w:rFonts w:ascii="Arial" w:hAnsi="Arial" w:cs="Arial"/>
          <w:sz w:val="22"/>
          <w:szCs w:val="22"/>
        </w:rPr>
        <w:t>re a refreshing change</w:t>
      </w:r>
      <w:r w:rsidRPr="00004732">
        <w:rPr>
          <w:rFonts w:ascii="Arial" w:hAnsi="Arial" w:cs="Arial"/>
          <w:sz w:val="22"/>
          <w:szCs w:val="22"/>
        </w:rPr>
        <w:t xml:space="preserve"> to </w:t>
      </w:r>
      <w:r>
        <w:rPr>
          <w:rFonts w:ascii="Arial" w:hAnsi="Arial" w:cs="Arial"/>
          <w:sz w:val="22"/>
          <w:szCs w:val="22"/>
        </w:rPr>
        <w:t>this</w:t>
      </w:r>
      <w:r w:rsidRPr="00004732">
        <w:rPr>
          <w:rFonts w:ascii="Arial" w:hAnsi="Arial" w:cs="Arial"/>
          <w:sz w:val="22"/>
          <w:szCs w:val="22"/>
        </w:rPr>
        <w:t xml:space="preserve"> best-selling collection.” </w:t>
      </w:r>
    </w:p>
    <w:p w14:paraId="34F1E686" w14:textId="77777777" w:rsidR="00886C9F" w:rsidRDefault="00886C9F" w:rsidP="00886C9F">
      <w:pPr>
        <w:rPr>
          <w:rFonts w:ascii="Arial" w:hAnsi="Arial" w:cs="Arial"/>
          <w:sz w:val="22"/>
          <w:szCs w:val="22"/>
        </w:rPr>
      </w:pPr>
    </w:p>
    <w:p w14:paraId="11E01CC6" w14:textId="55E107B7" w:rsidR="00886C9F" w:rsidRDefault="00886C9F" w:rsidP="00886C9F">
      <w:pPr>
        <w:rPr>
          <w:rFonts w:ascii="Arial" w:hAnsi="Arial" w:cs="Arial"/>
          <w:sz w:val="22"/>
          <w:szCs w:val="22"/>
        </w:rPr>
      </w:pPr>
      <w:r w:rsidRPr="00004732">
        <w:rPr>
          <w:rFonts w:ascii="Arial" w:hAnsi="Arial" w:cs="Arial"/>
          <w:sz w:val="22"/>
          <w:szCs w:val="22"/>
        </w:rPr>
        <w:t xml:space="preserve">Due to the success of the SoftCell Chill line, Purecare’s product development team has implemented upgrades </w:t>
      </w:r>
      <w:r>
        <w:rPr>
          <w:rFonts w:ascii="Arial" w:hAnsi="Arial" w:cs="Arial"/>
          <w:sz w:val="22"/>
          <w:szCs w:val="22"/>
        </w:rPr>
        <w:t>to all three pillows in the collection: SoftCell Chill ($220 MSRP), SoftCell</w:t>
      </w:r>
      <w:r>
        <w:rPr>
          <w:rFonts w:ascii="Arial" w:hAnsi="Arial" w:cs="Arial"/>
          <w:sz w:val="22"/>
          <w:szCs w:val="22"/>
          <w:vertAlign w:val="superscript"/>
        </w:rPr>
        <w:t xml:space="preserve"> </w:t>
      </w:r>
      <w:r>
        <w:rPr>
          <w:rFonts w:ascii="Arial" w:hAnsi="Arial" w:cs="Arial"/>
          <w:sz w:val="22"/>
          <w:szCs w:val="22"/>
        </w:rPr>
        <w:t>Chill Select ($220 MSRP) and SoftCell</w:t>
      </w:r>
      <w:r>
        <w:rPr>
          <w:rFonts w:ascii="Arial" w:hAnsi="Arial" w:cs="Arial"/>
          <w:sz w:val="22"/>
          <w:szCs w:val="22"/>
          <w:vertAlign w:val="superscript"/>
        </w:rPr>
        <w:t xml:space="preserve"> </w:t>
      </w:r>
      <w:r>
        <w:rPr>
          <w:rFonts w:ascii="Arial" w:hAnsi="Arial" w:cs="Arial"/>
          <w:sz w:val="22"/>
          <w:szCs w:val="22"/>
        </w:rPr>
        <w:t xml:space="preserve">Chill Latex ($230 MSRP). </w:t>
      </w:r>
    </w:p>
    <w:p w14:paraId="1031DD16" w14:textId="77777777" w:rsidR="00886C9F" w:rsidRDefault="00886C9F" w:rsidP="00886C9F">
      <w:pPr>
        <w:rPr>
          <w:rFonts w:ascii="Arial" w:hAnsi="Arial" w:cs="Arial"/>
          <w:sz w:val="22"/>
          <w:szCs w:val="22"/>
        </w:rPr>
      </w:pPr>
    </w:p>
    <w:p w14:paraId="42C33550" w14:textId="77777777" w:rsidR="00886C9F" w:rsidRDefault="00886C9F" w:rsidP="00886C9F">
      <w:pPr>
        <w:rPr>
          <w:rFonts w:ascii="Arial" w:hAnsi="Arial" w:cs="Arial"/>
          <w:sz w:val="22"/>
          <w:szCs w:val="22"/>
        </w:rPr>
      </w:pPr>
    </w:p>
    <w:p w14:paraId="6C8C6753" w14:textId="77777777" w:rsidR="00886C9F" w:rsidRPr="00886C9F" w:rsidRDefault="00886C9F" w:rsidP="00886C9F">
      <w:pPr>
        <w:jc w:val="center"/>
        <w:rPr>
          <w:rFonts w:ascii="Arial" w:hAnsi="Arial" w:cs="Arial"/>
          <w:sz w:val="20"/>
          <w:szCs w:val="20"/>
        </w:rPr>
      </w:pPr>
      <w:r>
        <w:rPr>
          <w:rFonts w:ascii="Arial" w:hAnsi="Arial" w:cs="Arial"/>
          <w:sz w:val="20"/>
          <w:szCs w:val="20"/>
        </w:rPr>
        <w:t>(more)</w:t>
      </w:r>
    </w:p>
    <w:p w14:paraId="661FC9C5" w14:textId="77777777" w:rsidR="00886C9F" w:rsidRDefault="00886C9F" w:rsidP="00886C9F">
      <w:pPr>
        <w:rPr>
          <w:rFonts w:ascii="Arial" w:hAnsi="Arial" w:cs="Arial"/>
          <w:sz w:val="22"/>
          <w:szCs w:val="22"/>
        </w:rPr>
      </w:pPr>
    </w:p>
    <w:p w14:paraId="3EFA7A92" w14:textId="77777777" w:rsidR="00886C9F" w:rsidRDefault="00886C9F" w:rsidP="00886C9F">
      <w:pPr>
        <w:rPr>
          <w:rFonts w:ascii="Arial" w:hAnsi="Arial" w:cs="Arial"/>
          <w:sz w:val="22"/>
          <w:szCs w:val="22"/>
        </w:rPr>
      </w:pPr>
    </w:p>
    <w:p w14:paraId="01DF1407" w14:textId="77777777" w:rsidR="00886C9F" w:rsidRDefault="00886C9F" w:rsidP="00886C9F">
      <w:pPr>
        <w:rPr>
          <w:rFonts w:ascii="Arial" w:hAnsi="Arial" w:cs="Arial"/>
          <w:sz w:val="22"/>
          <w:szCs w:val="22"/>
        </w:rPr>
      </w:pPr>
    </w:p>
    <w:p w14:paraId="5DBCA1E2" w14:textId="5C4E4BEA" w:rsidR="00886C9F" w:rsidRDefault="00886C9F" w:rsidP="00886C9F">
      <w:pPr>
        <w:rPr>
          <w:rFonts w:ascii="Arial" w:hAnsi="Arial" w:cs="Arial"/>
          <w:sz w:val="22"/>
          <w:szCs w:val="22"/>
        </w:rPr>
      </w:pPr>
      <w:r>
        <w:rPr>
          <w:rFonts w:ascii="Arial" w:hAnsi="Arial" w:cs="Arial"/>
          <w:sz w:val="22"/>
          <w:szCs w:val="22"/>
        </w:rPr>
        <w:t>The Shattered Ice collection is now available in fiber ($99 MSRP), blended shredded foam and fiber ($109 MSRP), and shredded latex. All options are filled and finished at Purecare’s corporate campus in Phoenix, AZ and are available now.</w:t>
      </w:r>
    </w:p>
    <w:p w14:paraId="7E55857E" w14:textId="77777777" w:rsidR="001C333E" w:rsidRPr="000B0847" w:rsidRDefault="001C333E" w:rsidP="001C333E">
      <w:pPr>
        <w:rPr>
          <w:rFonts w:ascii="Arial" w:hAnsi="Arial" w:cs="Arial"/>
          <w:sz w:val="22"/>
          <w:szCs w:val="22"/>
        </w:rPr>
      </w:pPr>
    </w:p>
    <w:p w14:paraId="7BAF1090" w14:textId="77777777" w:rsidR="000B0847" w:rsidRDefault="000B0847" w:rsidP="001C333E">
      <w:pPr>
        <w:rPr>
          <w:rFonts w:ascii="Arial" w:hAnsi="Arial" w:cs="Arial"/>
        </w:rPr>
      </w:pPr>
    </w:p>
    <w:p w14:paraId="061B5B3A" w14:textId="77777777" w:rsidR="000B0847" w:rsidRPr="000B0847" w:rsidRDefault="000B0847" w:rsidP="000B0847">
      <w:pPr>
        <w:jc w:val="center"/>
        <w:rPr>
          <w:rFonts w:ascii="Arial" w:hAnsi="Arial" w:cs="Arial"/>
        </w:rPr>
      </w:pPr>
      <w:r>
        <w:rPr>
          <w:rFonts w:ascii="Arial" w:hAnsi="Arial" w:cs="Arial"/>
        </w:rPr>
        <w:t>###</w:t>
      </w:r>
    </w:p>
    <w:p w14:paraId="62877DBC" w14:textId="77777777" w:rsidR="001F57AD" w:rsidRPr="000B0847" w:rsidRDefault="001F57AD">
      <w:pPr>
        <w:rPr>
          <w:rFonts w:ascii="Arial" w:hAnsi="Arial" w:cs="Arial"/>
          <w:b/>
          <w:bCs/>
        </w:rPr>
      </w:pPr>
    </w:p>
    <w:p w14:paraId="02EF81F2" w14:textId="77777777" w:rsidR="00AA24BC" w:rsidRPr="000B0847" w:rsidRDefault="00AA24BC">
      <w:pPr>
        <w:rPr>
          <w:rFonts w:ascii="Arial" w:hAnsi="Arial" w:cs="Arial"/>
          <w:b/>
          <w:bCs/>
          <w:sz w:val="22"/>
          <w:szCs w:val="22"/>
        </w:rPr>
      </w:pPr>
      <w:r w:rsidRPr="000B0847">
        <w:rPr>
          <w:rFonts w:ascii="Arial" w:hAnsi="Arial" w:cs="Arial"/>
          <w:b/>
          <w:bCs/>
          <w:sz w:val="22"/>
          <w:szCs w:val="22"/>
        </w:rPr>
        <w:t>About Pure</w:t>
      </w:r>
      <w:r w:rsidR="0020057D" w:rsidRPr="000B0847">
        <w:rPr>
          <w:rFonts w:ascii="Arial" w:hAnsi="Arial" w:cs="Arial"/>
          <w:b/>
          <w:bCs/>
          <w:sz w:val="22"/>
          <w:szCs w:val="22"/>
        </w:rPr>
        <w:t>c</w:t>
      </w:r>
      <w:r w:rsidRPr="000B0847">
        <w:rPr>
          <w:rFonts w:ascii="Arial" w:hAnsi="Arial" w:cs="Arial"/>
          <w:b/>
          <w:bCs/>
          <w:sz w:val="22"/>
          <w:szCs w:val="22"/>
        </w:rPr>
        <w:t>are</w:t>
      </w:r>
      <w:r w:rsidR="000B0847">
        <w:rPr>
          <w:rFonts w:ascii="Arial" w:hAnsi="Arial" w:cs="Arial"/>
          <w:b/>
          <w:bCs/>
          <w:sz w:val="22"/>
          <w:szCs w:val="22"/>
        </w:rPr>
        <w:t>:</w:t>
      </w:r>
    </w:p>
    <w:p w14:paraId="3958E2ED" w14:textId="77777777" w:rsidR="00DD2E9A" w:rsidRPr="000B0847" w:rsidRDefault="00DD2E9A" w:rsidP="00DD2E9A">
      <w:pPr>
        <w:rPr>
          <w:rFonts w:ascii="Arial" w:eastAsia="Times New Roman" w:hAnsi="Arial" w:cs="Arial"/>
          <w:sz w:val="21"/>
          <w:szCs w:val="21"/>
          <w:shd w:val="clear" w:color="auto" w:fill="FFFFFF"/>
        </w:rPr>
      </w:pPr>
      <w:r w:rsidRPr="000B0847">
        <w:rPr>
          <w:rFonts w:ascii="Arial" w:eastAsia="Times New Roman" w:hAnsi="Arial" w:cs="Arial"/>
          <w:sz w:val="21"/>
          <w:szCs w:val="21"/>
          <w:shd w:val="clear" w:color="auto" w:fill="FFFFFF"/>
        </w:rPr>
        <w:t xml:space="preserve">We are the bedding company devoted to wellness. With every fiber of our being and stitch of our fabric, we care about the well-being of everyone and </w:t>
      </w:r>
      <w:r w:rsidRPr="000B0847">
        <w:rPr>
          <w:rFonts w:ascii="Arial" w:eastAsia="Times New Roman" w:hAnsi="Arial" w:cs="Arial"/>
          <w:i/>
          <w:iCs/>
          <w:sz w:val="21"/>
          <w:szCs w:val="21"/>
          <w:shd w:val="clear" w:color="auto" w:fill="FFFFFF"/>
        </w:rPr>
        <w:t>every body</w:t>
      </w:r>
      <w:r w:rsidRPr="000B0847">
        <w:rPr>
          <w:rFonts w:ascii="Arial" w:eastAsia="Times New Roman" w:hAnsi="Arial" w:cs="Arial"/>
          <w:sz w:val="21"/>
          <w:szCs w:val="21"/>
          <w:shd w:val="clear" w:color="auto" w:fill="FFFFFF"/>
        </w:rPr>
        <w:t>. Our textile experts and product designers are dedicated to their craft with one simple mission: to wrap the world in care, comfort and wellness. It’s why a handful of the world’s most respected wellness and hygiene experts partner with Pure</w:t>
      </w:r>
      <w:r w:rsidR="0020057D" w:rsidRPr="000B0847">
        <w:rPr>
          <w:rFonts w:ascii="Arial" w:eastAsia="Times New Roman" w:hAnsi="Arial" w:cs="Arial"/>
          <w:sz w:val="21"/>
          <w:szCs w:val="21"/>
          <w:shd w:val="clear" w:color="auto" w:fill="FFFFFF"/>
        </w:rPr>
        <w:t>c</w:t>
      </w:r>
      <w:r w:rsidRPr="000B0847">
        <w:rPr>
          <w:rFonts w:ascii="Arial" w:eastAsia="Times New Roman" w:hAnsi="Arial" w:cs="Arial"/>
          <w:sz w:val="21"/>
          <w:szCs w:val="21"/>
          <w:shd w:val="clear" w:color="auto" w:fill="FFFFFF"/>
        </w:rPr>
        <w:t>are. Because when we sleep well, we rise to live well.</w:t>
      </w:r>
    </w:p>
    <w:p w14:paraId="220678EA" w14:textId="77777777" w:rsidR="00E34716" w:rsidRDefault="00E34716" w:rsidP="00E34716">
      <w:pPr>
        <w:rPr>
          <w:rFonts w:eastAsia="Times New Roman" w:cstheme="minorHAnsi"/>
          <w:color w:val="838282"/>
          <w:sz w:val="22"/>
          <w:szCs w:val="22"/>
          <w:shd w:val="clear" w:color="auto" w:fill="FFFFFF"/>
        </w:rPr>
      </w:pPr>
    </w:p>
    <w:p w14:paraId="6D59792E" w14:textId="77777777" w:rsidR="00E34716" w:rsidRDefault="00E34716" w:rsidP="00E34716">
      <w:pPr>
        <w:rPr>
          <w:rFonts w:eastAsia="Times New Roman" w:cstheme="minorHAnsi"/>
          <w:color w:val="838282"/>
          <w:sz w:val="22"/>
          <w:szCs w:val="22"/>
          <w:shd w:val="clear" w:color="auto" w:fill="FFFFFF"/>
        </w:rPr>
      </w:pPr>
    </w:p>
    <w:p w14:paraId="1C8AC130" w14:textId="77777777" w:rsidR="00E34716" w:rsidRDefault="00E34716" w:rsidP="00E34716">
      <w:pPr>
        <w:rPr>
          <w:rFonts w:eastAsia="Times New Roman" w:cstheme="minorHAnsi"/>
          <w:color w:val="838282"/>
          <w:sz w:val="22"/>
          <w:szCs w:val="22"/>
          <w:shd w:val="clear" w:color="auto" w:fill="FFFFFF"/>
        </w:rPr>
      </w:pPr>
    </w:p>
    <w:p w14:paraId="1222226F" w14:textId="77777777" w:rsidR="00E34716" w:rsidRDefault="00E34716" w:rsidP="00E34716">
      <w:pPr>
        <w:rPr>
          <w:rFonts w:eastAsia="Times New Roman" w:cstheme="minorHAnsi"/>
          <w:color w:val="838282"/>
          <w:sz w:val="22"/>
          <w:szCs w:val="22"/>
          <w:shd w:val="clear" w:color="auto" w:fill="FFFFFF"/>
        </w:rPr>
      </w:pPr>
    </w:p>
    <w:p w14:paraId="428FC78D" w14:textId="77777777" w:rsidR="00E34716" w:rsidRDefault="00E34716" w:rsidP="00E34716">
      <w:pPr>
        <w:rPr>
          <w:rFonts w:eastAsia="Times New Roman" w:cstheme="minorHAnsi"/>
          <w:color w:val="838282"/>
          <w:sz w:val="22"/>
          <w:szCs w:val="22"/>
          <w:shd w:val="clear" w:color="auto" w:fill="FFFFFF"/>
        </w:rPr>
      </w:pPr>
    </w:p>
    <w:p w14:paraId="20E75427" w14:textId="77777777" w:rsidR="00E34716" w:rsidRDefault="00E34716" w:rsidP="00E34716">
      <w:pPr>
        <w:rPr>
          <w:rFonts w:eastAsia="Times New Roman" w:cstheme="minorHAnsi"/>
          <w:color w:val="838282"/>
          <w:sz w:val="22"/>
          <w:szCs w:val="22"/>
          <w:shd w:val="clear" w:color="auto" w:fill="FFFFFF"/>
        </w:rPr>
      </w:pPr>
    </w:p>
    <w:p w14:paraId="65940D2B" w14:textId="77777777" w:rsidR="00E34716" w:rsidRDefault="00E34716" w:rsidP="00E34716">
      <w:pPr>
        <w:rPr>
          <w:rFonts w:eastAsia="Times New Roman" w:cstheme="minorHAnsi"/>
          <w:color w:val="838282"/>
          <w:sz w:val="22"/>
          <w:szCs w:val="22"/>
          <w:shd w:val="clear" w:color="auto" w:fill="FFFFFF"/>
        </w:rPr>
      </w:pPr>
    </w:p>
    <w:p w14:paraId="7BCA22E1" w14:textId="77777777" w:rsidR="00E34716" w:rsidRDefault="00E34716" w:rsidP="00E34716">
      <w:pPr>
        <w:rPr>
          <w:rFonts w:eastAsia="Times New Roman" w:cstheme="minorHAnsi"/>
          <w:color w:val="838282"/>
          <w:sz w:val="22"/>
          <w:szCs w:val="22"/>
          <w:shd w:val="clear" w:color="auto" w:fill="FFFFFF"/>
        </w:rPr>
      </w:pPr>
    </w:p>
    <w:p w14:paraId="14A90009" w14:textId="77777777" w:rsidR="00E34716" w:rsidRDefault="00E34716" w:rsidP="00E34716">
      <w:pPr>
        <w:rPr>
          <w:rFonts w:eastAsia="Times New Roman" w:cstheme="minorHAnsi"/>
          <w:color w:val="838282"/>
          <w:sz w:val="22"/>
          <w:szCs w:val="22"/>
          <w:shd w:val="clear" w:color="auto" w:fill="FFFFFF"/>
        </w:rPr>
      </w:pPr>
    </w:p>
    <w:p w14:paraId="32731B22" w14:textId="77777777" w:rsidR="00E34716" w:rsidRDefault="00E34716" w:rsidP="00E34716">
      <w:pPr>
        <w:rPr>
          <w:rFonts w:eastAsia="Times New Roman" w:cstheme="minorHAnsi"/>
          <w:color w:val="838282"/>
          <w:sz w:val="22"/>
          <w:szCs w:val="22"/>
          <w:shd w:val="clear" w:color="auto" w:fill="FFFFFF"/>
        </w:rPr>
      </w:pPr>
    </w:p>
    <w:p w14:paraId="04E4B43B" w14:textId="77777777" w:rsidR="00E34716" w:rsidRDefault="00E34716" w:rsidP="00E34716">
      <w:pPr>
        <w:rPr>
          <w:rFonts w:eastAsia="Times New Roman" w:cstheme="minorHAnsi"/>
          <w:color w:val="838282"/>
          <w:sz w:val="22"/>
          <w:szCs w:val="22"/>
          <w:shd w:val="clear" w:color="auto" w:fill="FFFFFF"/>
        </w:rPr>
      </w:pPr>
    </w:p>
    <w:p w14:paraId="54E2FCD8" w14:textId="77777777" w:rsidR="00E34716" w:rsidRDefault="00E34716" w:rsidP="00E34716">
      <w:pPr>
        <w:rPr>
          <w:rFonts w:eastAsia="Times New Roman" w:cstheme="minorHAnsi"/>
          <w:color w:val="838282"/>
          <w:sz w:val="22"/>
          <w:szCs w:val="22"/>
          <w:shd w:val="clear" w:color="auto" w:fill="FFFFFF"/>
        </w:rPr>
      </w:pPr>
    </w:p>
    <w:p w14:paraId="230ADA44" w14:textId="77777777" w:rsidR="00E34716" w:rsidRDefault="00E34716" w:rsidP="00E34716">
      <w:pPr>
        <w:rPr>
          <w:rFonts w:eastAsia="Times New Roman" w:cstheme="minorHAnsi"/>
          <w:color w:val="838282"/>
          <w:sz w:val="22"/>
          <w:szCs w:val="22"/>
          <w:shd w:val="clear" w:color="auto" w:fill="FFFFFF"/>
        </w:rPr>
      </w:pPr>
    </w:p>
    <w:p w14:paraId="7264167A" w14:textId="77777777" w:rsidR="00E34716" w:rsidRDefault="00E34716" w:rsidP="00E34716">
      <w:pPr>
        <w:rPr>
          <w:rFonts w:eastAsia="Times New Roman" w:cstheme="minorHAnsi"/>
          <w:color w:val="838282"/>
          <w:sz w:val="22"/>
          <w:szCs w:val="22"/>
          <w:shd w:val="clear" w:color="auto" w:fill="FFFFFF"/>
        </w:rPr>
      </w:pPr>
    </w:p>
    <w:p w14:paraId="04BF33DF" w14:textId="77777777" w:rsidR="00E34716" w:rsidRDefault="00E34716" w:rsidP="00E34716">
      <w:pPr>
        <w:rPr>
          <w:rFonts w:eastAsia="Times New Roman" w:cstheme="minorHAnsi"/>
          <w:color w:val="838282"/>
          <w:sz w:val="22"/>
          <w:szCs w:val="22"/>
          <w:shd w:val="clear" w:color="auto" w:fill="FFFFFF"/>
        </w:rPr>
      </w:pPr>
    </w:p>
    <w:p w14:paraId="363594B4" w14:textId="77777777" w:rsidR="00E34716" w:rsidRDefault="00E34716" w:rsidP="00E34716">
      <w:pPr>
        <w:rPr>
          <w:rFonts w:eastAsia="Times New Roman" w:cstheme="minorHAnsi"/>
          <w:color w:val="838282"/>
          <w:sz w:val="22"/>
          <w:szCs w:val="22"/>
          <w:shd w:val="clear" w:color="auto" w:fill="FFFFFF"/>
        </w:rPr>
      </w:pPr>
    </w:p>
    <w:p w14:paraId="40969B0D" w14:textId="77777777" w:rsidR="00CE2003" w:rsidRDefault="00CE2003" w:rsidP="00E34716">
      <w:pPr>
        <w:rPr>
          <w:rFonts w:eastAsia="Times New Roman" w:cstheme="minorHAnsi"/>
          <w:color w:val="838282"/>
          <w:sz w:val="22"/>
          <w:szCs w:val="22"/>
          <w:shd w:val="clear" w:color="auto" w:fill="FFFFFF"/>
        </w:rPr>
      </w:pPr>
    </w:p>
    <w:p w14:paraId="6CC71D82" w14:textId="77777777" w:rsidR="00CE2003" w:rsidRDefault="00CE2003" w:rsidP="00E34716">
      <w:pPr>
        <w:rPr>
          <w:rFonts w:eastAsia="Times New Roman" w:cstheme="minorHAnsi"/>
          <w:color w:val="838282"/>
          <w:sz w:val="22"/>
          <w:szCs w:val="22"/>
          <w:shd w:val="clear" w:color="auto" w:fill="FFFFFF"/>
        </w:rPr>
      </w:pPr>
    </w:p>
    <w:p w14:paraId="2DC3F1A0" w14:textId="77777777" w:rsidR="00CE2003" w:rsidRDefault="00CE2003" w:rsidP="00E34716">
      <w:pPr>
        <w:rPr>
          <w:rFonts w:eastAsia="Times New Roman" w:cstheme="minorHAnsi"/>
          <w:color w:val="838282"/>
          <w:sz w:val="22"/>
          <w:szCs w:val="22"/>
          <w:shd w:val="clear" w:color="auto" w:fill="FFFFFF"/>
        </w:rPr>
      </w:pPr>
    </w:p>
    <w:p w14:paraId="51194218" w14:textId="77777777" w:rsidR="00CE2003" w:rsidRDefault="00CE2003" w:rsidP="00E34716">
      <w:pPr>
        <w:rPr>
          <w:rFonts w:eastAsia="Times New Roman" w:cstheme="minorHAnsi"/>
          <w:color w:val="838282"/>
          <w:sz w:val="22"/>
          <w:szCs w:val="22"/>
          <w:shd w:val="clear" w:color="auto" w:fill="FFFFFF"/>
        </w:rPr>
      </w:pPr>
    </w:p>
    <w:p w14:paraId="51096AAF" w14:textId="77777777" w:rsidR="00CE2003" w:rsidRDefault="00CE2003" w:rsidP="00E34716">
      <w:pPr>
        <w:rPr>
          <w:rFonts w:eastAsia="Times New Roman" w:cstheme="minorHAnsi"/>
          <w:color w:val="838282"/>
          <w:sz w:val="22"/>
          <w:szCs w:val="22"/>
          <w:shd w:val="clear" w:color="auto" w:fill="FFFFFF"/>
        </w:rPr>
      </w:pPr>
    </w:p>
    <w:p w14:paraId="714E9EDA" w14:textId="77777777" w:rsidR="00CE2003" w:rsidRDefault="00CE2003" w:rsidP="00E34716">
      <w:pPr>
        <w:rPr>
          <w:rFonts w:eastAsia="Times New Roman" w:cstheme="minorHAnsi"/>
          <w:color w:val="838282"/>
          <w:sz w:val="22"/>
          <w:szCs w:val="22"/>
          <w:shd w:val="clear" w:color="auto" w:fill="FFFFFF"/>
        </w:rPr>
      </w:pPr>
    </w:p>
    <w:p w14:paraId="703104E2" w14:textId="77777777" w:rsidR="00CE2003" w:rsidRDefault="00CE2003" w:rsidP="00E34716">
      <w:pPr>
        <w:rPr>
          <w:rFonts w:eastAsia="Times New Roman" w:cstheme="minorHAnsi"/>
          <w:color w:val="838282"/>
          <w:sz w:val="22"/>
          <w:szCs w:val="22"/>
          <w:shd w:val="clear" w:color="auto" w:fill="FFFFFF"/>
        </w:rPr>
      </w:pPr>
    </w:p>
    <w:p w14:paraId="23953D53" w14:textId="77777777" w:rsidR="00CE2003" w:rsidRDefault="00CE2003" w:rsidP="00E34716">
      <w:pPr>
        <w:rPr>
          <w:rFonts w:eastAsia="Times New Roman" w:cstheme="minorHAnsi"/>
          <w:color w:val="838282"/>
          <w:sz w:val="22"/>
          <w:szCs w:val="22"/>
          <w:shd w:val="clear" w:color="auto" w:fill="FFFFFF"/>
        </w:rPr>
      </w:pPr>
    </w:p>
    <w:p w14:paraId="2F5E704C" w14:textId="77777777" w:rsidR="00CE2003" w:rsidRDefault="00CE2003" w:rsidP="00E34716">
      <w:pPr>
        <w:rPr>
          <w:rFonts w:eastAsia="Times New Roman" w:cstheme="minorHAnsi"/>
          <w:color w:val="838282"/>
          <w:sz w:val="22"/>
          <w:szCs w:val="22"/>
          <w:shd w:val="clear" w:color="auto" w:fill="FFFFFF"/>
        </w:rPr>
      </w:pPr>
    </w:p>
    <w:p w14:paraId="5506D09A" w14:textId="77777777" w:rsidR="00CE2003" w:rsidRDefault="00CE2003" w:rsidP="00E34716">
      <w:pPr>
        <w:rPr>
          <w:rFonts w:eastAsia="Times New Roman" w:cstheme="minorHAnsi"/>
          <w:color w:val="838282"/>
          <w:sz w:val="22"/>
          <w:szCs w:val="22"/>
          <w:shd w:val="clear" w:color="auto" w:fill="FFFFFF"/>
        </w:rPr>
      </w:pPr>
    </w:p>
    <w:sectPr w:rsidR="00CE2003" w:rsidSect="00886C9F">
      <w:headerReference w:type="default" r:id="rId8"/>
      <w:footerReference w:type="default" r:id="rId9"/>
      <w:pgSz w:w="12240" w:h="15840"/>
      <w:pgMar w:top="711" w:right="1440" w:bottom="63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987A5" w14:textId="77777777" w:rsidR="00E96373" w:rsidRDefault="00E96373" w:rsidP="00CF167F">
      <w:r>
        <w:separator/>
      </w:r>
    </w:p>
  </w:endnote>
  <w:endnote w:type="continuationSeparator" w:id="0">
    <w:p w14:paraId="6ACE2712" w14:textId="77777777" w:rsidR="00E96373" w:rsidRDefault="00E96373" w:rsidP="00CF1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B32BB" w14:textId="77777777" w:rsidR="000B0847" w:rsidRPr="0082106B" w:rsidRDefault="000B0847" w:rsidP="000B0847">
    <w:pPr>
      <w:jc w:val="center"/>
      <w:rPr>
        <w:b/>
        <w:bCs/>
      </w:rPr>
    </w:pPr>
    <w:r w:rsidRPr="003E38A6">
      <w:rPr>
        <w:sz w:val="22"/>
        <w:szCs w:val="22"/>
      </w:rPr>
      <w:t>Media Contact:</w:t>
    </w:r>
    <w:r>
      <w:rPr>
        <w:sz w:val="22"/>
        <w:szCs w:val="22"/>
      </w:rPr>
      <w:t xml:space="preserve">  </w:t>
    </w:r>
    <w:r w:rsidRPr="003E38A6">
      <w:rPr>
        <w:sz w:val="22"/>
        <w:szCs w:val="22"/>
      </w:rPr>
      <w:t>Erin Berg</w:t>
    </w:r>
    <w:r>
      <w:rPr>
        <w:sz w:val="22"/>
        <w:szCs w:val="22"/>
      </w:rPr>
      <w:t xml:space="preserve">   |   </w:t>
    </w:r>
    <w:hyperlink r:id="rId1" w:history="1">
      <w:r w:rsidRPr="000B3826">
        <w:rPr>
          <w:rStyle w:val="Hyperlink"/>
          <w:sz w:val="22"/>
          <w:szCs w:val="22"/>
        </w:rPr>
        <w:t>erin@flex2communicate.com</w:t>
      </w:r>
    </w:hyperlink>
    <w:r>
      <w:rPr>
        <w:sz w:val="22"/>
        <w:szCs w:val="22"/>
      </w:rPr>
      <w:t xml:space="preserve">   |   mobile </w:t>
    </w:r>
    <w:r w:rsidRPr="003E38A6">
      <w:rPr>
        <w:sz w:val="22"/>
        <w:szCs w:val="22"/>
      </w:rPr>
      <w:t>336-298-1027</w:t>
    </w:r>
  </w:p>
  <w:p w14:paraId="709616E2" w14:textId="77777777" w:rsidR="000B0847" w:rsidRDefault="000B0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FCB4E" w14:textId="77777777" w:rsidR="00E96373" w:rsidRDefault="00E96373" w:rsidP="00CF167F">
      <w:r>
        <w:separator/>
      </w:r>
    </w:p>
  </w:footnote>
  <w:footnote w:type="continuationSeparator" w:id="0">
    <w:p w14:paraId="04FE100A" w14:textId="77777777" w:rsidR="00E96373" w:rsidRDefault="00E96373" w:rsidP="00CF16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2B1FD" w14:textId="11E3273B" w:rsidR="000B0847" w:rsidRPr="000B0847" w:rsidRDefault="000B0847">
    <w:pPr>
      <w:pStyle w:val="Head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A3B01"/>
    <w:multiLevelType w:val="multilevel"/>
    <w:tmpl w:val="C7C2DD8A"/>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270"/>
        </w:tabs>
        <w:ind w:left="270" w:hanging="360"/>
      </w:pPr>
      <w:rPr>
        <w:rFonts w:ascii="Courier New" w:hAnsi="Courier New" w:hint="default"/>
        <w:sz w:val="20"/>
      </w:rPr>
    </w:lvl>
    <w:lvl w:ilvl="2" w:tentative="1">
      <w:start w:val="1"/>
      <w:numFmt w:val="bullet"/>
      <w:lvlText w:val=""/>
      <w:lvlJc w:val="left"/>
      <w:pPr>
        <w:tabs>
          <w:tab w:val="num" w:pos="990"/>
        </w:tabs>
        <w:ind w:left="990" w:hanging="360"/>
      </w:pPr>
      <w:rPr>
        <w:rFonts w:ascii="Wingdings" w:hAnsi="Wingdings" w:hint="default"/>
        <w:sz w:val="20"/>
      </w:rPr>
    </w:lvl>
    <w:lvl w:ilvl="3" w:tentative="1">
      <w:start w:val="1"/>
      <w:numFmt w:val="bullet"/>
      <w:lvlText w:val=""/>
      <w:lvlJc w:val="left"/>
      <w:pPr>
        <w:tabs>
          <w:tab w:val="num" w:pos="1710"/>
        </w:tabs>
        <w:ind w:left="1710" w:hanging="360"/>
      </w:pPr>
      <w:rPr>
        <w:rFonts w:ascii="Wingdings" w:hAnsi="Wingdings" w:hint="default"/>
        <w:sz w:val="20"/>
      </w:rPr>
    </w:lvl>
    <w:lvl w:ilvl="4" w:tentative="1">
      <w:start w:val="1"/>
      <w:numFmt w:val="bullet"/>
      <w:lvlText w:val=""/>
      <w:lvlJc w:val="left"/>
      <w:pPr>
        <w:tabs>
          <w:tab w:val="num" w:pos="2430"/>
        </w:tabs>
        <w:ind w:left="2430" w:hanging="360"/>
      </w:pPr>
      <w:rPr>
        <w:rFonts w:ascii="Wingdings" w:hAnsi="Wingdings" w:hint="default"/>
        <w:sz w:val="20"/>
      </w:rPr>
    </w:lvl>
    <w:lvl w:ilvl="5" w:tentative="1">
      <w:start w:val="1"/>
      <w:numFmt w:val="bullet"/>
      <w:lvlText w:val=""/>
      <w:lvlJc w:val="left"/>
      <w:pPr>
        <w:tabs>
          <w:tab w:val="num" w:pos="3150"/>
        </w:tabs>
        <w:ind w:left="3150" w:hanging="360"/>
      </w:pPr>
      <w:rPr>
        <w:rFonts w:ascii="Wingdings" w:hAnsi="Wingdings" w:hint="default"/>
        <w:sz w:val="20"/>
      </w:rPr>
    </w:lvl>
    <w:lvl w:ilvl="6" w:tentative="1">
      <w:start w:val="1"/>
      <w:numFmt w:val="bullet"/>
      <w:lvlText w:val=""/>
      <w:lvlJc w:val="left"/>
      <w:pPr>
        <w:tabs>
          <w:tab w:val="num" w:pos="3870"/>
        </w:tabs>
        <w:ind w:left="3870" w:hanging="360"/>
      </w:pPr>
      <w:rPr>
        <w:rFonts w:ascii="Wingdings" w:hAnsi="Wingdings" w:hint="default"/>
        <w:sz w:val="20"/>
      </w:rPr>
    </w:lvl>
    <w:lvl w:ilvl="7" w:tentative="1">
      <w:start w:val="1"/>
      <w:numFmt w:val="bullet"/>
      <w:lvlText w:val=""/>
      <w:lvlJc w:val="left"/>
      <w:pPr>
        <w:tabs>
          <w:tab w:val="num" w:pos="4590"/>
        </w:tabs>
        <w:ind w:left="4590" w:hanging="360"/>
      </w:pPr>
      <w:rPr>
        <w:rFonts w:ascii="Wingdings" w:hAnsi="Wingdings" w:hint="default"/>
        <w:sz w:val="20"/>
      </w:rPr>
    </w:lvl>
    <w:lvl w:ilvl="8" w:tentative="1">
      <w:start w:val="1"/>
      <w:numFmt w:val="bullet"/>
      <w:lvlText w:val=""/>
      <w:lvlJc w:val="left"/>
      <w:pPr>
        <w:tabs>
          <w:tab w:val="num" w:pos="5310"/>
        </w:tabs>
        <w:ind w:left="5310" w:hanging="360"/>
      </w:pPr>
      <w:rPr>
        <w:rFonts w:ascii="Wingdings" w:hAnsi="Wingdings" w:hint="default"/>
        <w:sz w:val="20"/>
      </w:rPr>
    </w:lvl>
  </w:abstractNum>
  <w:abstractNum w:abstractNumId="1" w15:restartNumberingAfterBreak="0">
    <w:nsid w:val="3A2A15D3"/>
    <w:multiLevelType w:val="hybridMultilevel"/>
    <w:tmpl w:val="FC6433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16824F8"/>
    <w:multiLevelType w:val="hybridMultilevel"/>
    <w:tmpl w:val="D680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7837059">
    <w:abstractNumId w:val="0"/>
  </w:num>
  <w:num w:numId="2" w16cid:durableId="673918959">
    <w:abstractNumId w:val="2"/>
  </w:num>
  <w:num w:numId="3" w16cid:durableId="1787580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C9F"/>
    <w:rsid w:val="00044770"/>
    <w:rsid w:val="00071F84"/>
    <w:rsid w:val="00082A6F"/>
    <w:rsid w:val="000969A4"/>
    <w:rsid w:val="000A6C63"/>
    <w:rsid w:val="000B0847"/>
    <w:rsid w:val="000C705F"/>
    <w:rsid w:val="001014E3"/>
    <w:rsid w:val="00143608"/>
    <w:rsid w:val="00161276"/>
    <w:rsid w:val="00165146"/>
    <w:rsid w:val="00196C31"/>
    <w:rsid w:val="001C333E"/>
    <w:rsid w:val="001D0248"/>
    <w:rsid w:val="001D5925"/>
    <w:rsid w:val="001F57AD"/>
    <w:rsid w:val="0020057D"/>
    <w:rsid w:val="00200E55"/>
    <w:rsid w:val="00202C64"/>
    <w:rsid w:val="00203904"/>
    <w:rsid w:val="00203A0F"/>
    <w:rsid w:val="0027213F"/>
    <w:rsid w:val="002D1B1F"/>
    <w:rsid w:val="002F1F6A"/>
    <w:rsid w:val="002F2F02"/>
    <w:rsid w:val="003573AA"/>
    <w:rsid w:val="0039207A"/>
    <w:rsid w:val="00401A75"/>
    <w:rsid w:val="00421B46"/>
    <w:rsid w:val="00432924"/>
    <w:rsid w:val="00445CDA"/>
    <w:rsid w:val="0047324A"/>
    <w:rsid w:val="004779C0"/>
    <w:rsid w:val="00483C1D"/>
    <w:rsid w:val="004876D9"/>
    <w:rsid w:val="004B54A0"/>
    <w:rsid w:val="0052050B"/>
    <w:rsid w:val="0058766E"/>
    <w:rsid w:val="005C74BA"/>
    <w:rsid w:val="005D3291"/>
    <w:rsid w:val="0061087C"/>
    <w:rsid w:val="006260B7"/>
    <w:rsid w:val="00627CF7"/>
    <w:rsid w:val="00661D6B"/>
    <w:rsid w:val="00681CDA"/>
    <w:rsid w:val="006978B5"/>
    <w:rsid w:val="006B2F4B"/>
    <w:rsid w:val="006E0E4A"/>
    <w:rsid w:val="007600E8"/>
    <w:rsid w:val="0079492A"/>
    <w:rsid w:val="0082106B"/>
    <w:rsid w:val="00831E2C"/>
    <w:rsid w:val="00836052"/>
    <w:rsid w:val="00886C9F"/>
    <w:rsid w:val="008B6D9C"/>
    <w:rsid w:val="00906FDE"/>
    <w:rsid w:val="009172F8"/>
    <w:rsid w:val="00932954"/>
    <w:rsid w:val="00940CE5"/>
    <w:rsid w:val="00977F0B"/>
    <w:rsid w:val="00984CEE"/>
    <w:rsid w:val="009D2E08"/>
    <w:rsid w:val="009E2C07"/>
    <w:rsid w:val="00A0362C"/>
    <w:rsid w:val="00A23ADD"/>
    <w:rsid w:val="00A75817"/>
    <w:rsid w:val="00A76DCD"/>
    <w:rsid w:val="00A810BC"/>
    <w:rsid w:val="00A9118C"/>
    <w:rsid w:val="00A93E97"/>
    <w:rsid w:val="00A97481"/>
    <w:rsid w:val="00AA24BC"/>
    <w:rsid w:val="00AE2845"/>
    <w:rsid w:val="00B05476"/>
    <w:rsid w:val="00B55FD0"/>
    <w:rsid w:val="00BC299F"/>
    <w:rsid w:val="00C1480B"/>
    <w:rsid w:val="00C433C8"/>
    <w:rsid w:val="00C66A30"/>
    <w:rsid w:val="00C70656"/>
    <w:rsid w:val="00CC2B81"/>
    <w:rsid w:val="00CD0675"/>
    <w:rsid w:val="00CD33DE"/>
    <w:rsid w:val="00CE2003"/>
    <w:rsid w:val="00CE3897"/>
    <w:rsid w:val="00CE4C1D"/>
    <w:rsid w:val="00CF167F"/>
    <w:rsid w:val="00CF2879"/>
    <w:rsid w:val="00D014E5"/>
    <w:rsid w:val="00D2029F"/>
    <w:rsid w:val="00DC203E"/>
    <w:rsid w:val="00DD2E9A"/>
    <w:rsid w:val="00E011AE"/>
    <w:rsid w:val="00E34716"/>
    <w:rsid w:val="00E61E38"/>
    <w:rsid w:val="00E7273C"/>
    <w:rsid w:val="00E73A59"/>
    <w:rsid w:val="00E96373"/>
    <w:rsid w:val="00ED66F1"/>
    <w:rsid w:val="00EF564C"/>
    <w:rsid w:val="00F36BB0"/>
    <w:rsid w:val="00F42360"/>
    <w:rsid w:val="00F43A7C"/>
    <w:rsid w:val="00F849D2"/>
    <w:rsid w:val="00FC7A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A96D1"/>
  <w15:chartTrackingRefBased/>
  <w15:docId w15:val="{A1DE04F6-2FC2-B14C-BA5D-F556685C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705F"/>
    <w:rPr>
      <w:color w:val="0563C1" w:themeColor="hyperlink"/>
      <w:u w:val="single"/>
    </w:rPr>
  </w:style>
  <w:style w:type="character" w:styleId="UnresolvedMention">
    <w:name w:val="Unresolved Mention"/>
    <w:basedOn w:val="DefaultParagraphFont"/>
    <w:uiPriority w:val="99"/>
    <w:semiHidden/>
    <w:unhideWhenUsed/>
    <w:rsid w:val="000C705F"/>
    <w:rPr>
      <w:color w:val="808080"/>
      <w:shd w:val="clear" w:color="auto" w:fill="E6E6E6"/>
    </w:rPr>
  </w:style>
  <w:style w:type="character" w:styleId="Emphasis">
    <w:name w:val="Emphasis"/>
    <w:basedOn w:val="DefaultParagraphFont"/>
    <w:uiPriority w:val="20"/>
    <w:qFormat/>
    <w:rsid w:val="000C705F"/>
    <w:rPr>
      <w:i/>
      <w:iCs/>
    </w:rPr>
  </w:style>
  <w:style w:type="character" w:styleId="FollowedHyperlink">
    <w:name w:val="FollowedHyperlink"/>
    <w:basedOn w:val="DefaultParagraphFont"/>
    <w:uiPriority w:val="99"/>
    <w:semiHidden/>
    <w:unhideWhenUsed/>
    <w:rsid w:val="000C705F"/>
    <w:rPr>
      <w:color w:val="954F72" w:themeColor="followedHyperlink"/>
      <w:u w:val="single"/>
    </w:rPr>
  </w:style>
  <w:style w:type="paragraph" w:styleId="ListParagraph">
    <w:name w:val="List Paragraph"/>
    <w:basedOn w:val="Normal"/>
    <w:uiPriority w:val="34"/>
    <w:qFormat/>
    <w:rsid w:val="00A9118C"/>
    <w:pPr>
      <w:ind w:left="720"/>
      <w:contextualSpacing/>
    </w:pPr>
  </w:style>
  <w:style w:type="paragraph" w:styleId="Header">
    <w:name w:val="header"/>
    <w:basedOn w:val="Normal"/>
    <w:link w:val="HeaderChar"/>
    <w:uiPriority w:val="99"/>
    <w:unhideWhenUsed/>
    <w:rsid w:val="00CF167F"/>
    <w:pPr>
      <w:tabs>
        <w:tab w:val="center" w:pos="4680"/>
        <w:tab w:val="right" w:pos="9360"/>
      </w:tabs>
    </w:pPr>
  </w:style>
  <w:style w:type="character" w:customStyle="1" w:styleId="HeaderChar">
    <w:name w:val="Header Char"/>
    <w:basedOn w:val="DefaultParagraphFont"/>
    <w:link w:val="Header"/>
    <w:uiPriority w:val="99"/>
    <w:rsid w:val="00CF167F"/>
  </w:style>
  <w:style w:type="paragraph" w:styleId="Footer">
    <w:name w:val="footer"/>
    <w:basedOn w:val="Normal"/>
    <w:link w:val="FooterChar"/>
    <w:uiPriority w:val="99"/>
    <w:unhideWhenUsed/>
    <w:rsid w:val="00CF167F"/>
    <w:pPr>
      <w:tabs>
        <w:tab w:val="center" w:pos="4680"/>
        <w:tab w:val="right" w:pos="9360"/>
      </w:tabs>
    </w:pPr>
  </w:style>
  <w:style w:type="character" w:customStyle="1" w:styleId="FooterChar">
    <w:name w:val="Footer Char"/>
    <w:basedOn w:val="DefaultParagraphFont"/>
    <w:link w:val="Footer"/>
    <w:uiPriority w:val="99"/>
    <w:rsid w:val="00CF167F"/>
  </w:style>
  <w:style w:type="paragraph" w:styleId="BalloonText">
    <w:name w:val="Balloon Text"/>
    <w:basedOn w:val="Normal"/>
    <w:link w:val="BalloonTextChar"/>
    <w:uiPriority w:val="99"/>
    <w:semiHidden/>
    <w:unhideWhenUsed/>
    <w:rsid w:val="00DD2E9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D2E9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39021">
      <w:bodyDiv w:val="1"/>
      <w:marLeft w:val="0"/>
      <w:marRight w:val="0"/>
      <w:marTop w:val="0"/>
      <w:marBottom w:val="0"/>
      <w:divBdr>
        <w:top w:val="none" w:sz="0" w:space="0" w:color="auto"/>
        <w:left w:val="none" w:sz="0" w:space="0" w:color="auto"/>
        <w:bottom w:val="none" w:sz="0" w:space="0" w:color="auto"/>
        <w:right w:val="none" w:sz="0" w:space="0" w:color="auto"/>
      </w:divBdr>
    </w:div>
    <w:div w:id="600721219">
      <w:bodyDiv w:val="1"/>
      <w:marLeft w:val="0"/>
      <w:marRight w:val="0"/>
      <w:marTop w:val="0"/>
      <w:marBottom w:val="0"/>
      <w:divBdr>
        <w:top w:val="none" w:sz="0" w:space="0" w:color="auto"/>
        <w:left w:val="none" w:sz="0" w:space="0" w:color="auto"/>
        <w:bottom w:val="none" w:sz="0" w:space="0" w:color="auto"/>
        <w:right w:val="none" w:sz="0" w:space="0" w:color="auto"/>
      </w:divBdr>
      <w:divsChild>
        <w:div w:id="215169597">
          <w:marLeft w:val="0"/>
          <w:marRight w:val="0"/>
          <w:marTop w:val="0"/>
          <w:marBottom w:val="0"/>
          <w:divBdr>
            <w:top w:val="none" w:sz="0" w:space="0" w:color="auto"/>
            <w:left w:val="none" w:sz="0" w:space="0" w:color="auto"/>
            <w:bottom w:val="none" w:sz="0" w:space="0" w:color="auto"/>
            <w:right w:val="none" w:sz="0" w:space="0" w:color="auto"/>
          </w:divBdr>
        </w:div>
        <w:div w:id="1406995417">
          <w:marLeft w:val="0"/>
          <w:marRight w:val="0"/>
          <w:marTop w:val="0"/>
          <w:marBottom w:val="0"/>
          <w:divBdr>
            <w:top w:val="none" w:sz="0" w:space="0" w:color="auto"/>
            <w:left w:val="none" w:sz="0" w:space="0" w:color="auto"/>
            <w:bottom w:val="none" w:sz="0" w:space="0" w:color="auto"/>
            <w:right w:val="none" w:sz="0" w:space="0" w:color="auto"/>
          </w:divBdr>
        </w:div>
        <w:div w:id="327907466">
          <w:marLeft w:val="0"/>
          <w:marRight w:val="0"/>
          <w:marTop w:val="0"/>
          <w:marBottom w:val="0"/>
          <w:divBdr>
            <w:top w:val="none" w:sz="0" w:space="0" w:color="auto"/>
            <w:left w:val="none" w:sz="0" w:space="0" w:color="auto"/>
            <w:bottom w:val="none" w:sz="0" w:space="0" w:color="auto"/>
            <w:right w:val="none" w:sz="0" w:space="0" w:color="auto"/>
          </w:divBdr>
        </w:div>
        <w:div w:id="343753156">
          <w:marLeft w:val="0"/>
          <w:marRight w:val="0"/>
          <w:marTop w:val="0"/>
          <w:marBottom w:val="0"/>
          <w:divBdr>
            <w:top w:val="none" w:sz="0" w:space="0" w:color="auto"/>
            <w:left w:val="none" w:sz="0" w:space="0" w:color="auto"/>
            <w:bottom w:val="none" w:sz="0" w:space="0" w:color="auto"/>
            <w:right w:val="none" w:sz="0" w:space="0" w:color="auto"/>
          </w:divBdr>
          <w:divsChild>
            <w:div w:id="1281720219">
              <w:marLeft w:val="0"/>
              <w:marRight w:val="0"/>
              <w:marTop w:val="0"/>
              <w:marBottom w:val="0"/>
              <w:divBdr>
                <w:top w:val="none" w:sz="0" w:space="0" w:color="auto"/>
                <w:left w:val="none" w:sz="0" w:space="0" w:color="auto"/>
                <w:bottom w:val="none" w:sz="0" w:space="0" w:color="auto"/>
                <w:right w:val="none" w:sz="0" w:space="0" w:color="auto"/>
              </w:divBdr>
              <w:divsChild>
                <w:div w:id="1886485230">
                  <w:marLeft w:val="0"/>
                  <w:marRight w:val="0"/>
                  <w:marTop w:val="0"/>
                  <w:marBottom w:val="0"/>
                  <w:divBdr>
                    <w:top w:val="none" w:sz="0" w:space="0" w:color="auto"/>
                    <w:left w:val="none" w:sz="0" w:space="0" w:color="auto"/>
                    <w:bottom w:val="none" w:sz="0" w:space="0" w:color="auto"/>
                    <w:right w:val="none" w:sz="0" w:space="0" w:color="auto"/>
                  </w:divBdr>
                </w:div>
                <w:div w:id="68965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235404">
      <w:bodyDiv w:val="1"/>
      <w:marLeft w:val="0"/>
      <w:marRight w:val="0"/>
      <w:marTop w:val="0"/>
      <w:marBottom w:val="0"/>
      <w:divBdr>
        <w:top w:val="none" w:sz="0" w:space="0" w:color="auto"/>
        <w:left w:val="none" w:sz="0" w:space="0" w:color="auto"/>
        <w:bottom w:val="none" w:sz="0" w:space="0" w:color="auto"/>
        <w:right w:val="none" w:sz="0" w:space="0" w:color="auto"/>
      </w:divBdr>
    </w:div>
    <w:div w:id="1130905251">
      <w:bodyDiv w:val="1"/>
      <w:marLeft w:val="0"/>
      <w:marRight w:val="0"/>
      <w:marTop w:val="0"/>
      <w:marBottom w:val="0"/>
      <w:divBdr>
        <w:top w:val="none" w:sz="0" w:space="0" w:color="auto"/>
        <w:left w:val="none" w:sz="0" w:space="0" w:color="auto"/>
        <w:bottom w:val="none" w:sz="0" w:space="0" w:color="auto"/>
        <w:right w:val="none" w:sz="0" w:space="0" w:color="auto"/>
      </w:divBdr>
    </w:div>
    <w:div w:id="1694838439">
      <w:bodyDiv w:val="1"/>
      <w:marLeft w:val="0"/>
      <w:marRight w:val="0"/>
      <w:marTop w:val="0"/>
      <w:marBottom w:val="0"/>
      <w:divBdr>
        <w:top w:val="none" w:sz="0" w:space="0" w:color="auto"/>
        <w:left w:val="none" w:sz="0" w:space="0" w:color="auto"/>
        <w:bottom w:val="none" w:sz="0" w:space="0" w:color="auto"/>
        <w:right w:val="none" w:sz="0" w:space="0" w:color="auto"/>
      </w:divBdr>
    </w:div>
    <w:div w:id="1704473837">
      <w:bodyDiv w:val="1"/>
      <w:marLeft w:val="0"/>
      <w:marRight w:val="0"/>
      <w:marTop w:val="0"/>
      <w:marBottom w:val="0"/>
      <w:divBdr>
        <w:top w:val="none" w:sz="0" w:space="0" w:color="auto"/>
        <w:left w:val="none" w:sz="0" w:space="0" w:color="auto"/>
        <w:bottom w:val="none" w:sz="0" w:space="0" w:color="auto"/>
        <w:right w:val="none" w:sz="0" w:space="0" w:color="auto"/>
      </w:divBdr>
    </w:div>
    <w:div w:id="1837962803">
      <w:bodyDiv w:val="1"/>
      <w:marLeft w:val="0"/>
      <w:marRight w:val="0"/>
      <w:marTop w:val="0"/>
      <w:marBottom w:val="0"/>
      <w:divBdr>
        <w:top w:val="none" w:sz="0" w:space="0" w:color="auto"/>
        <w:left w:val="none" w:sz="0" w:space="0" w:color="auto"/>
        <w:bottom w:val="none" w:sz="0" w:space="0" w:color="auto"/>
        <w:right w:val="none" w:sz="0" w:space="0" w:color="auto"/>
      </w:divBdr>
    </w:div>
    <w:div w:id="2080249753">
      <w:bodyDiv w:val="1"/>
      <w:marLeft w:val="0"/>
      <w:marRight w:val="0"/>
      <w:marTop w:val="0"/>
      <w:marBottom w:val="0"/>
      <w:divBdr>
        <w:top w:val="none" w:sz="0" w:space="0" w:color="auto"/>
        <w:left w:val="none" w:sz="0" w:space="0" w:color="auto"/>
        <w:bottom w:val="none" w:sz="0" w:space="0" w:color="auto"/>
        <w:right w:val="none" w:sz="0" w:space="0" w:color="auto"/>
      </w:divBdr>
      <w:divsChild>
        <w:div w:id="1560750109">
          <w:marLeft w:val="0"/>
          <w:marRight w:val="0"/>
          <w:marTop w:val="0"/>
          <w:marBottom w:val="0"/>
          <w:divBdr>
            <w:top w:val="none" w:sz="0" w:space="0" w:color="auto"/>
            <w:left w:val="none" w:sz="0" w:space="0" w:color="auto"/>
            <w:bottom w:val="none" w:sz="0" w:space="0" w:color="auto"/>
            <w:right w:val="none" w:sz="0" w:space="0" w:color="auto"/>
          </w:divBdr>
        </w:div>
        <w:div w:id="1864243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erin@flex2communicat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nberg/Flex2Communicate%20Dropbox/Team/PUR/Templates/PUR%20P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PUR PR Template.dotx</Template>
  <TotalTime>2</TotalTime>
  <Pages>2</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Berg</dc:creator>
  <cp:keywords/>
  <dc:description/>
  <cp:lastModifiedBy>Alivia Isch</cp:lastModifiedBy>
  <cp:revision>4</cp:revision>
  <cp:lastPrinted>2020-03-30T19:48:00Z</cp:lastPrinted>
  <dcterms:created xsi:type="dcterms:W3CDTF">2026-01-12T20:44:00Z</dcterms:created>
  <dcterms:modified xsi:type="dcterms:W3CDTF">2026-02-26T16:48:00Z</dcterms:modified>
</cp:coreProperties>
</file>