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165D7" w14:textId="77777777" w:rsidR="005D5AB0" w:rsidRPr="005D5AB0" w:rsidRDefault="005D5AB0" w:rsidP="005D5AB0">
      <w:pPr>
        <w:tabs>
          <w:tab w:val="center" w:pos="4320"/>
          <w:tab w:val="right" w:pos="8640"/>
        </w:tabs>
        <w:jc w:val="center"/>
        <w:rPr>
          <w:rFonts w:ascii="Helvetica" w:eastAsia="Times New Roman" w:hAnsi="Helvetica" w:cs="Arial"/>
          <w:b/>
          <w:sz w:val="22"/>
          <w:szCs w:val="20"/>
        </w:rPr>
      </w:pPr>
      <w:r w:rsidRPr="005D5AB0">
        <w:rPr>
          <w:rFonts w:ascii="Arial" w:eastAsia="Times New Roman" w:hAnsi="Arial" w:cs="Arial"/>
          <w:noProof/>
          <w:sz w:val="20"/>
          <w:szCs w:val="20"/>
        </w:rPr>
        <w:drawing>
          <wp:inline distT="0" distB="0" distL="0" distR="0" wp14:anchorId="6E5466EF" wp14:editId="36FDE2A0">
            <wp:extent cx="2324100" cy="908050"/>
            <wp:effectExtent l="0" t="0" r="0" b="635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t="16794" b="10687"/>
                    <a:stretch>
                      <a:fillRect/>
                    </a:stretch>
                  </pic:blipFill>
                  <pic:spPr bwMode="auto">
                    <a:xfrm>
                      <a:off x="0" y="0"/>
                      <a:ext cx="2324100" cy="908050"/>
                    </a:xfrm>
                    <a:prstGeom prst="rect">
                      <a:avLst/>
                    </a:prstGeom>
                    <a:noFill/>
                    <a:ln>
                      <a:noFill/>
                    </a:ln>
                  </pic:spPr>
                </pic:pic>
              </a:graphicData>
            </a:graphic>
          </wp:inline>
        </w:drawing>
      </w:r>
    </w:p>
    <w:p w14:paraId="3C5CF320" w14:textId="77777777" w:rsidR="005D5AB0" w:rsidRDefault="005D5AB0" w:rsidP="005D5AB0">
      <w:pPr>
        <w:jc w:val="both"/>
        <w:rPr>
          <w:rFonts w:ascii="Calibri" w:eastAsia="Times New Roman" w:hAnsi="Calibri" w:cs="Calibri"/>
          <w:b/>
          <w:bCs/>
          <w:color w:val="000000"/>
          <w:sz w:val="22"/>
          <w:szCs w:val="22"/>
        </w:rPr>
      </w:pPr>
    </w:p>
    <w:p w14:paraId="33104CB4" w14:textId="77777777" w:rsidR="00AD7263" w:rsidRDefault="00AD7263" w:rsidP="005D5AB0">
      <w:pPr>
        <w:jc w:val="both"/>
        <w:rPr>
          <w:rFonts w:ascii="Calibri" w:eastAsia="Times New Roman" w:hAnsi="Calibri" w:cs="Calibri"/>
          <w:b/>
          <w:bCs/>
          <w:color w:val="000000"/>
          <w:sz w:val="22"/>
          <w:szCs w:val="22"/>
        </w:rPr>
      </w:pPr>
    </w:p>
    <w:p w14:paraId="54E7DC94" w14:textId="164D6B0B" w:rsidR="005D5AB0" w:rsidRPr="005D5AB0" w:rsidRDefault="005D5AB0" w:rsidP="005D5AB0">
      <w:pPr>
        <w:jc w:val="both"/>
        <w:rPr>
          <w:rFonts w:cstheme="minorHAnsi"/>
          <w:b/>
          <w:bCs/>
          <w:color w:val="000000"/>
          <w:sz w:val="22"/>
          <w:szCs w:val="22"/>
        </w:rPr>
      </w:pPr>
      <w:r w:rsidRPr="005D5AB0">
        <w:rPr>
          <w:rFonts w:cstheme="minorHAnsi"/>
          <w:b/>
          <w:bCs/>
          <w:color w:val="000000"/>
          <w:sz w:val="22"/>
          <w:szCs w:val="22"/>
        </w:rPr>
        <w:t>FOR IMMEDIATE RELEASE       </w:t>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t>CONTACT:</w:t>
      </w:r>
      <w:r w:rsidRPr="005D5AB0">
        <w:rPr>
          <w:rFonts w:cstheme="minorHAnsi"/>
          <w:b/>
          <w:bCs/>
          <w:color w:val="000000"/>
          <w:sz w:val="22"/>
          <w:szCs w:val="22"/>
        </w:rPr>
        <w:tab/>
        <w:t>Lauren Estep</w:t>
      </w:r>
    </w:p>
    <w:p w14:paraId="5E05FE51" w14:textId="77777777" w:rsidR="005D5AB0" w:rsidRPr="005D5AB0" w:rsidRDefault="005D5AB0" w:rsidP="005D5AB0">
      <w:pPr>
        <w:rPr>
          <w:rFonts w:cstheme="minorHAnsi"/>
          <w:b/>
          <w:bCs/>
          <w:color w:val="000000"/>
          <w:spacing w:val="-4"/>
          <w:sz w:val="22"/>
          <w:szCs w:val="22"/>
        </w:rPr>
      </w:pP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pacing w:val="-4"/>
          <w:sz w:val="22"/>
          <w:szCs w:val="22"/>
        </w:rPr>
        <w:t>lestep@homefurnishingshalloffame.com</w:t>
      </w:r>
    </w:p>
    <w:p w14:paraId="26FA607D" w14:textId="77777777" w:rsidR="005D5AB0" w:rsidRPr="005D5AB0" w:rsidRDefault="005D5AB0" w:rsidP="005D5AB0">
      <w:pPr>
        <w:ind w:right="-450"/>
        <w:rPr>
          <w:rFonts w:cstheme="minorHAnsi"/>
          <w:b/>
          <w:bCs/>
          <w:color w:val="000000"/>
          <w:sz w:val="22"/>
          <w:szCs w:val="22"/>
        </w:rPr>
      </w:pP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t xml:space="preserve">          </w:t>
      </w:r>
      <w:r w:rsidRPr="005D5AB0">
        <w:rPr>
          <w:rFonts w:cstheme="minorHAnsi"/>
          <w:b/>
          <w:bCs/>
          <w:color w:val="000000"/>
          <w:sz w:val="22"/>
          <w:szCs w:val="22"/>
        </w:rPr>
        <w:tab/>
        <w:t>American Home Furnishings Hall of Fame</w:t>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r>
      <w:r w:rsidRPr="005D5AB0">
        <w:rPr>
          <w:rFonts w:cstheme="minorHAnsi"/>
          <w:b/>
          <w:bCs/>
          <w:color w:val="000000"/>
          <w:sz w:val="22"/>
          <w:szCs w:val="22"/>
        </w:rPr>
        <w:tab/>
        <w:t>336.882.5900</w:t>
      </w:r>
    </w:p>
    <w:p w14:paraId="696E9133" w14:textId="77777777" w:rsidR="00215BDC" w:rsidRDefault="00215BDC" w:rsidP="005F19FB">
      <w:pPr>
        <w:jc w:val="center"/>
        <w:rPr>
          <w:rFonts w:cstheme="minorHAnsi"/>
          <w:b/>
          <w:bCs/>
          <w:color w:val="000000"/>
          <w:sz w:val="22"/>
          <w:szCs w:val="22"/>
          <w:u w:val="single"/>
        </w:rPr>
      </w:pPr>
    </w:p>
    <w:p w14:paraId="06A7150E" w14:textId="1CE9B25A" w:rsidR="005F19FB" w:rsidRPr="005F19FB" w:rsidRDefault="005F19FB" w:rsidP="005F19FB">
      <w:pPr>
        <w:jc w:val="center"/>
        <w:rPr>
          <w:rFonts w:cstheme="minorHAnsi"/>
          <w:b/>
          <w:bCs/>
          <w:color w:val="000000"/>
          <w:sz w:val="22"/>
          <w:szCs w:val="22"/>
          <w:u w:val="single"/>
        </w:rPr>
      </w:pPr>
      <w:r w:rsidRPr="005F19FB">
        <w:rPr>
          <w:rFonts w:cstheme="minorHAnsi"/>
          <w:b/>
          <w:bCs/>
          <w:color w:val="000000"/>
          <w:sz w:val="22"/>
          <w:szCs w:val="22"/>
          <w:u w:val="single"/>
        </w:rPr>
        <w:br/>
      </w:r>
      <w:r w:rsidR="00D952C4">
        <w:rPr>
          <w:rFonts w:cstheme="minorHAnsi"/>
          <w:b/>
          <w:bCs/>
          <w:color w:val="000000"/>
          <w:sz w:val="22"/>
          <w:szCs w:val="22"/>
          <w:u w:val="single"/>
        </w:rPr>
        <w:t xml:space="preserve">NEW TRAVELING EXHIBIT AT AMERICAN HOME FURNISHINGS HALL FAME EXPLORES </w:t>
      </w:r>
      <w:r w:rsidR="003075FF">
        <w:rPr>
          <w:rFonts w:cstheme="minorHAnsi"/>
          <w:b/>
          <w:bCs/>
          <w:color w:val="000000"/>
          <w:sz w:val="22"/>
          <w:szCs w:val="22"/>
          <w:u w:val="single"/>
        </w:rPr>
        <w:br/>
      </w:r>
      <w:r w:rsidR="00BB09BF">
        <w:rPr>
          <w:rFonts w:cstheme="minorHAnsi"/>
          <w:b/>
          <w:bCs/>
          <w:color w:val="000000"/>
          <w:sz w:val="22"/>
          <w:szCs w:val="22"/>
          <w:u w:val="single"/>
        </w:rPr>
        <w:t>EVOLUTION</w:t>
      </w:r>
      <w:r w:rsidR="003C5D74">
        <w:rPr>
          <w:rFonts w:cstheme="minorHAnsi"/>
          <w:b/>
          <w:bCs/>
          <w:color w:val="000000"/>
          <w:sz w:val="22"/>
          <w:szCs w:val="22"/>
          <w:u w:val="single"/>
        </w:rPr>
        <w:t xml:space="preserve"> OF SUSTAINABLY SOURCED NATURAL MATERIALS IN FURNITURE DESIGN</w:t>
      </w:r>
      <w:r w:rsidR="00D952C4">
        <w:rPr>
          <w:rFonts w:cstheme="minorHAnsi"/>
          <w:b/>
          <w:bCs/>
          <w:color w:val="000000"/>
          <w:sz w:val="22"/>
          <w:szCs w:val="22"/>
          <w:u w:val="single"/>
        </w:rPr>
        <w:t xml:space="preserve"> </w:t>
      </w:r>
    </w:p>
    <w:p w14:paraId="52DF72A8" w14:textId="77777777" w:rsidR="005F19FB" w:rsidRPr="005505FA" w:rsidRDefault="005F19FB" w:rsidP="005F19FB">
      <w:pPr>
        <w:ind w:firstLine="720"/>
        <w:rPr>
          <w:rFonts w:cstheme="minorHAnsi"/>
          <w:b/>
          <w:bCs/>
          <w:sz w:val="16"/>
          <w:szCs w:val="16"/>
        </w:rPr>
      </w:pPr>
    </w:p>
    <w:p w14:paraId="11847F6B" w14:textId="2AF7E2B7" w:rsidR="0006557D" w:rsidRDefault="005F19FB" w:rsidP="00007258">
      <w:pPr>
        <w:ind w:firstLine="720"/>
        <w:jc w:val="both"/>
        <w:rPr>
          <w:rFonts w:cstheme="minorHAnsi"/>
          <w:sz w:val="22"/>
          <w:szCs w:val="22"/>
        </w:rPr>
      </w:pPr>
      <w:r w:rsidRPr="00F10204">
        <w:rPr>
          <w:rFonts w:cstheme="minorHAnsi"/>
          <w:b/>
          <w:bCs/>
          <w:sz w:val="22"/>
          <w:szCs w:val="22"/>
        </w:rPr>
        <w:t>HIGH POINT, N.C.</w:t>
      </w:r>
      <w:r w:rsidRPr="00F10204">
        <w:rPr>
          <w:rFonts w:cstheme="minorHAnsi"/>
          <w:b/>
          <w:bCs/>
          <w:vanish/>
          <w:sz w:val="22"/>
          <w:szCs w:val="22"/>
        </w:rPr>
        <w:t>&lt;&lt; &gt;&gt;&gt;</w:t>
      </w:r>
      <w:r w:rsidRPr="00F10204">
        <w:rPr>
          <w:rFonts w:cstheme="minorHAnsi"/>
          <w:b/>
          <w:bCs/>
          <w:sz w:val="22"/>
          <w:szCs w:val="22"/>
        </w:rPr>
        <w:t xml:space="preserve">, </w:t>
      </w:r>
      <w:r w:rsidR="00A60AE4" w:rsidRPr="00F10204">
        <w:rPr>
          <w:rFonts w:cstheme="minorHAnsi"/>
          <w:b/>
          <w:bCs/>
          <w:sz w:val="22"/>
          <w:szCs w:val="22"/>
        </w:rPr>
        <w:t xml:space="preserve">April </w:t>
      </w:r>
      <w:r w:rsidR="003219BF" w:rsidRPr="00F10204">
        <w:rPr>
          <w:rFonts w:cstheme="minorHAnsi"/>
          <w:b/>
          <w:bCs/>
          <w:sz w:val="22"/>
          <w:szCs w:val="22"/>
        </w:rPr>
        <w:t>22</w:t>
      </w:r>
      <w:r w:rsidR="00FB0471" w:rsidRPr="00F10204">
        <w:rPr>
          <w:rFonts w:cstheme="minorHAnsi"/>
          <w:b/>
          <w:bCs/>
          <w:sz w:val="22"/>
          <w:szCs w:val="22"/>
        </w:rPr>
        <w:t>, 202</w:t>
      </w:r>
      <w:r w:rsidR="00BA3826" w:rsidRPr="00F10204">
        <w:rPr>
          <w:rFonts w:cstheme="minorHAnsi"/>
          <w:b/>
          <w:bCs/>
          <w:sz w:val="22"/>
          <w:szCs w:val="22"/>
        </w:rPr>
        <w:t>6</w:t>
      </w:r>
      <w:r w:rsidRPr="00F10204">
        <w:rPr>
          <w:rFonts w:cstheme="minorHAnsi"/>
          <w:b/>
          <w:bCs/>
          <w:sz w:val="22"/>
          <w:szCs w:val="22"/>
        </w:rPr>
        <w:t xml:space="preserve"> </w:t>
      </w:r>
      <w:r w:rsidRPr="00F10204">
        <w:rPr>
          <w:rFonts w:cstheme="minorHAnsi"/>
          <w:sz w:val="22"/>
          <w:szCs w:val="22"/>
        </w:rPr>
        <w:t xml:space="preserve">— </w:t>
      </w:r>
      <w:r w:rsidR="0006557D" w:rsidRPr="00F10204">
        <w:rPr>
          <w:rFonts w:cstheme="minorHAnsi"/>
          <w:sz w:val="22"/>
          <w:szCs w:val="22"/>
        </w:rPr>
        <w:t>A new traveling exhibit</w:t>
      </w:r>
      <w:r w:rsidR="00007258" w:rsidRPr="00F10204">
        <w:rPr>
          <w:rFonts w:cstheme="minorHAnsi"/>
          <w:sz w:val="22"/>
          <w:szCs w:val="22"/>
        </w:rPr>
        <w:t>,</w:t>
      </w:r>
      <w:r w:rsidR="0006557D" w:rsidRPr="00F10204">
        <w:rPr>
          <w:rFonts w:cstheme="minorHAnsi"/>
          <w:sz w:val="22"/>
          <w:szCs w:val="22"/>
        </w:rPr>
        <w:t xml:space="preserve"> </w:t>
      </w:r>
      <w:r w:rsidR="00007258" w:rsidRPr="00F10204">
        <w:rPr>
          <w:rFonts w:cstheme="minorHAnsi"/>
          <w:i/>
          <w:iCs/>
          <w:sz w:val="22"/>
          <w:szCs w:val="22"/>
        </w:rPr>
        <w:t>Timeless Craftsmanship, Rooted in Nature</w:t>
      </w:r>
      <w:r w:rsidR="00007258" w:rsidRPr="00F10204">
        <w:rPr>
          <w:rFonts w:cstheme="minorHAnsi"/>
          <w:sz w:val="22"/>
          <w:szCs w:val="22"/>
        </w:rPr>
        <w:t xml:space="preserve">, </w:t>
      </w:r>
      <w:r w:rsidR="0006557D" w:rsidRPr="00F10204">
        <w:rPr>
          <w:rFonts w:cstheme="minorHAnsi"/>
          <w:sz w:val="22"/>
          <w:szCs w:val="22"/>
        </w:rPr>
        <w:t xml:space="preserve">exploring the </w:t>
      </w:r>
      <w:r w:rsidR="00C006DA" w:rsidRPr="00F10204">
        <w:rPr>
          <w:rFonts w:cstheme="minorHAnsi"/>
          <w:sz w:val="22"/>
          <w:szCs w:val="22"/>
        </w:rPr>
        <w:t>growing importance</w:t>
      </w:r>
      <w:r w:rsidR="00C006DA">
        <w:rPr>
          <w:rFonts w:cstheme="minorHAnsi"/>
          <w:sz w:val="22"/>
          <w:szCs w:val="22"/>
        </w:rPr>
        <w:t xml:space="preserve"> of sustainability and natural materials in furniture design </w:t>
      </w:r>
      <w:r w:rsidR="00FB0471">
        <w:rPr>
          <w:rFonts w:cstheme="minorHAnsi"/>
          <w:sz w:val="22"/>
          <w:szCs w:val="22"/>
        </w:rPr>
        <w:t xml:space="preserve">is debuting </w:t>
      </w:r>
      <w:r w:rsidR="00FB0471" w:rsidRPr="007F7308">
        <w:rPr>
          <w:rFonts w:cstheme="minorHAnsi"/>
          <w:sz w:val="22"/>
          <w:szCs w:val="22"/>
        </w:rPr>
        <w:t xml:space="preserve">at the </w:t>
      </w:r>
      <w:r w:rsidR="000815E3" w:rsidRPr="007F7308">
        <w:rPr>
          <w:rFonts w:cstheme="minorHAnsi"/>
          <w:sz w:val="22"/>
          <w:szCs w:val="22"/>
        </w:rPr>
        <w:t>American Home Furnishings Hall of Fame</w:t>
      </w:r>
      <w:r w:rsidR="00AE11E2" w:rsidRPr="007F7308">
        <w:rPr>
          <w:rFonts w:cstheme="minorHAnsi"/>
          <w:sz w:val="22"/>
          <w:szCs w:val="22"/>
        </w:rPr>
        <w:t>, 311 S. Hamilton St.</w:t>
      </w:r>
      <w:r w:rsidR="007928B7" w:rsidRPr="007F7308">
        <w:rPr>
          <w:rFonts w:cstheme="minorHAnsi"/>
          <w:sz w:val="22"/>
          <w:szCs w:val="22"/>
        </w:rPr>
        <w:t>,</w:t>
      </w:r>
      <w:r w:rsidR="00AE11E2" w:rsidRPr="007F7308">
        <w:rPr>
          <w:rFonts w:cstheme="minorHAnsi"/>
          <w:sz w:val="22"/>
          <w:szCs w:val="22"/>
        </w:rPr>
        <w:t xml:space="preserve"> during the </w:t>
      </w:r>
      <w:r w:rsidR="00215BDC" w:rsidRPr="007F7308">
        <w:rPr>
          <w:rFonts w:cstheme="minorHAnsi"/>
          <w:sz w:val="22"/>
          <w:szCs w:val="22"/>
        </w:rPr>
        <w:t xml:space="preserve">Spring </w:t>
      </w:r>
      <w:r w:rsidR="00AE11E2" w:rsidRPr="007F7308">
        <w:rPr>
          <w:rFonts w:cstheme="minorHAnsi"/>
          <w:sz w:val="22"/>
          <w:szCs w:val="22"/>
        </w:rPr>
        <w:t>High Point Market</w:t>
      </w:r>
      <w:r w:rsidR="00AE11E2">
        <w:rPr>
          <w:rFonts w:cstheme="minorHAnsi"/>
          <w:sz w:val="22"/>
          <w:szCs w:val="22"/>
        </w:rPr>
        <w:t>.</w:t>
      </w:r>
    </w:p>
    <w:p w14:paraId="7B3EE95A" w14:textId="77777777" w:rsidR="003C5D74" w:rsidRDefault="003C5D74" w:rsidP="00FB0471">
      <w:pPr>
        <w:ind w:firstLine="720"/>
        <w:jc w:val="both"/>
        <w:rPr>
          <w:rFonts w:cstheme="minorHAnsi"/>
          <w:sz w:val="22"/>
          <w:szCs w:val="22"/>
        </w:rPr>
      </w:pPr>
    </w:p>
    <w:p w14:paraId="7C99B62A" w14:textId="5203AE35" w:rsidR="00936C47" w:rsidRDefault="003C5D74" w:rsidP="00FB0471">
      <w:pPr>
        <w:ind w:firstLine="720"/>
        <w:jc w:val="both"/>
        <w:rPr>
          <w:rFonts w:cstheme="minorHAnsi"/>
          <w:sz w:val="22"/>
          <w:szCs w:val="22"/>
        </w:rPr>
      </w:pPr>
      <w:r w:rsidRPr="00AA0810">
        <w:rPr>
          <w:rFonts w:cstheme="minorHAnsi"/>
          <w:sz w:val="22"/>
          <w:szCs w:val="22"/>
        </w:rPr>
        <w:t>Sponsored by P</w:t>
      </w:r>
      <w:r w:rsidR="00E622A9" w:rsidRPr="00AA0810">
        <w:rPr>
          <w:rFonts w:cstheme="minorHAnsi"/>
          <w:sz w:val="22"/>
          <w:szCs w:val="22"/>
        </w:rPr>
        <w:t>ALECEK</w:t>
      </w:r>
      <w:r w:rsidRPr="00AA0810">
        <w:rPr>
          <w:rFonts w:cstheme="minorHAnsi"/>
          <w:sz w:val="22"/>
          <w:szCs w:val="22"/>
        </w:rPr>
        <w:t>, a leading source of hand</w:t>
      </w:r>
      <w:r w:rsidR="00BB09BF" w:rsidRPr="00AA0810">
        <w:rPr>
          <w:rFonts w:cstheme="minorHAnsi"/>
          <w:sz w:val="22"/>
          <w:szCs w:val="22"/>
        </w:rPr>
        <w:t>-</w:t>
      </w:r>
      <w:r w:rsidRPr="00AA0810">
        <w:rPr>
          <w:rFonts w:cstheme="minorHAnsi"/>
          <w:sz w:val="22"/>
          <w:szCs w:val="22"/>
        </w:rPr>
        <w:t xml:space="preserve">crafted, sustainably sourced furniture, </w:t>
      </w:r>
      <w:r w:rsidR="008E2E93" w:rsidRPr="00AA0810">
        <w:rPr>
          <w:rFonts w:cstheme="minorHAnsi"/>
          <w:sz w:val="22"/>
          <w:szCs w:val="22"/>
        </w:rPr>
        <w:t>home accents</w:t>
      </w:r>
      <w:r w:rsidRPr="00AA0810">
        <w:rPr>
          <w:rFonts w:cstheme="minorHAnsi"/>
          <w:sz w:val="22"/>
          <w:szCs w:val="22"/>
        </w:rPr>
        <w:t xml:space="preserve"> and lighting, the exhibit invites visitors to explore the myriad ways that natural materials and nature-inspired themes are used in today’s </w:t>
      </w:r>
      <w:r w:rsidR="00BA3826" w:rsidRPr="00AA0810">
        <w:rPr>
          <w:rFonts w:cstheme="minorHAnsi"/>
          <w:sz w:val="22"/>
          <w:szCs w:val="22"/>
        </w:rPr>
        <w:t xml:space="preserve">fashion-forward </w:t>
      </w:r>
      <w:r w:rsidRPr="00AA0810">
        <w:rPr>
          <w:rFonts w:cstheme="minorHAnsi"/>
          <w:sz w:val="22"/>
          <w:szCs w:val="22"/>
        </w:rPr>
        <w:t>furni</w:t>
      </w:r>
      <w:r w:rsidR="00973BD1" w:rsidRPr="00AA0810">
        <w:rPr>
          <w:rFonts w:cstheme="minorHAnsi"/>
          <w:sz w:val="22"/>
          <w:szCs w:val="22"/>
        </w:rPr>
        <w:t>shings</w:t>
      </w:r>
      <w:r w:rsidRPr="00AA0810">
        <w:rPr>
          <w:rFonts w:cstheme="minorHAnsi"/>
          <w:sz w:val="22"/>
          <w:szCs w:val="22"/>
        </w:rPr>
        <w:t>.</w:t>
      </w:r>
      <w:r>
        <w:rPr>
          <w:rFonts w:cstheme="minorHAnsi"/>
          <w:sz w:val="22"/>
          <w:szCs w:val="22"/>
        </w:rPr>
        <w:t xml:space="preserve"> </w:t>
      </w:r>
    </w:p>
    <w:p w14:paraId="675C5088" w14:textId="77777777" w:rsidR="00936C47" w:rsidRDefault="00936C47" w:rsidP="00FB0471">
      <w:pPr>
        <w:ind w:firstLine="720"/>
        <w:jc w:val="both"/>
        <w:rPr>
          <w:rFonts w:cstheme="minorHAnsi"/>
          <w:sz w:val="22"/>
          <w:szCs w:val="22"/>
        </w:rPr>
      </w:pPr>
    </w:p>
    <w:p w14:paraId="716951A9" w14:textId="04FD470D" w:rsidR="003C5D74" w:rsidRDefault="00FE3EA1" w:rsidP="00FB0471">
      <w:pPr>
        <w:ind w:firstLine="720"/>
        <w:jc w:val="both"/>
        <w:rPr>
          <w:rFonts w:cstheme="minorHAnsi"/>
          <w:sz w:val="22"/>
          <w:szCs w:val="22"/>
        </w:rPr>
      </w:pPr>
      <w:r>
        <w:rPr>
          <w:rFonts w:cstheme="minorHAnsi"/>
          <w:sz w:val="22"/>
          <w:szCs w:val="22"/>
        </w:rPr>
        <w:t>The exhibit includes four displays spotlighting an eclectic mix of natural elements drawn from the P</w:t>
      </w:r>
      <w:r w:rsidR="00E622A9">
        <w:rPr>
          <w:rFonts w:cstheme="minorHAnsi"/>
          <w:sz w:val="22"/>
          <w:szCs w:val="22"/>
        </w:rPr>
        <w:t>ALECEK</w:t>
      </w:r>
      <w:r>
        <w:rPr>
          <w:rFonts w:cstheme="minorHAnsi"/>
          <w:sz w:val="22"/>
          <w:szCs w:val="22"/>
        </w:rPr>
        <w:t xml:space="preserve"> line. Featured items include P</w:t>
      </w:r>
      <w:r w:rsidR="00E622A9">
        <w:rPr>
          <w:rFonts w:cstheme="minorHAnsi"/>
          <w:sz w:val="22"/>
          <w:szCs w:val="22"/>
        </w:rPr>
        <w:t>ALECEK</w:t>
      </w:r>
      <w:r>
        <w:rPr>
          <w:rFonts w:cstheme="minorHAnsi"/>
          <w:sz w:val="22"/>
          <w:szCs w:val="22"/>
        </w:rPr>
        <w:t xml:space="preserve">’s Carmine swivel lounge chair in hand-woven natural </w:t>
      </w:r>
      <w:proofErr w:type="spellStart"/>
      <w:r>
        <w:rPr>
          <w:rFonts w:cstheme="minorHAnsi"/>
          <w:sz w:val="22"/>
          <w:szCs w:val="22"/>
        </w:rPr>
        <w:t>lampakanay</w:t>
      </w:r>
      <w:proofErr w:type="spellEnd"/>
      <w:r>
        <w:rPr>
          <w:rFonts w:cstheme="minorHAnsi"/>
          <w:sz w:val="22"/>
          <w:szCs w:val="22"/>
        </w:rPr>
        <w:t xml:space="preserve"> rope; the Camilla side table, made of inlaid fossilized clam shell on a stonecast base; the Iliana side table, in hand-twisted natural abaca rope woven around a hardwood base and frame; the Fritz side chair, which sports hand-twisted </w:t>
      </w:r>
      <w:proofErr w:type="spellStart"/>
      <w:r>
        <w:rPr>
          <w:rFonts w:cstheme="minorHAnsi"/>
          <w:sz w:val="22"/>
          <w:szCs w:val="22"/>
        </w:rPr>
        <w:t>lampakanay</w:t>
      </w:r>
      <w:proofErr w:type="spellEnd"/>
      <w:r>
        <w:rPr>
          <w:rFonts w:cstheme="minorHAnsi"/>
          <w:sz w:val="22"/>
          <w:szCs w:val="22"/>
        </w:rPr>
        <w:t xml:space="preserve"> rope on the arms and seat back; and </w:t>
      </w:r>
      <w:r w:rsidR="00936C47">
        <w:rPr>
          <w:rFonts w:cstheme="minorHAnsi"/>
          <w:sz w:val="22"/>
          <w:szCs w:val="22"/>
        </w:rPr>
        <w:t xml:space="preserve">the </w:t>
      </w:r>
      <w:r>
        <w:rPr>
          <w:rFonts w:cstheme="minorHAnsi"/>
          <w:sz w:val="22"/>
          <w:szCs w:val="22"/>
        </w:rPr>
        <w:t>Evans side chair, with double wall back and sides of hand-wrapped core rattan.</w:t>
      </w:r>
    </w:p>
    <w:p w14:paraId="1F1248A7" w14:textId="77777777" w:rsidR="00FE3EA1" w:rsidRDefault="00FE3EA1" w:rsidP="00FB0471">
      <w:pPr>
        <w:ind w:firstLine="720"/>
        <w:jc w:val="both"/>
        <w:rPr>
          <w:rFonts w:cstheme="minorHAnsi"/>
          <w:sz w:val="22"/>
          <w:szCs w:val="22"/>
        </w:rPr>
      </w:pPr>
    </w:p>
    <w:p w14:paraId="6CD87C29" w14:textId="164EBA19" w:rsidR="0067298D" w:rsidRDefault="00FE3EA1" w:rsidP="00FB0471">
      <w:pPr>
        <w:ind w:firstLine="720"/>
        <w:jc w:val="both"/>
        <w:rPr>
          <w:rFonts w:cstheme="minorHAnsi"/>
          <w:sz w:val="22"/>
          <w:szCs w:val="22"/>
        </w:rPr>
      </w:pPr>
      <w:r>
        <w:rPr>
          <w:rFonts w:cstheme="minorHAnsi"/>
          <w:sz w:val="22"/>
          <w:szCs w:val="22"/>
        </w:rPr>
        <w:t xml:space="preserve">The exhibit also features a diverse assortment of </w:t>
      </w:r>
      <w:r w:rsidR="00936C47">
        <w:rPr>
          <w:rFonts w:cstheme="minorHAnsi"/>
          <w:sz w:val="22"/>
          <w:szCs w:val="22"/>
        </w:rPr>
        <w:t>nature-inspired l</w:t>
      </w:r>
      <w:r>
        <w:rPr>
          <w:rFonts w:cstheme="minorHAnsi"/>
          <w:sz w:val="22"/>
          <w:szCs w:val="22"/>
        </w:rPr>
        <w:t>ighting from P</w:t>
      </w:r>
      <w:r w:rsidR="00E622A9">
        <w:rPr>
          <w:rFonts w:cstheme="minorHAnsi"/>
          <w:sz w:val="22"/>
          <w:szCs w:val="22"/>
        </w:rPr>
        <w:t>ALECEK</w:t>
      </w:r>
      <w:r>
        <w:rPr>
          <w:rFonts w:cstheme="minorHAnsi"/>
          <w:sz w:val="22"/>
          <w:szCs w:val="22"/>
        </w:rPr>
        <w:t xml:space="preserve">’s line. </w:t>
      </w:r>
      <w:r w:rsidR="00936C47">
        <w:rPr>
          <w:rFonts w:cstheme="minorHAnsi"/>
          <w:sz w:val="22"/>
          <w:szCs w:val="22"/>
        </w:rPr>
        <w:t xml:space="preserve">Featured fixtures </w:t>
      </w:r>
      <w:r>
        <w:rPr>
          <w:rFonts w:cstheme="minorHAnsi"/>
          <w:sz w:val="22"/>
          <w:szCs w:val="22"/>
        </w:rPr>
        <w:t>include the Cicero chandelier, made of hand-wrapped taupe rattan ov</w:t>
      </w:r>
      <w:r w:rsidR="0079593A">
        <w:rPr>
          <w:rFonts w:cstheme="minorHAnsi"/>
          <w:sz w:val="22"/>
          <w:szCs w:val="22"/>
        </w:rPr>
        <w:t>e</w:t>
      </w:r>
      <w:r>
        <w:rPr>
          <w:rFonts w:cstheme="minorHAnsi"/>
          <w:sz w:val="22"/>
          <w:szCs w:val="22"/>
        </w:rPr>
        <w:t>r a forged textured brass frame</w:t>
      </w:r>
      <w:r w:rsidR="0079593A">
        <w:rPr>
          <w:rFonts w:cstheme="minorHAnsi"/>
          <w:sz w:val="22"/>
          <w:szCs w:val="22"/>
        </w:rPr>
        <w:t xml:space="preserve"> complemented by organic</w:t>
      </w:r>
      <w:r w:rsidR="00BB09BF">
        <w:rPr>
          <w:rFonts w:cstheme="minorHAnsi"/>
          <w:sz w:val="22"/>
          <w:szCs w:val="22"/>
        </w:rPr>
        <w:t>ally s</w:t>
      </w:r>
      <w:r w:rsidR="0079593A">
        <w:rPr>
          <w:rFonts w:cstheme="minorHAnsi"/>
          <w:sz w:val="22"/>
          <w:szCs w:val="22"/>
        </w:rPr>
        <w:t xml:space="preserve">haped frosted glass; the Green Oaks pendant, intricately woven with a core rattan frame and natural rope; </w:t>
      </w:r>
      <w:r w:rsidR="00936C47">
        <w:rPr>
          <w:rFonts w:cstheme="minorHAnsi"/>
          <w:sz w:val="22"/>
          <w:szCs w:val="22"/>
        </w:rPr>
        <w:t xml:space="preserve">the </w:t>
      </w:r>
      <w:r w:rsidR="0079593A">
        <w:rPr>
          <w:rFonts w:cstheme="minorHAnsi"/>
          <w:sz w:val="22"/>
          <w:szCs w:val="22"/>
        </w:rPr>
        <w:t xml:space="preserve">Magnolia pendant, featuring coco shell </w:t>
      </w:r>
      <w:r w:rsidR="00936C47">
        <w:rPr>
          <w:rFonts w:cstheme="minorHAnsi"/>
          <w:sz w:val="22"/>
          <w:szCs w:val="22"/>
        </w:rPr>
        <w:t>hand-cut into</w:t>
      </w:r>
      <w:r w:rsidR="0079593A">
        <w:rPr>
          <w:rFonts w:cstheme="minorHAnsi"/>
          <w:sz w:val="22"/>
          <w:szCs w:val="22"/>
        </w:rPr>
        <w:t xml:space="preserve"> petal forms; and Corsica, a sphere-shaped pendant featuring hand-woven natural </w:t>
      </w:r>
      <w:proofErr w:type="spellStart"/>
      <w:r w:rsidR="0079593A">
        <w:rPr>
          <w:rFonts w:cstheme="minorHAnsi"/>
          <w:sz w:val="22"/>
          <w:szCs w:val="22"/>
        </w:rPr>
        <w:t>lampakanay</w:t>
      </w:r>
      <w:proofErr w:type="spellEnd"/>
      <w:r w:rsidR="0079593A">
        <w:rPr>
          <w:rFonts w:cstheme="minorHAnsi"/>
          <w:sz w:val="22"/>
          <w:szCs w:val="22"/>
        </w:rPr>
        <w:t xml:space="preserve"> rope wrapped over a pow</w:t>
      </w:r>
      <w:r w:rsidR="00936C47">
        <w:rPr>
          <w:rFonts w:cstheme="minorHAnsi"/>
          <w:sz w:val="22"/>
          <w:szCs w:val="22"/>
        </w:rPr>
        <w:t>d</w:t>
      </w:r>
      <w:r w:rsidR="0079593A">
        <w:rPr>
          <w:rFonts w:cstheme="minorHAnsi"/>
          <w:sz w:val="22"/>
          <w:szCs w:val="22"/>
        </w:rPr>
        <w:t>er-coated metal fram</w:t>
      </w:r>
      <w:r w:rsidR="0067298D">
        <w:rPr>
          <w:rFonts w:cstheme="minorHAnsi"/>
          <w:sz w:val="22"/>
          <w:szCs w:val="22"/>
        </w:rPr>
        <w:t>e.</w:t>
      </w:r>
    </w:p>
    <w:p w14:paraId="3B8B9B35" w14:textId="77777777" w:rsidR="002A0716" w:rsidRDefault="002A0716" w:rsidP="00FB0471">
      <w:pPr>
        <w:ind w:firstLine="720"/>
        <w:jc w:val="both"/>
        <w:rPr>
          <w:rFonts w:cstheme="minorHAnsi"/>
          <w:sz w:val="22"/>
          <w:szCs w:val="22"/>
        </w:rPr>
      </w:pPr>
    </w:p>
    <w:p w14:paraId="371A4334" w14:textId="20D11150" w:rsidR="00936C47" w:rsidRDefault="002A0716" w:rsidP="00936C47">
      <w:pPr>
        <w:ind w:firstLine="720"/>
        <w:jc w:val="both"/>
        <w:rPr>
          <w:rFonts w:cstheme="minorHAnsi"/>
          <w:sz w:val="22"/>
          <w:szCs w:val="22"/>
        </w:rPr>
      </w:pPr>
      <w:r w:rsidRPr="00AA0810">
        <w:rPr>
          <w:rFonts w:cstheme="minorHAnsi"/>
          <w:sz w:val="22"/>
          <w:szCs w:val="22"/>
        </w:rPr>
        <w:t>“</w:t>
      </w:r>
      <w:r w:rsidR="00C77661" w:rsidRPr="00AA0810">
        <w:rPr>
          <w:rFonts w:cstheme="minorHAnsi"/>
          <w:sz w:val="22"/>
          <w:szCs w:val="22"/>
        </w:rPr>
        <w:t xml:space="preserve">Natural materials have always been the heart and soul of our interior furnishings and accessories,” said </w:t>
      </w:r>
      <w:r w:rsidR="00973BD1" w:rsidRPr="00AA0810">
        <w:rPr>
          <w:rFonts w:cstheme="minorHAnsi"/>
          <w:sz w:val="22"/>
          <w:szCs w:val="22"/>
        </w:rPr>
        <w:t>Andrew</w:t>
      </w:r>
      <w:r w:rsidR="00C77661" w:rsidRPr="00AA0810">
        <w:rPr>
          <w:rFonts w:cstheme="minorHAnsi"/>
          <w:sz w:val="22"/>
          <w:szCs w:val="22"/>
        </w:rPr>
        <w:t xml:space="preserve"> Palecek, </w:t>
      </w:r>
      <w:r w:rsidR="00AA0810" w:rsidRPr="00AA0810">
        <w:rPr>
          <w:rFonts w:cstheme="minorHAnsi"/>
          <w:sz w:val="22"/>
          <w:szCs w:val="22"/>
        </w:rPr>
        <w:t>chief creative officer</w:t>
      </w:r>
      <w:r w:rsidR="00C77661" w:rsidRPr="00AA0810">
        <w:rPr>
          <w:rFonts w:cstheme="minorHAnsi"/>
          <w:sz w:val="22"/>
          <w:szCs w:val="22"/>
        </w:rPr>
        <w:t xml:space="preserve"> of P</w:t>
      </w:r>
      <w:r w:rsidR="00E622A9" w:rsidRPr="00AA0810">
        <w:rPr>
          <w:rFonts w:cstheme="minorHAnsi"/>
          <w:sz w:val="22"/>
          <w:szCs w:val="22"/>
        </w:rPr>
        <w:t>ALECEK</w:t>
      </w:r>
      <w:r w:rsidR="00C77661" w:rsidRPr="00AA0810">
        <w:rPr>
          <w:rFonts w:cstheme="minorHAnsi"/>
          <w:sz w:val="22"/>
          <w:szCs w:val="22"/>
        </w:rPr>
        <w:t xml:space="preserve">. “We source plants like rattan, abaca, seagrass and </w:t>
      </w:r>
      <w:proofErr w:type="spellStart"/>
      <w:r w:rsidR="00C77661" w:rsidRPr="00AA0810">
        <w:rPr>
          <w:rFonts w:cstheme="minorHAnsi"/>
          <w:sz w:val="22"/>
          <w:szCs w:val="22"/>
        </w:rPr>
        <w:t>lampakanay</w:t>
      </w:r>
      <w:proofErr w:type="spellEnd"/>
      <w:r w:rsidR="00C77661" w:rsidRPr="00AA0810">
        <w:rPr>
          <w:rFonts w:cstheme="minorHAnsi"/>
          <w:sz w:val="22"/>
          <w:szCs w:val="22"/>
        </w:rPr>
        <w:t xml:space="preserve"> that grow abundantly in the tropics of Southeast Asia, as well as stone, fossils and shells found in large quantity throughout the region.</w:t>
      </w:r>
      <w:r w:rsidR="00936C47" w:rsidRPr="00AA0810">
        <w:rPr>
          <w:rFonts w:cstheme="minorHAnsi"/>
          <w:sz w:val="22"/>
          <w:szCs w:val="22"/>
        </w:rPr>
        <w:t xml:space="preserve"> From our earliest days, our furnishings have been made with eco-conscious materials, and we continuously seek new ways to lessen our impact on the environment."</w:t>
      </w:r>
    </w:p>
    <w:p w14:paraId="0DCF30F3" w14:textId="77777777" w:rsidR="00C77661" w:rsidRDefault="00C77661" w:rsidP="00C77661">
      <w:pPr>
        <w:jc w:val="both"/>
        <w:rPr>
          <w:rFonts w:cstheme="minorHAnsi"/>
          <w:sz w:val="22"/>
          <w:szCs w:val="22"/>
        </w:rPr>
      </w:pPr>
    </w:p>
    <w:p w14:paraId="7CA4E25D" w14:textId="34A14E43" w:rsidR="00C77661" w:rsidRPr="00AA0810" w:rsidRDefault="0067298D" w:rsidP="00FB0471">
      <w:pPr>
        <w:ind w:firstLine="720"/>
        <w:jc w:val="both"/>
        <w:rPr>
          <w:rFonts w:cstheme="minorHAnsi"/>
          <w:sz w:val="22"/>
          <w:szCs w:val="22"/>
        </w:rPr>
      </w:pPr>
      <w:r>
        <w:rPr>
          <w:rFonts w:cstheme="minorHAnsi"/>
          <w:sz w:val="22"/>
          <w:szCs w:val="22"/>
        </w:rPr>
        <w:t>P</w:t>
      </w:r>
      <w:r w:rsidR="00E622A9">
        <w:rPr>
          <w:rFonts w:cstheme="minorHAnsi"/>
          <w:sz w:val="22"/>
          <w:szCs w:val="22"/>
        </w:rPr>
        <w:t>alecek</w:t>
      </w:r>
      <w:r>
        <w:rPr>
          <w:rFonts w:cstheme="minorHAnsi"/>
          <w:sz w:val="22"/>
          <w:szCs w:val="22"/>
        </w:rPr>
        <w:t xml:space="preserve">’s roots date back to 1974, when </w:t>
      </w:r>
      <w:r w:rsidR="00973BD1">
        <w:rPr>
          <w:rFonts w:cstheme="minorHAnsi"/>
          <w:sz w:val="22"/>
          <w:szCs w:val="22"/>
        </w:rPr>
        <w:t xml:space="preserve">Allan </w:t>
      </w:r>
      <w:r>
        <w:rPr>
          <w:rFonts w:cstheme="minorHAnsi"/>
          <w:sz w:val="22"/>
          <w:szCs w:val="22"/>
        </w:rPr>
        <w:t>Palecek</w:t>
      </w:r>
      <w:r w:rsidR="00936C47">
        <w:rPr>
          <w:rFonts w:cstheme="minorHAnsi"/>
          <w:sz w:val="22"/>
          <w:szCs w:val="22"/>
        </w:rPr>
        <w:t>, a retired Air Force pilot,</w:t>
      </w:r>
      <w:r>
        <w:rPr>
          <w:rFonts w:cstheme="minorHAnsi"/>
          <w:sz w:val="22"/>
          <w:szCs w:val="22"/>
        </w:rPr>
        <w:t xml:space="preserve"> </w:t>
      </w:r>
      <w:r w:rsidR="00C77661">
        <w:rPr>
          <w:rFonts w:cstheme="minorHAnsi"/>
          <w:sz w:val="22"/>
          <w:szCs w:val="22"/>
        </w:rPr>
        <w:t xml:space="preserve">and his wife Nancy began importing hand-crafted rattan baskets from Asia. With an eye on sustainability and the goal to </w:t>
      </w:r>
      <w:r w:rsidR="00C77661" w:rsidRPr="00AA0810">
        <w:rPr>
          <w:rFonts w:cstheme="minorHAnsi"/>
          <w:sz w:val="22"/>
          <w:szCs w:val="22"/>
        </w:rPr>
        <w:lastRenderedPageBreak/>
        <w:t xml:space="preserve">create functional works of art from natural fibers, </w:t>
      </w:r>
      <w:r w:rsidR="00762661" w:rsidRPr="00AA0810">
        <w:rPr>
          <w:rFonts w:cstheme="minorHAnsi"/>
          <w:sz w:val="22"/>
          <w:szCs w:val="22"/>
        </w:rPr>
        <w:t>they developed</w:t>
      </w:r>
      <w:r w:rsidR="00C77661" w:rsidRPr="00AA0810">
        <w:rPr>
          <w:rFonts w:cstheme="minorHAnsi"/>
          <w:sz w:val="22"/>
          <w:szCs w:val="22"/>
        </w:rPr>
        <w:t xml:space="preserve"> a network of master artisans and began introducing home accents. </w:t>
      </w:r>
    </w:p>
    <w:p w14:paraId="4DADE7D3" w14:textId="77777777" w:rsidR="00BA3826" w:rsidRPr="00AA0810" w:rsidRDefault="00BA3826" w:rsidP="00FB0471">
      <w:pPr>
        <w:ind w:firstLine="720"/>
        <w:jc w:val="both"/>
        <w:rPr>
          <w:rFonts w:cstheme="minorHAnsi"/>
          <w:sz w:val="22"/>
          <w:szCs w:val="22"/>
        </w:rPr>
      </w:pPr>
    </w:p>
    <w:p w14:paraId="387832AC" w14:textId="4160D888" w:rsidR="00936C47" w:rsidRDefault="00BA3826" w:rsidP="00936C47">
      <w:pPr>
        <w:ind w:firstLine="720"/>
        <w:jc w:val="both"/>
        <w:rPr>
          <w:rFonts w:cstheme="minorHAnsi"/>
          <w:sz w:val="22"/>
          <w:szCs w:val="22"/>
        </w:rPr>
      </w:pPr>
      <w:r w:rsidRPr="00AA0810">
        <w:rPr>
          <w:rFonts w:cstheme="minorHAnsi"/>
          <w:sz w:val="22"/>
          <w:szCs w:val="22"/>
        </w:rPr>
        <w:t xml:space="preserve">“For </w:t>
      </w:r>
      <w:r w:rsidR="00936C47" w:rsidRPr="00AA0810">
        <w:rPr>
          <w:rFonts w:cstheme="minorHAnsi"/>
          <w:sz w:val="22"/>
          <w:szCs w:val="22"/>
        </w:rPr>
        <w:t xml:space="preserve">more than </w:t>
      </w:r>
      <w:r w:rsidRPr="00AA0810">
        <w:rPr>
          <w:rFonts w:cstheme="minorHAnsi"/>
          <w:sz w:val="22"/>
          <w:szCs w:val="22"/>
        </w:rPr>
        <w:t>half a century, we have been combining natural materials and centuries-old hand</w:t>
      </w:r>
      <w:r w:rsidR="008E2E93" w:rsidRPr="00AA0810">
        <w:rPr>
          <w:rFonts w:cstheme="minorHAnsi"/>
          <w:sz w:val="22"/>
          <w:szCs w:val="22"/>
        </w:rPr>
        <w:t>-</w:t>
      </w:r>
      <w:r w:rsidRPr="00AA0810">
        <w:rPr>
          <w:rFonts w:cstheme="minorHAnsi"/>
          <w:sz w:val="22"/>
          <w:szCs w:val="22"/>
        </w:rPr>
        <w:t xml:space="preserve">crafting techniques with contemporary designs to create </w:t>
      </w:r>
      <w:r w:rsidR="00BB09BF" w:rsidRPr="00AA0810">
        <w:rPr>
          <w:rFonts w:cstheme="minorHAnsi"/>
          <w:sz w:val="22"/>
          <w:szCs w:val="22"/>
        </w:rPr>
        <w:t>unique</w:t>
      </w:r>
      <w:r w:rsidRPr="00AA0810">
        <w:rPr>
          <w:rFonts w:cstheme="minorHAnsi"/>
          <w:sz w:val="22"/>
          <w:szCs w:val="22"/>
        </w:rPr>
        <w:t xml:space="preserve"> furnishings that bring timeless beauty and soul to every living space,” said</w:t>
      </w:r>
      <w:r w:rsidR="00936C47" w:rsidRPr="00AA0810">
        <w:rPr>
          <w:rFonts w:cstheme="minorHAnsi"/>
          <w:sz w:val="22"/>
          <w:szCs w:val="22"/>
        </w:rPr>
        <w:t xml:space="preserve"> Palecek</w:t>
      </w:r>
      <w:r w:rsidR="00AA0810" w:rsidRPr="00AA0810">
        <w:rPr>
          <w:rFonts w:cstheme="minorHAnsi"/>
          <w:sz w:val="22"/>
          <w:szCs w:val="22"/>
        </w:rPr>
        <w:t xml:space="preserve">. </w:t>
      </w:r>
      <w:r w:rsidR="00936C47" w:rsidRPr="00AA0810">
        <w:rPr>
          <w:rFonts w:cstheme="minorHAnsi"/>
          <w:sz w:val="22"/>
          <w:szCs w:val="22"/>
        </w:rPr>
        <w:t>“For us, sourcing is everything. Finding the most sustainable, most interesting materials for a particular design takes a huge amount of time, travel, research and curiosity.”</w:t>
      </w:r>
    </w:p>
    <w:p w14:paraId="4E383564" w14:textId="15B77D7D" w:rsidR="00BA3826" w:rsidRDefault="00BA3826" w:rsidP="00936C47">
      <w:pPr>
        <w:jc w:val="both"/>
        <w:rPr>
          <w:rFonts w:cstheme="minorHAnsi"/>
          <w:sz w:val="22"/>
          <w:szCs w:val="22"/>
        </w:rPr>
      </w:pPr>
    </w:p>
    <w:p w14:paraId="33444C5E" w14:textId="77777777" w:rsidR="008E2E93" w:rsidRDefault="008E2E93" w:rsidP="008E2E93">
      <w:pPr>
        <w:jc w:val="center"/>
        <w:rPr>
          <w:rFonts w:cstheme="minorHAnsi"/>
          <w:b/>
          <w:sz w:val="22"/>
          <w:szCs w:val="22"/>
        </w:rPr>
      </w:pPr>
      <w:r w:rsidRPr="005F19FB">
        <w:rPr>
          <w:rFonts w:cstheme="minorHAnsi"/>
          <w:b/>
          <w:sz w:val="22"/>
          <w:szCs w:val="22"/>
        </w:rPr>
        <w:t>#     #     #</w:t>
      </w:r>
    </w:p>
    <w:p w14:paraId="29E49F29" w14:textId="77777777" w:rsidR="00C77661" w:rsidRDefault="00C77661" w:rsidP="00FB0471">
      <w:pPr>
        <w:ind w:firstLine="720"/>
        <w:jc w:val="both"/>
        <w:rPr>
          <w:rFonts w:cstheme="minorHAnsi"/>
          <w:sz w:val="22"/>
          <w:szCs w:val="22"/>
        </w:rPr>
      </w:pPr>
    </w:p>
    <w:p w14:paraId="233A1AEF" w14:textId="7478D1D0" w:rsidR="006812AA" w:rsidRDefault="00846D28" w:rsidP="00BB09BF">
      <w:pPr>
        <w:ind w:firstLine="720"/>
        <w:jc w:val="both"/>
        <w:rPr>
          <w:rFonts w:cstheme="minorHAnsi"/>
          <w:color w:val="000000"/>
          <w:sz w:val="22"/>
          <w:szCs w:val="22"/>
          <w:shd w:val="clear" w:color="auto" w:fill="FFFFFF"/>
        </w:rPr>
      </w:pPr>
      <w:r>
        <w:rPr>
          <w:rFonts w:cstheme="minorHAnsi"/>
          <w:bCs/>
          <w:sz w:val="22"/>
          <w:szCs w:val="22"/>
        </w:rPr>
        <w:t>PALECEK</w:t>
      </w:r>
      <w:r w:rsidR="00762661" w:rsidRPr="00BA3826">
        <w:rPr>
          <w:rFonts w:cstheme="minorHAnsi"/>
          <w:color w:val="000000"/>
          <w:sz w:val="22"/>
          <w:szCs w:val="22"/>
          <w:shd w:val="clear" w:color="auto" w:fill="FFFFFF"/>
        </w:rPr>
        <w:t xml:space="preserve"> is a wholesaler of handcrafted furniture, lighting, and accessories for both residential and hospitality environments. Founded in 1974, </w:t>
      </w:r>
      <w:r w:rsidR="00BB09BF">
        <w:rPr>
          <w:rFonts w:cstheme="minorHAnsi"/>
          <w:color w:val="000000"/>
          <w:sz w:val="22"/>
          <w:szCs w:val="22"/>
          <w:shd w:val="clear" w:color="auto" w:fill="FFFFFF"/>
        </w:rPr>
        <w:t>P</w:t>
      </w:r>
      <w:r>
        <w:rPr>
          <w:rFonts w:cstheme="minorHAnsi"/>
          <w:color w:val="000000"/>
          <w:sz w:val="22"/>
          <w:szCs w:val="22"/>
          <w:shd w:val="clear" w:color="auto" w:fill="FFFFFF"/>
        </w:rPr>
        <w:t>ALECEK</w:t>
      </w:r>
      <w:r w:rsidR="00762661" w:rsidRPr="00BA3826">
        <w:rPr>
          <w:rFonts w:cstheme="minorHAnsi"/>
          <w:color w:val="000000"/>
          <w:sz w:val="22"/>
          <w:szCs w:val="22"/>
          <w:shd w:val="clear" w:color="auto" w:fill="FFFFFF"/>
        </w:rPr>
        <w:t xml:space="preserve"> is recognized world-wide for designing and crafting unexpected, unforgettable furnishings. Offering a wide range of domestic customization options, </w:t>
      </w:r>
      <w:r w:rsidR="00BB09BF">
        <w:rPr>
          <w:rFonts w:cstheme="minorHAnsi"/>
          <w:color w:val="000000"/>
          <w:sz w:val="22"/>
          <w:szCs w:val="22"/>
          <w:shd w:val="clear" w:color="auto" w:fill="FFFFFF"/>
        </w:rPr>
        <w:t>P</w:t>
      </w:r>
      <w:r w:rsidR="00F90EC4">
        <w:rPr>
          <w:rFonts w:cstheme="minorHAnsi"/>
          <w:color w:val="000000"/>
          <w:sz w:val="22"/>
          <w:szCs w:val="22"/>
          <w:shd w:val="clear" w:color="auto" w:fill="FFFFFF"/>
        </w:rPr>
        <w:t>ALECEK</w:t>
      </w:r>
      <w:r w:rsidR="00762661" w:rsidRPr="00BA3826">
        <w:rPr>
          <w:rFonts w:cstheme="minorHAnsi"/>
          <w:color w:val="000000"/>
          <w:sz w:val="22"/>
          <w:szCs w:val="22"/>
          <w:shd w:val="clear" w:color="auto" w:fill="FFFFFF"/>
        </w:rPr>
        <w:t xml:space="preserve"> is a trusted partner in curating beautiful environments. </w:t>
      </w:r>
      <w:r w:rsidR="00BB09BF">
        <w:rPr>
          <w:rFonts w:cstheme="minorHAnsi"/>
          <w:color w:val="000000"/>
          <w:sz w:val="22"/>
          <w:szCs w:val="22"/>
          <w:shd w:val="clear" w:color="auto" w:fill="FFFFFF"/>
        </w:rPr>
        <w:t>P</w:t>
      </w:r>
      <w:r w:rsidR="00F90EC4">
        <w:rPr>
          <w:rFonts w:cstheme="minorHAnsi"/>
          <w:color w:val="000000"/>
          <w:sz w:val="22"/>
          <w:szCs w:val="22"/>
          <w:shd w:val="clear" w:color="auto" w:fill="FFFFFF"/>
        </w:rPr>
        <w:t>ALECEK</w:t>
      </w:r>
      <w:r w:rsidR="00762661" w:rsidRPr="00BA3826">
        <w:rPr>
          <w:rFonts w:cstheme="minorHAnsi"/>
          <w:color w:val="000000"/>
          <w:sz w:val="22"/>
          <w:szCs w:val="22"/>
          <w:shd w:val="clear" w:color="auto" w:fill="FFFFFF"/>
        </w:rPr>
        <w:t xml:space="preserve"> is based in the San Francisco Bay Area and has to-the-trade-only showrooms in Atlanta, Dallas, Los Angeles, Laguna Niguel, Las Vegas, High Point, New Yor</w:t>
      </w:r>
      <w:r w:rsidR="00BB09BF">
        <w:rPr>
          <w:rFonts w:cstheme="minorHAnsi"/>
          <w:color w:val="000000"/>
          <w:sz w:val="22"/>
          <w:szCs w:val="22"/>
          <w:shd w:val="clear" w:color="auto" w:fill="FFFFFF"/>
        </w:rPr>
        <w:t>k</w:t>
      </w:r>
      <w:r w:rsidR="00762661" w:rsidRPr="00BA3826">
        <w:rPr>
          <w:rFonts w:cstheme="minorHAnsi"/>
          <w:color w:val="000000"/>
          <w:sz w:val="22"/>
          <w:szCs w:val="22"/>
          <w:shd w:val="clear" w:color="auto" w:fill="FFFFFF"/>
        </w:rPr>
        <w:t xml:space="preserve"> and San Francisco.</w:t>
      </w:r>
    </w:p>
    <w:p w14:paraId="7D556311" w14:textId="77777777" w:rsidR="00444CCA" w:rsidRPr="00BA3826" w:rsidRDefault="00444CCA" w:rsidP="00BB09BF">
      <w:pPr>
        <w:ind w:firstLine="720"/>
        <w:jc w:val="both"/>
        <w:rPr>
          <w:rFonts w:cstheme="minorHAnsi"/>
          <w:b/>
          <w:sz w:val="22"/>
          <w:szCs w:val="22"/>
        </w:rPr>
      </w:pPr>
    </w:p>
    <w:p w14:paraId="052BCED6" w14:textId="3FBC6178" w:rsidR="00215BDC" w:rsidRDefault="00215BDC" w:rsidP="00B35C97">
      <w:pPr>
        <w:jc w:val="center"/>
        <w:rPr>
          <w:rFonts w:cstheme="minorHAnsi"/>
          <w:b/>
          <w:sz w:val="22"/>
          <w:szCs w:val="22"/>
        </w:rPr>
      </w:pPr>
      <w:r w:rsidRPr="005F19FB">
        <w:rPr>
          <w:rFonts w:cstheme="minorHAnsi"/>
          <w:b/>
          <w:sz w:val="22"/>
          <w:szCs w:val="22"/>
        </w:rPr>
        <w:t>#     #     #</w:t>
      </w:r>
    </w:p>
    <w:p w14:paraId="049113BA" w14:textId="77777777" w:rsidR="00B35C97" w:rsidRPr="00B35C97" w:rsidRDefault="00B35C97" w:rsidP="00B35C97">
      <w:pPr>
        <w:jc w:val="center"/>
        <w:rPr>
          <w:rFonts w:cstheme="minorHAnsi"/>
          <w:b/>
          <w:sz w:val="22"/>
          <w:szCs w:val="22"/>
        </w:rPr>
      </w:pPr>
    </w:p>
    <w:p w14:paraId="459DD6B3" w14:textId="6349FBE7" w:rsidR="006812AA" w:rsidRDefault="006812AA" w:rsidP="006812AA">
      <w:pPr>
        <w:pStyle w:val="NormalWeb"/>
        <w:spacing w:before="0" w:beforeAutospacing="0" w:after="0" w:afterAutospacing="0"/>
        <w:ind w:firstLine="720"/>
        <w:jc w:val="both"/>
        <w:rPr>
          <w:rFonts w:asciiTheme="minorHAnsi" w:hAnsiTheme="minorHAnsi" w:cstheme="minorHAnsi"/>
          <w:color w:val="0000FF"/>
          <w:sz w:val="22"/>
          <w:szCs w:val="22"/>
        </w:rPr>
      </w:pPr>
      <w:r w:rsidRPr="006F47ED">
        <w:rPr>
          <w:rFonts w:asciiTheme="minorHAnsi" w:hAnsiTheme="minorHAnsi" w:cstheme="minorHAnsi"/>
          <w:sz w:val="22"/>
          <w:szCs w:val="22"/>
        </w:rPr>
        <w:t xml:space="preserve">The American Home Furnishings Hall of Fame Foundation, Inc., is an industry-wide organization founded to preserve its history, to celebrate exceptional individuals who have made extraordinary contributions to the U.S. home furnishings industry, to inspire the next generation of innovative leaders </w:t>
      </w:r>
      <w:r w:rsidRPr="006F47ED">
        <w:rPr>
          <w:rFonts w:asciiTheme="minorHAnsi" w:hAnsiTheme="minorHAnsi" w:cstheme="minorHAnsi"/>
          <w:sz w:val="22"/>
          <w:szCs w:val="22"/>
          <w:shd w:val="clear" w:color="auto" w:fill="FFFFFF"/>
        </w:rPr>
        <w:t xml:space="preserve">and to engage the </w:t>
      </w:r>
      <w:r w:rsidRPr="006F47ED">
        <w:rPr>
          <w:rFonts w:asciiTheme="minorHAnsi" w:hAnsiTheme="minorHAnsi" w:cstheme="minorHAnsi"/>
          <w:sz w:val="22"/>
          <w:szCs w:val="22"/>
        </w:rPr>
        <w:t xml:space="preserve">community with the world of home furnishings. Our new home, which opened in April 2023, is a symbol of the Home Furnishings Capital of the World™ where the industry gathers, where we honor our leaders and tell our stories, and where we learn through exhibits, seminars and speakers. As a 501(c)3 nonprofit organization, funds support our history and leadership programming. The organization is based in High Point, North Carolina, at 311 S. Hamilton St., and can be reached at 336.882.5900 or by visiting </w:t>
      </w:r>
      <w:hyperlink r:id="rId11" w:history="1">
        <w:r w:rsidRPr="00376CEE">
          <w:rPr>
            <w:rStyle w:val="Hyperlink"/>
            <w:rFonts w:asciiTheme="minorHAnsi" w:hAnsiTheme="minorHAnsi" w:cstheme="minorHAnsi"/>
            <w:sz w:val="22"/>
            <w:szCs w:val="22"/>
          </w:rPr>
          <w:t>www.homefurnishingshalloffame.com</w:t>
        </w:r>
      </w:hyperlink>
      <w:r>
        <w:rPr>
          <w:rFonts w:asciiTheme="minorHAnsi" w:hAnsiTheme="minorHAnsi" w:cstheme="minorHAnsi"/>
          <w:color w:val="0000FF"/>
          <w:sz w:val="22"/>
          <w:szCs w:val="22"/>
        </w:rPr>
        <w:t>.</w:t>
      </w:r>
    </w:p>
    <w:p w14:paraId="3270D0B0" w14:textId="77777777" w:rsidR="00215BDC" w:rsidRPr="009C105D" w:rsidRDefault="00215BDC" w:rsidP="00215BDC">
      <w:pPr>
        <w:pStyle w:val="NormalWeb"/>
        <w:spacing w:before="0" w:beforeAutospacing="0" w:after="0" w:afterAutospacing="0"/>
        <w:ind w:firstLine="720"/>
        <w:jc w:val="both"/>
        <w:rPr>
          <w:rFonts w:asciiTheme="minorHAnsi" w:hAnsiTheme="minorHAnsi" w:cstheme="minorHAnsi"/>
          <w:color w:val="000000" w:themeColor="text1"/>
          <w:sz w:val="22"/>
          <w:szCs w:val="22"/>
        </w:rPr>
      </w:pPr>
    </w:p>
    <w:p w14:paraId="2E89EE91" w14:textId="2D02CC1A" w:rsidR="00046628" w:rsidRDefault="00215BDC" w:rsidP="00215BDC">
      <w:pPr>
        <w:pStyle w:val="NormalWeb"/>
        <w:spacing w:before="0" w:beforeAutospacing="0" w:after="0" w:afterAutospacing="0"/>
        <w:jc w:val="center"/>
        <w:rPr>
          <w:rFonts w:asciiTheme="minorHAnsi" w:hAnsiTheme="minorHAnsi" w:cstheme="minorHAnsi"/>
          <w:color w:val="0000FF"/>
          <w:sz w:val="22"/>
          <w:szCs w:val="22"/>
        </w:rPr>
      </w:pPr>
      <w:r w:rsidRPr="005F19FB">
        <w:rPr>
          <w:rFonts w:cstheme="minorHAnsi"/>
          <w:b/>
          <w:sz w:val="22"/>
          <w:szCs w:val="22"/>
        </w:rPr>
        <w:t>#     #     #</w:t>
      </w:r>
    </w:p>
    <w:sectPr w:rsidR="00046628" w:rsidSect="00AA0810">
      <w:headerReference w:type="default" r:id="rId12"/>
      <w:pgSz w:w="12240" w:h="15840"/>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F411E" w14:textId="77777777" w:rsidR="00C84C0C" w:rsidRDefault="00C84C0C" w:rsidP="00662606">
      <w:r>
        <w:separator/>
      </w:r>
    </w:p>
  </w:endnote>
  <w:endnote w:type="continuationSeparator" w:id="0">
    <w:p w14:paraId="055988C5" w14:textId="77777777" w:rsidR="00C84C0C" w:rsidRDefault="00C84C0C" w:rsidP="00662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FAC36" w14:textId="77777777" w:rsidR="00C84C0C" w:rsidRDefault="00C84C0C" w:rsidP="00662606">
      <w:r>
        <w:separator/>
      </w:r>
    </w:p>
  </w:footnote>
  <w:footnote w:type="continuationSeparator" w:id="0">
    <w:p w14:paraId="197A09E2" w14:textId="77777777" w:rsidR="00C84C0C" w:rsidRDefault="00C84C0C" w:rsidP="006626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DE857" w14:textId="77777777" w:rsidR="00662606" w:rsidRDefault="00662606">
    <w:pPr>
      <w:pStyle w:val="Header"/>
    </w:pPr>
  </w:p>
  <w:p w14:paraId="6E5952DF" w14:textId="77777777" w:rsidR="00662606" w:rsidRDefault="006626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C71C9"/>
    <w:multiLevelType w:val="hybridMultilevel"/>
    <w:tmpl w:val="EDE4D1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7D53303D"/>
    <w:multiLevelType w:val="hybridMultilevel"/>
    <w:tmpl w:val="47FCE9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936863356">
    <w:abstractNumId w:val="1"/>
  </w:num>
  <w:num w:numId="2" w16cid:durableId="1370763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DA2"/>
    <w:rsid w:val="00007258"/>
    <w:rsid w:val="00011F5E"/>
    <w:rsid w:val="00032B71"/>
    <w:rsid w:val="000342C1"/>
    <w:rsid w:val="0004044F"/>
    <w:rsid w:val="00041350"/>
    <w:rsid w:val="00046628"/>
    <w:rsid w:val="000474C9"/>
    <w:rsid w:val="0005297C"/>
    <w:rsid w:val="000563FD"/>
    <w:rsid w:val="0006557D"/>
    <w:rsid w:val="000815E3"/>
    <w:rsid w:val="00084976"/>
    <w:rsid w:val="000929D6"/>
    <w:rsid w:val="001418DD"/>
    <w:rsid w:val="00157055"/>
    <w:rsid w:val="001727D5"/>
    <w:rsid w:val="00197B49"/>
    <w:rsid w:val="001C4C67"/>
    <w:rsid w:val="001C581F"/>
    <w:rsid w:val="001F4B67"/>
    <w:rsid w:val="00203218"/>
    <w:rsid w:val="00215BDC"/>
    <w:rsid w:val="00256D1C"/>
    <w:rsid w:val="002978CF"/>
    <w:rsid w:val="002A0716"/>
    <w:rsid w:val="002B5907"/>
    <w:rsid w:val="002D32AB"/>
    <w:rsid w:val="002E334D"/>
    <w:rsid w:val="002E7CD3"/>
    <w:rsid w:val="00304EE5"/>
    <w:rsid w:val="003075FF"/>
    <w:rsid w:val="003122D6"/>
    <w:rsid w:val="003219BF"/>
    <w:rsid w:val="00336896"/>
    <w:rsid w:val="003556F1"/>
    <w:rsid w:val="00364A20"/>
    <w:rsid w:val="003752D2"/>
    <w:rsid w:val="00391145"/>
    <w:rsid w:val="003B0258"/>
    <w:rsid w:val="003C5D74"/>
    <w:rsid w:val="003D0ACE"/>
    <w:rsid w:val="003D0CD7"/>
    <w:rsid w:val="003D229B"/>
    <w:rsid w:val="00403462"/>
    <w:rsid w:val="004114B3"/>
    <w:rsid w:val="00422F3A"/>
    <w:rsid w:val="004360D4"/>
    <w:rsid w:val="00444CCA"/>
    <w:rsid w:val="00452D9F"/>
    <w:rsid w:val="00467B71"/>
    <w:rsid w:val="00491DEE"/>
    <w:rsid w:val="004A3A97"/>
    <w:rsid w:val="004D316D"/>
    <w:rsid w:val="004D495A"/>
    <w:rsid w:val="0051359A"/>
    <w:rsid w:val="005505FA"/>
    <w:rsid w:val="00557D1D"/>
    <w:rsid w:val="005A074B"/>
    <w:rsid w:val="005B52CB"/>
    <w:rsid w:val="005D0591"/>
    <w:rsid w:val="005D5AB0"/>
    <w:rsid w:val="005E1C78"/>
    <w:rsid w:val="005F19FB"/>
    <w:rsid w:val="0060620C"/>
    <w:rsid w:val="00630CC5"/>
    <w:rsid w:val="00634AC0"/>
    <w:rsid w:val="006476A4"/>
    <w:rsid w:val="00662606"/>
    <w:rsid w:val="0067298D"/>
    <w:rsid w:val="006812AA"/>
    <w:rsid w:val="006A3389"/>
    <w:rsid w:val="006A6670"/>
    <w:rsid w:val="006B0CB4"/>
    <w:rsid w:val="006E2AAD"/>
    <w:rsid w:val="006E5D1E"/>
    <w:rsid w:val="006E5E52"/>
    <w:rsid w:val="007031EE"/>
    <w:rsid w:val="00727433"/>
    <w:rsid w:val="00730FA0"/>
    <w:rsid w:val="00747089"/>
    <w:rsid w:val="00762661"/>
    <w:rsid w:val="00767EB9"/>
    <w:rsid w:val="00780BD4"/>
    <w:rsid w:val="007928B7"/>
    <w:rsid w:val="00794D78"/>
    <w:rsid w:val="0079593A"/>
    <w:rsid w:val="007B2A8E"/>
    <w:rsid w:val="007C7507"/>
    <w:rsid w:val="007D7A09"/>
    <w:rsid w:val="007F7308"/>
    <w:rsid w:val="008247F4"/>
    <w:rsid w:val="00830C31"/>
    <w:rsid w:val="00837257"/>
    <w:rsid w:val="00846D28"/>
    <w:rsid w:val="00847269"/>
    <w:rsid w:val="008528D2"/>
    <w:rsid w:val="00865603"/>
    <w:rsid w:val="0087188C"/>
    <w:rsid w:val="00872205"/>
    <w:rsid w:val="008A42E2"/>
    <w:rsid w:val="008B628F"/>
    <w:rsid w:val="008C00C8"/>
    <w:rsid w:val="008D51BD"/>
    <w:rsid w:val="008E2E93"/>
    <w:rsid w:val="008F210A"/>
    <w:rsid w:val="00912B9B"/>
    <w:rsid w:val="00936C47"/>
    <w:rsid w:val="00946C53"/>
    <w:rsid w:val="00961638"/>
    <w:rsid w:val="0097260E"/>
    <w:rsid w:val="00973BD1"/>
    <w:rsid w:val="009873DF"/>
    <w:rsid w:val="009C105D"/>
    <w:rsid w:val="009D0757"/>
    <w:rsid w:val="009E207D"/>
    <w:rsid w:val="00A1323B"/>
    <w:rsid w:val="00A4403C"/>
    <w:rsid w:val="00A516DB"/>
    <w:rsid w:val="00A5766E"/>
    <w:rsid w:val="00A60AE4"/>
    <w:rsid w:val="00A66873"/>
    <w:rsid w:val="00A66F96"/>
    <w:rsid w:val="00A93B47"/>
    <w:rsid w:val="00A95AEA"/>
    <w:rsid w:val="00AA0810"/>
    <w:rsid w:val="00AA4155"/>
    <w:rsid w:val="00AC308C"/>
    <w:rsid w:val="00AD0383"/>
    <w:rsid w:val="00AD7263"/>
    <w:rsid w:val="00AE11E2"/>
    <w:rsid w:val="00AF7EE5"/>
    <w:rsid w:val="00B35C97"/>
    <w:rsid w:val="00B44596"/>
    <w:rsid w:val="00B7047C"/>
    <w:rsid w:val="00B84357"/>
    <w:rsid w:val="00B86A02"/>
    <w:rsid w:val="00B94D8F"/>
    <w:rsid w:val="00BA3826"/>
    <w:rsid w:val="00BB09BF"/>
    <w:rsid w:val="00BD1495"/>
    <w:rsid w:val="00BF03B1"/>
    <w:rsid w:val="00BF3072"/>
    <w:rsid w:val="00C006DA"/>
    <w:rsid w:val="00C11038"/>
    <w:rsid w:val="00C17669"/>
    <w:rsid w:val="00C40D4A"/>
    <w:rsid w:val="00C56BB9"/>
    <w:rsid w:val="00C5781D"/>
    <w:rsid w:val="00C648AF"/>
    <w:rsid w:val="00C74AED"/>
    <w:rsid w:val="00C77661"/>
    <w:rsid w:val="00C84C0C"/>
    <w:rsid w:val="00C862A7"/>
    <w:rsid w:val="00CA3878"/>
    <w:rsid w:val="00CA67DD"/>
    <w:rsid w:val="00CC135B"/>
    <w:rsid w:val="00D053FF"/>
    <w:rsid w:val="00D27691"/>
    <w:rsid w:val="00D32350"/>
    <w:rsid w:val="00D657AA"/>
    <w:rsid w:val="00D87F4D"/>
    <w:rsid w:val="00D952C4"/>
    <w:rsid w:val="00D97E04"/>
    <w:rsid w:val="00DC214A"/>
    <w:rsid w:val="00DD47DF"/>
    <w:rsid w:val="00DD63D1"/>
    <w:rsid w:val="00DD6DA2"/>
    <w:rsid w:val="00DE0388"/>
    <w:rsid w:val="00DF00E6"/>
    <w:rsid w:val="00E233EB"/>
    <w:rsid w:val="00E526AD"/>
    <w:rsid w:val="00E542C6"/>
    <w:rsid w:val="00E607C6"/>
    <w:rsid w:val="00E622A9"/>
    <w:rsid w:val="00E748FF"/>
    <w:rsid w:val="00E93172"/>
    <w:rsid w:val="00EB29D9"/>
    <w:rsid w:val="00EF3847"/>
    <w:rsid w:val="00EF5CD8"/>
    <w:rsid w:val="00F07D65"/>
    <w:rsid w:val="00F10204"/>
    <w:rsid w:val="00F20718"/>
    <w:rsid w:val="00F5727B"/>
    <w:rsid w:val="00F90EC4"/>
    <w:rsid w:val="00FA0EE8"/>
    <w:rsid w:val="00FA7CC1"/>
    <w:rsid w:val="00FB0471"/>
    <w:rsid w:val="00FB4794"/>
    <w:rsid w:val="00FB7BA8"/>
    <w:rsid w:val="00FC3C10"/>
    <w:rsid w:val="00FD0ACA"/>
    <w:rsid w:val="00FE3EA1"/>
    <w:rsid w:val="00FF49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4963F"/>
  <w14:defaultImageDpi w14:val="32767"/>
  <w15:chartTrackingRefBased/>
  <w15:docId w15:val="{8AE41614-A4C3-E946-95CE-F84F428D4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3878"/>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8247F4"/>
    <w:rPr>
      <w:b/>
      <w:bCs/>
    </w:rPr>
  </w:style>
  <w:style w:type="character" w:styleId="Hyperlink">
    <w:name w:val="Hyperlink"/>
    <w:basedOn w:val="DefaultParagraphFont"/>
    <w:uiPriority w:val="99"/>
    <w:unhideWhenUsed/>
    <w:rsid w:val="006812AA"/>
    <w:rPr>
      <w:color w:val="0563C1" w:themeColor="hyperlink"/>
      <w:u w:val="single"/>
    </w:rPr>
  </w:style>
  <w:style w:type="paragraph" w:styleId="Header">
    <w:name w:val="header"/>
    <w:basedOn w:val="Normal"/>
    <w:link w:val="HeaderChar"/>
    <w:uiPriority w:val="99"/>
    <w:unhideWhenUsed/>
    <w:rsid w:val="00662606"/>
    <w:pPr>
      <w:tabs>
        <w:tab w:val="center" w:pos="4680"/>
        <w:tab w:val="right" w:pos="9360"/>
      </w:tabs>
    </w:pPr>
  </w:style>
  <w:style w:type="character" w:customStyle="1" w:styleId="HeaderChar">
    <w:name w:val="Header Char"/>
    <w:basedOn w:val="DefaultParagraphFont"/>
    <w:link w:val="Header"/>
    <w:uiPriority w:val="99"/>
    <w:rsid w:val="00662606"/>
  </w:style>
  <w:style w:type="paragraph" w:styleId="Footer">
    <w:name w:val="footer"/>
    <w:basedOn w:val="Normal"/>
    <w:link w:val="FooterChar"/>
    <w:uiPriority w:val="99"/>
    <w:unhideWhenUsed/>
    <w:rsid w:val="00662606"/>
    <w:pPr>
      <w:tabs>
        <w:tab w:val="center" w:pos="4680"/>
        <w:tab w:val="right" w:pos="9360"/>
      </w:tabs>
    </w:pPr>
  </w:style>
  <w:style w:type="character" w:customStyle="1" w:styleId="FooterChar">
    <w:name w:val="Footer Char"/>
    <w:basedOn w:val="DefaultParagraphFont"/>
    <w:link w:val="Footer"/>
    <w:uiPriority w:val="99"/>
    <w:rsid w:val="00662606"/>
  </w:style>
  <w:style w:type="paragraph" w:styleId="ListParagraph">
    <w:name w:val="List Paragraph"/>
    <w:basedOn w:val="Normal"/>
    <w:uiPriority w:val="34"/>
    <w:qFormat/>
    <w:rsid w:val="00FA0EE8"/>
    <w:pPr>
      <w:ind w:left="720"/>
      <w:contextualSpacing/>
    </w:pPr>
  </w:style>
  <w:style w:type="character" w:styleId="CommentReference">
    <w:name w:val="annotation reference"/>
    <w:basedOn w:val="DefaultParagraphFont"/>
    <w:uiPriority w:val="99"/>
    <w:semiHidden/>
    <w:unhideWhenUsed/>
    <w:rsid w:val="00973BD1"/>
    <w:rPr>
      <w:sz w:val="16"/>
      <w:szCs w:val="16"/>
    </w:rPr>
  </w:style>
  <w:style w:type="paragraph" w:styleId="CommentText">
    <w:name w:val="annotation text"/>
    <w:basedOn w:val="Normal"/>
    <w:link w:val="CommentTextChar"/>
    <w:uiPriority w:val="99"/>
    <w:unhideWhenUsed/>
    <w:rsid w:val="00973BD1"/>
    <w:rPr>
      <w:sz w:val="20"/>
      <w:szCs w:val="20"/>
    </w:rPr>
  </w:style>
  <w:style w:type="character" w:customStyle="1" w:styleId="CommentTextChar">
    <w:name w:val="Comment Text Char"/>
    <w:basedOn w:val="DefaultParagraphFont"/>
    <w:link w:val="CommentText"/>
    <w:uiPriority w:val="99"/>
    <w:rsid w:val="00973BD1"/>
    <w:rPr>
      <w:sz w:val="20"/>
      <w:szCs w:val="20"/>
    </w:rPr>
  </w:style>
  <w:style w:type="paragraph" w:styleId="CommentSubject">
    <w:name w:val="annotation subject"/>
    <w:basedOn w:val="CommentText"/>
    <w:next w:val="CommentText"/>
    <w:link w:val="CommentSubjectChar"/>
    <w:uiPriority w:val="99"/>
    <w:semiHidden/>
    <w:unhideWhenUsed/>
    <w:rsid w:val="00973BD1"/>
    <w:rPr>
      <w:b/>
      <w:bCs/>
    </w:rPr>
  </w:style>
  <w:style w:type="character" w:customStyle="1" w:styleId="CommentSubjectChar">
    <w:name w:val="Comment Subject Char"/>
    <w:basedOn w:val="CommentTextChar"/>
    <w:link w:val="CommentSubject"/>
    <w:uiPriority w:val="99"/>
    <w:semiHidden/>
    <w:rsid w:val="00973B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homefurnishingshalloffame.com"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9" ma:contentTypeDescription="Create a new document." ma:contentTypeScope="" ma:versionID="ff47874e0c9a3481a80079680b8336ee">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7753234eca28b882e30330dfd49e6c38"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EBB90D-32AD-4644-AC6E-E857BD19EAC5}">
  <ds:schemaRefs>
    <ds:schemaRef ds:uri="http://schemas.microsoft.com/office/2006/metadata/properties"/>
    <ds:schemaRef ds:uri="http://schemas.microsoft.com/office/infopath/2007/PartnerControls"/>
    <ds:schemaRef ds:uri="75c9ba78-423e-462e-8a12-fc3b156bec36"/>
    <ds:schemaRef ds:uri="f0cc035b-261d-4cda-98d3-78fa4d6e82f3"/>
  </ds:schemaRefs>
</ds:datastoreItem>
</file>

<file path=customXml/itemProps2.xml><?xml version="1.0" encoding="utf-8"?>
<ds:datastoreItem xmlns:ds="http://schemas.openxmlformats.org/officeDocument/2006/customXml" ds:itemID="{2CEBDC09-C351-4780-A263-7948EF7D96D9}">
  <ds:schemaRefs>
    <ds:schemaRef ds:uri="http://schemas.microsoft.com/sharepoint/v3/contenttype/forms"/>
  </ds:schemaRefs>
</ds:datastoreItem>
</file>

<file path=customXml/itemProps3.xml><?xml version="1.0" encoding="utf-8"?>
<ds:datastoreItem xmlns:ds="http://schemas.openxmlformats.org/officeDocument/2006/customXml" ds:itemID="{7F45994B-17E8-4D97-80AB-94E38FAE44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c9ba78-423e-462e-8a12-fc3b156bec36"/>
    <ds:schemaRef ds:uri="f0cc035b-261d-4cda-98d3-78fa4d6e8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826</Words>
  <Characters>3987</Characters>
  <Application>Microsoft Office Word</Application>
  <DocSecurity>0</DocSecurity>
  <Lines>120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James</dc:creator>
  <cp:keywords/>
  <dc:description/>
  <cp:lastModifiedBy>Lauren Estep</cp:lastModifiedBy>
  <cp:revision>9</cp:revision>
  <cp:lastPrinted>2025-03-19T17:53:00Z</cp:lastPrinted>
  <dcterms:created xsi:type="dcterms:W3CDTF">2026-04-20T16:13:00Z</dcterms:created>
  <dcterms:modified xsi:type="dcterms:W3CDTF">2026-04-22T17:27:00Z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y fmtid="{D5CDD505-2E9C-101B-9397-08002B2CF9AE}" pid="3" name="MediaServiceImageTags">
    <vt:lpwstr/>
  </property>
</Properties>
</file>