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4FA207" w14:textId="3ADA01DB" w:rsidR="00E81FD2" w:rsidRPr="00E81FD2" w:rsidRDefault="00E81FD2" w:rsidP="00AB39DC">
      <w:pPr>
        <w:jc w:val="center"/>
        <w:rPr>
          <w:rFonts w:ascii="Times New Roman" w:eastAsia="Times New Roman" w:hAnsi="Times New Roman" w:cs="Times New Roman"/>
        </w:rPr>
      </w:pPr>
      <w:r w:rsidRPr="00E81FD2">
        <w:rPr>
          <w:rFonts w:ascii="Times New Roman" w:eastAsia="Times New Roman" w:hAnsi="Times New Roman" w:cs="Times New Roman"/>
        </w:rPr>
        <w:fldChar w:fldCharType="begin"/>
      </w:r>
      <w:r w:rsidR="004653B8">
        <w:rPr>
          <w:rFonts w:ascii="Times New Roman" w:eastAsia="Times New Roman" w:hAnsi="Times New Roman" w:cs="Times New Roman"/>
        </w:rPr>
        <w:instrText xml:space="preserve"> INCLUDEPICTURE "C:\\Users\\garyjames\\Library\\Group Containers\\UBF8T346G9.ms\\WebArchiveCopyPasteTempFiles\\com.microsoft.Word\\page1image3240488960" \* MERGEFORMAT </w:instrText>
      </w:r>
      <w:r w:rsidRPr="00E81FD2">
        <w:rPr>
          <w:rFonts w:ascii="Times New Roman" w:eastAsia="Times New Roman" w:hAnsi="Times New Roman" w:cs="Times New Roman"/>
        </w:rPr>
        <w:fldChar w:fldCharType="separate"/>
      </w:r>
      <w:r w:rsidRPr="00E81FD2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60298E94" wp14:editId="77E67C3D">
            <wp:extent cx="2309495" cy="814070"/>
            <wp:effectExtent l="0" t="0" r="1905" b="0"/>
            <wp:docPr id="1467795882" name="Picture 1" descr="page1image32404889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1image324048896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9495" cy="814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1FD2">
        <w:rPr>
          <w:rFonts w:ascii="Times New Roman" w:eastAsia="Times New Roman" w:hAnsi="Times New Roman" w:cs="Times New Roman"/>
        </w:rPr>
        <w:fldChar w:fldCharType="end"/>
      </w:r>
    </w:p>
    <w:p w14:paraId="75574C1F" w14:textId="04EEBEAF" w:rsidR="00D42E44" w:rsidRDefault="00E81FD2" w:rsidP="00AB39DC">
      <w:pPr>
        <w:spacing w:before="100" w:beforeAutospacing="1" w:after="100" w:afterAutospacing="1"/>
        <w:jc w:val="center"/>
        <w:rPr>
          <w:rFonts w:ascii="Calibri" w:eastAsia="Times New Roman" w:hAnsi="Calibri" w:cs="Calibri"/>
          <w:b/>
          <w:bCs/>
          <w:sz w:val="22"/>
          <w:szCs w:val="22"/>
        </w:rPr>
      </w:pPr>
      <w:r w:rsidRPr="00E81FD2">
        <w:rPr>
          <w:rFonts w:ascii="Calibri" w:eastAsia="Times New Roman" w:hAnsi="Calibri" w:cs="Calibri"/>
          <w:b/>
          <w:bCs/>
          <w:sz w:val="22"/>
          <w:szCs w:val="22"/>
        </w:rPr>
        <w:t>MEDIA ALERT</w:t>
      </w:r>
    </w:p>
    <w:p w14:paraId="4B07AD5A" w14:textId="23854C88" w:rsidR="00E81FD2" w:rsidRPr="00F4768D" w:rsidRDefault="00C0333E" w:rsidP="00D42E44">
      <w:pPr>
        <w:spacing w:before="100" w:beforeAutospacing="1" w:after="100" w:afterAutospacing="1"/>
        <w:jc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 xml:space="preserve">WHAT’S NEW AT THE </w:t>
      </w:r>
      <w:r w:rsidR="00E81FD2" w:rsidRPr="00E81FD2">
        <w:rPr>
          <w:rFonts w:ascii="Calibri" w:eastAsia="Times New Roman" w:hAnsi="Calibri" w:cs="Calibri"/>
          <w:b/>
          <w:bCs/>
          <w:sz w:val="22"/>
          <w:szCs w:val="22"/>
        </w:rPr>
        <w:t xml:space="preserve">AMERICAN HOME FURNISHINGS </w:t>
      </w:r>
      <w:r w:rsidR="00503588">
        <w:rPr>
          <w:rFonts w:ascii="Calibri" w:eastAsia="Times New Roman" w:hAnsi="Calibri" w:cs="Calibri"/>
          <w:b/>
          <w:bCs/>
          <w:sz w:val="22"/>
          <w:szCs w:val="22"/>
        </w:rPr>
        <w:t>HALL OF FAME</w:t>
      </w:r>
      <w:r w:rsidR="00503588">
        <w:rPr>
          <w:rFonts w:ascii="Calibri" w:eastAsia="Times New Roman" w:hAnsi="Calibri" w:cs="Calibri"/>
          <w:sz w:val="22"/>
          <w:szCs w:val="22"/>
        </w:rPr>
        <w:t>®</w:t>
      </w:r>
    </w:p>
    <w:p w14:paraId="24A47FA7" w14:textId="25560EC0" w:rsidR="002E24B9" w:rsidRDefault="00D42E44" w:rsidP="00AB39DC">
      <w:pPr>
        <w:spacing w:before="100" w:beforeAutospacing="1" w:after="100" w:afterAutospacing="1"/>
        <w:ind w:firstLine="720"/>
        <w:jc w:val="both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HIGH POINT</w:t>
      </w:r>
      <w:r w:rsidR="00E81FD2" w:rsidRPr="00E81FD2">
        <w:rPr>
          <w:rFonts w:ascii="Calibri" w:eastAsia="Times New Roman" w:hAnsi="Calibri" w:cs="Calibri"/>
          <w:b/>
          <w:bCs/>
          <w:sz w:val="22"/>
          <w:szCs w:val="22"/>
        </w:rPr>
        <w:t xml:space="preserve">, N.C., </w:t>
      </w:r>
      <w:r w:rsidR="00C1159B">
        <w:rPr>
          <w:rFonts w:ascii="Calibri" w:eastAsia="Times New Roman" w:hAnsi="Calibri" w:cs="Calibri"/>
          <w:b/>
          <w:bCs/>
          <w:sz w:val="22"/>
          <w:szCs w:val="22"/>
        </w:rPr>
        <w:t>April 1</w:t>
      </w:r>
      <w:r w:rsidR="00EC3A75">
        <w:rPr>
          <w:rFonts w:ascii="Calibri" w:eastAsia="Times New Roman" w:hAnsi="Calibri" w:cs="Calibri"/>
          <w:b/>
          <w:bCs/>
          <w:sz w:val="22"/>
          <w:szCs w:val="22"/>
        </w:rPr>
        <w:t>8</w:t>
      </w:r>
      <w:r w:rsidR="008D5C1F" w:rsidRPr="004653B8">
        <w:rPr>
          <w:rFonts w:ascii="Calibri" w:eastAsia="Times New Roman" w:hAnsi="Calibri" w:cs="Calibri"/>
          <w:b/>
          <w:bCs/>
          <w:sz w:val="22"/>
          <w:szCs w:val="22"/>
        </w:rPr>
        <w:t>,</w:t>
      </w:r>
      <w:r w:rsidR="008D5C1F">
        <w:rPr>
          <w:rFonts w:ascii="Calibri" w:eastAsia="Times New Roman" w:hAnsi="Calibri" w:cs="Calibri"/>
          <w:b/>
          <w:bCs/>
          <w:sz w:val="22"/>
          <w:szCs w:val="22"/>
        </w:rPr>
        <w:t xml:space="preserve"> 202</w:t>
      </w:r>
      <w:r w:rsidR="00EC3A75">
        <w:rPr>
          <w:rFonts w:ascii="Calibri" w:eastAsia="Times New Roman" w:hAnsi="Calibri" w:cs="Calibri"/>
          <w:b/>
          <w:bCs/>
          <w:sz w:val="22"/>
          <w:szCs w:val="22"/>
        </w:rPr>
        <w:t>6</w:t>
      </w:r>
      <w:r w:rsidR="00E81FD2" w:rsidRPr="00E81FD2">
        <w:rPr>
          <w:rFonts w:ascii="Calibri" w:eastAsia="Times New Roman" w:hAnsi="Calibri" w:cs="Calibri"/>
          <w:b/>
          <w:bCs/>
          <w:sz w:val="22"/>
          <w:szCs w:val="22"/>
        </w:rPr>
        <w:t xml:space="preserve"> – </w:t>
      </w:r>
      <w:r w:rsidR="00C0333E" w:rsidRPr="00C0333E">
        <w:rPr>
          <w:rFonts w:ascii="Calibri" w:eastAsia="Times New Roman" w:hAnsi="Calibri" w:cs="Calibri"/>
          <w:sz w:val="22"/>
          <w:szCs w:val="22"/>
        </w:rPr>
        <w:t xml:space="preserve">Spring Market events </w:t>
      </w:r>
      <w:r w:rsidR="00C0333E">
        <w:rPr>
          <w:rFonts w:ascii="Calibri" w:eastAsia="Times New Roman" w:hAnsi="Calibri" w:cs="Calibri"/>
          <w:sz w:val="22"/>
          <w:szCs w:val="22"/>
        </w:rPr>
        <w:t xml:space="preserve">at the </w:t>
      </w:r>
      <w:r w:rsidR="00C0333E" w:rsidRPr="00E81FD2">
        <w:rPr>
          <w:rFonts w:ascii="Calibri" w:eastAsia="Times New Roman" w:hAnsi="Calibri" w:cs="Calibri"/>
          <w:sz w:val="22"/>
          <w:szCs w:val="22"/>
        </w:rPr>
        <w:t>American Home Furnishings Hall of Fame</w:t>
      </w:r>
      <w:r w:rsidR="00C0333E">
        <w:rPr>
          <w:rFonts w:ascii="Calibri" w:eastAsia="Times New Roman" w:hAnsi="Calibri" w:cs="Calibri"/>
          <w:sz w:val="22"/>
          <w:szCs w:val="22"/>
        </w:rPr>
        <w:t xml:space="preserve">®, </w:t>
      </w:r>
      <w:r w:rsidR="00C0333E" w:rsidRPr="00E81FD2">
        <w:rPr>
          <w:rFonts w:ascii="Calibri" w:eastAsia="Times New Roman" w:hAnsi="Calibri" w:cs="Calibri"/>
          <w:sz w:val="22"/>
          <w:szCs w:val="22"/>
        </w:rPr>
        <w:t>311 S</w:t>
      </w:r>
      <w:r w:rsidR="00C0333E">
        <w:rPr>
          <w:rFonts w:ascii="Calibri" w:eastAsia="Times New Roman" w:hAnsi="Calibri" w:cs="Calibri"/>
          <w:sz w:val="22"/>
          <w:szCs w:val="22"/>
        </w:rPr>
        <w:t>.</w:t>
      </w:r>
      <w:r w:rsidR="00C0333E" w:rsidRPr="00E81FD2">
        <w:rPr>
          <w:rFonts w:ascii="Calibri" w:eastAsia="Times New Roman" w:hAnsi="Calibri" w:cs="Calibri"/>
          <w:sz w:val="22"/>
          <w:szCs w:val="22"/>
        </w:rPr>
        <w:t xml:space="preserve"> Hamilton St.</w:t>
      </w:r>
      <w:r w:rsidR="00C0333E">
        <w:rPr>
          <w:rFonts w:ascii="Calibri" w:eastAsia="Times New Roman" w:hAnsi="Calibri" w:cs="Calibri"/>
          <w:sz w:val="22"/>
          <w:szCs w:val="22"/>
        </w:rPr>
        <w:t xml:space="preserve">, </w:t>
      </w:r>
      <w:r w:rsidR="00C0333E" w:rsidRPr="00145A8F">
        <w:rPr>
          <w:rFonts w:ascii="Calibri" w:eastAsia="Times New Roman" w:hAnsi="Calibri" w:cs="Calibri"/>
          <w:sz w:val="22"/>
          <w:szCs w:val="22"/>
        </w:rPr>
        <w:t>during the April 25-29</w:t>
      </w:r>
      <w:r w:rsidR="00C0333E" w:rsidRPr="004415B4">
        <w:rPr>
          <w:rFonts w:ascii="Calibri" w:eastAsia="Times New Roman" w:hAnsi="Calibri" w:cs="Calibri"/>
          <w:sz w:val="22"/>
          <w:szCs w:val="22"/>
        </w:rPr>
        <w:t xml:space="preserve"> High</w:t>
      </w:r>
      <w:r w:rsidR="00C0333E">
        <w:rPr>
          <w:rFonts w:ascii="Calibri" w:eastAsia="Times New Roman" w:hAnsi="Calibri" w:cs="Calibri"/>
          <w:sz w:val="22"/>
          <w:szCs w:val="22"/>
        </w:rPr>
        <w:t xml:space="preserve"> Point </w:t>
      </w:r>
      <w:r w:rsidR="00C0333E" w:rsidRPr="00E81FD2">
        <w:rPr>
          <w:rFonts w:ascii="Calibri" w:eastAsia="Times New Roman" w:hAnsi="Calibri" w:cs="Calibri"/>
          <w:sz w:val="22"/>
          <w:szCs w:val="22"/>
        </w:rPr>
        <w:t>Market</w:t>
      </w:r>
      <w:r w:rsidR="002E24B9">
        <w:rPr>
          <w:rFonts w:ascii="Calibri" w:eastAsia="Times New Roman" w:hAnsi="Calibri" w:cs="Calibri"/>
          <w:sz w:val="22"/>
          <w:szCs w:val="22"/>
        </w:rPr>
        <w:t>,</w:t>
      </w:r>
      <w:r w:rsidR="00C0333E" w:rsidRPr="00E81FD2">
        <w:rPr>
          <w:rFonts w:ascii="Calibri" w:eastAsia="Times New Roman" w:hAnsi="Calibri" w:cs="Calibri"/>
          <w:sz w:val="22"/>
          <w:szCs w:val="22"/>
        </w:rPr>
        <w:t xml:space="preserve"> </w:t>
      </w:r>
      <w:r w:rsidR="00C0333E">
        <w:rPr>
          <w:rFonts w:ascii="Calibri" w:eastAsia="Times New Roman" w:hAnsi="Calibri" w:cs="Calibri"/>
          <w:sz w:val="22"/>
          <w:szCs w:val="22"/>
        </w:rPr>
        <w:t>include the announcement of the 2026</w:t>
      </w:r>
      <w:r w:rsidR="002E24B9">
        <w:rPr>
          <w:rFonts w:ascii="Calibri" w:eastAsia="Times New Roman" w:hAnsi="Calibri" w:cs="Calibri"/>
          <w:sz w:val="22"/>
          <w:szCs w:val="22"/>
        </w:rPr>
        <w:t xml:space="preserve"> Hall of Fame</w:t>
      </w:r>
      <w:r w:rsidR="00C0333E">
        <w:rPr>
          <w:rFonts w:ascii="Calibri" w:eastAsia="Times New Roman" w:hAnsi="Calibri" w:cs="Calibri"/>
          <w:sz w:val="22"/>
          <w:szCs w:val="22"/>
        </w:rPr>
        <w:t xml:space="preserve"> inductees, an event honoring five new Paul Broyhill Leaders and the Pathways of Honor brick dedications.  </w:t>
      </w:r>
    </w:p>
    <w:p w14:paraId="00922220" w14:textId="0C2180C3" w:rsidR="00E81FD2" w:rsidRPr="00E81FD2" w:rsidRDefault="00C0333E" w:rsidP="00AB39DC">
      <w:pPr>
        <w:spacing w:before="100" w:beforeAutospacing="1" w:after="100" w:afterAutospacing="1"/>
        <w:ind w:firstLine="720"/>
        <w:jc w:val="both"/>
        <w:rPr>
          <w:rFonts w:ascii="Times New Roman" w:eastAsia="Times New Roman" w:hAnsi="Times New Roman" w:cs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The Hall of Fame also will unveil two new exhibits. </w:t>
      </w:r>
      <w:r w:rsidR="00E81FD2" w:rsidRPr="00E81FD2">
        <w:rPr>
          <w:rFonts w:ascii="Calibri" w:eastAsia="Times New Roman" w:hAnsi="Calibri" w:cs="Calibri"/>
          <w:sz w:val="22"/>
          <w:szCs w:val="22"/>
        </w:rPr>
        <w:t xml:space="preserve"> </w:t>
      </w:r>
      <w:r w:rsidR="002E24B9">
        <w:rPr>
          <w:rFonts w:ascii="Calibri" w:eastAsia="Times New Roman" w:hAnsi="Calibri" w:cs="Calibri"/>
          <w:sz w:val="22"/>
          <w:szCs w:val="22"/>
        </w:rPr>
        <w:t xml:space="preserve">The </w:t>
      </w:r>
      <w:r w:rsidR="002E24B9" w:rsidRPr="00402C29">
        <w:rPr>
          <w:rFonts w:ascii="Calibri" w:eastAsia="Times New Roman" w:hAnsi="Calibri" w:cs="Calibri"/>
          <w:sz w:val="22"/>
          <w:szCs w:val="22"/>
        </w:rPr>
        <w:t>exhibit sponsored by PALECEK focuse</w:t>
      </w:r>
      <w:r w:rsidR="002E24B9">
        <w:rPr>
          <w:rFonts w:ascii="Calibri" w:eastAsia="Times New Roman" w:hAnsi="Calibri" w:cs="Calibri"/>
          <w:sz w:val="22"/>
          <w:szCs w:val="22"/>
        </w:rPr>
        <w:t>s</w:t>
      </w:r>
      <w:r w:rsidR="002E24B9" w:rsidRPr="00402C29">
        <w:rPr>
          <w:rFonts w:ascii="Calibri" w:eastAsia="Times New Roman" w:hAnsi="Calibri" w:cs="Calibri"/>
          <w:sz w:val="22"/>
          <w:szCs w:val="22"/>
        </w:rPr>
        <w:t xml:space="preserve"> on sustainability</w:t>
      </w:r>
      <w:r w:rsidR="002E24B9">
        <w:rPr>
          <w:rFonts w:ascii="Calibri" w:eastAsia="Times New Roman" w:hAnsi="Calibri" w:cs="Calibri"/>
          <w:sz w:val="22"/>
          <w:szCs w:val="22"/>
        </w:rPr>
        <w:t xml:space="preserve"> and the beauty of natural materials. The new trend exhibit from Future Snoops presents </w:t>
      </w:r>
      <w:r w:rsidR="00FF4B21">
        <w:rPr>
          <w:rFonts w:cstheme="minorHAnsi"/>
          <w:bCs/>
          <w:sz w:val="22"/>
          <w:szCs w:val="22"/>
        </w:rPr>
        <w:t>Preserve</w:t>
      </w:r>
      <w:r w:rsidR="002E24B9">
        <w:rPr>
          <w:rFonts w:cstheme="minorHAnsi"/>
          <w:bCs/>
          <w:sz w:val="22"/>
          <w:szCs w:val="22"/>
        </w:rPr>
        <w:t xml:space="preserve">: </w:t>
      </w:r>
      <w:r w:rsidR="00E25225">
        <w:rPr>
          <w:rFonts w:cstheme="minorHAnsi"/>
          <w:bCs/>
          <w:sz w:val="22"/>
          <w:szCs w:val="22"/>
        </w:rPr>
        <w:t>Designing Cultural Memory Forward</w:t>
      </w:r>
      <w:r w:rsidR="00732AE6">
        <w:rPr>
          <w:rFonts w:cstheme="minorHAnsi"/>
          <w:bCs/>
          <w:sz w:val="22"/>
          <w:szCs w:val="22"/>
        </w:rPr>
        <w:t xml:space="preserve">. </w:t>
      </w:r>
    </w:p>
    <w:p w14:paraId="0133E398" w14:textId="624D1FF4" w:rsidR="00E81FD2" w:rsidRPr="00E81FD2" w:rsidRDefault="00503588" w:rsidP="00AB39DC">
      <w:pPr>
        <w:spacing w:before="100" w:beforeAutospacing="1" w:after="100" w:afterAutospacing="1"/>
        <w:ind w:firstLine="720"/>
        <w:jc w:val="both"/>
        <w:rPr>
          <w:rFonts w:ascii="Times New Roman" w:eastAsia="Times New Roman" w:hAnsi="Times New Roman" w:cs="Times New Roman"/>
        </w:rPr>
      </w:pPr>
      <w:r w:rsidRPr="00402C29">
        <w:rPr>
          <w:rFonts w:ascii="Calibri" w:eastAsia="Times New Roman" w:hAnsi="Calibri" w:cs="Calibri"/>
          <w:sz w:val="22"/>
          <w:szCs w:val="22"/>
        </w:rPr>
        <w:t xml:space="preserve">Opened in April of 2023, </w:t>
      </w:r>
      <w:r w:rsidR="002E24B9">
        <w:rPr>
          <w:rFonts w:ascii="Calibri" w:eastAsia="Times New Roman" w:hAnsi="Calibri" w:cs="Calibri"/>
          <w:sz w:val="22"/>
          <w:szCs w:val="22"/>
        </w:rPr>
        <w:t>the Hall of Fame as the industry’s home, the</w:t>
      </w:r>
      <w:r w:rsidR="00E81FD2" w:rsidRPr="00402C29">
        <w:rPr>
          <w:rFonts w:ascii="Calibri" w:eastAsia="Times New Roman" w:hAnsi="Calibri" w:cs="Calibri"/>
          <w:sz w:val="22"/>
          <w:szCs w:val="22"/>
        </w:rPr>
        <w:t xml:space="preserve"> world-class space </w:t>
      </w:r>
      <w:r w:rsidRPr="00402C29">
        <w:rPr>
          <w:rFonts w:ascii="Calibri" w:eastAsia="Times New Roman" w:hAnsi="Calibri" w:cs="Calibri"/>
          <w:sz w:val="22"/>
          <w:szCs w:val="22"/>
        </w:rPr>
        <w:t>provides</w:t>
      </w:r>
      <w:r w:rsidR="00E81FD2" w:rsidRPr="00402C29">
        <w:rPr>
          <w:rFonts w:ascii="Calibri" w:eastAsia="Times New Roman" w:hAnsi="Calibri" w:cs="Calibri"/>
          <w:sz w:val="22"/>
          <w:szCs w:val="22"/>
        </w:rPr>
        <w:t xml:space="preserve"> a place </w:t>
      </w:r>
      <w:r w:rsidR="005F3FB1" w:rsidRPr="00402C29">
        <w:rPr>
          <w:rFonts w:ascii="Calibri" w:eastAsia="Times New Roman" w:hAnsi="Calibri" w:cs="Calibri"/>
          <w:sz w:val="22"/>
          <w:szCs w:val="22"/>
        </w:rPr>
        <w:t xml:space="preserve">for the home furnishings industry </w:t>
      </w:r>
      <w:r w:rsidR="00E81FD2" w:rsidRPr="00402C29">
        <w:rPr>
          <w:rFonts w:ascii="Calibri" w:eastAsia="Times New Roman" w:hAnsi="Calibri" w:cs="Calibri"/>
          <w:sz w:val="22"/>
          <w:szCs w:val="22"/>
        </w:rPr>
        <w:t xml:space="preserve">to gather, honor and </w:t>
      </w:r>
      <w:r w:rsidR="00D42E44" w:rsidRPr="00402C29">
        <w:rPr>
          <w:rFonts w:ascii="Calibri" w:eastAsia="Times New Roman" w:hAnsi="Calibri" w:cs="Calibri"/>
          <w:sz w:val="22"/>
          <w:szCs w:val="22"/>
        </w:rPr>
        <w:t>l</w:t>
      </w:r>
      <w:r w:rsidR="00E81FD2" w:rsidRPr="00402C29">
        <w:rPr>
          <w:rFonts w:ascii="Calibri" w:eastAsia="Times New Roman" w:hAnsi="Calibri" w:cs="Calibri"/>
          <w:sz w:val="22"/>
          <w:szCs w:val="22"/>
        </w:rPr>
        <w:t>earn</w:t>
      </w:r>
      <w:r w:rsidR="002E24B9">
        <w:rPr>
          <w:rFonts w:ascii="Calibri" w:eastAsia="Times New Roman" w:hAnsi="Calibri" w:cs="Calibri"/>
          <w:sz w:val="22"/>
          <w:szCs w:val="22"/>
        </w:rPr>
        <w:t xml:space="preserve">.  It has become a living </w:t>
      </w:r>
      <w:r w:rsidR="002E24B9" w:rsidRPr="007C6660">
        <w:rPr>
          <w:rFonts w:ascii="Calibri" w:eastAsia="Times New Roman" w:hAnsi="Calibri" w:cs="Calibri"/>
          <w:sz w:val="22"/>
          <w:szCs w:val="22"/>
        </w:rPr>
        <w:t>breathing hu</w:t>
      </w:r>
      <w:r w:rsidR="00282A97" w:rsidRPr="007C6660">
        <w:rPr>
          <w:rFonts w:ascii="Calibri" w:eastAsia="Times New Roman" w:hAnsi="Calibri" w:cs="Calibri"/>
          <w:sz w:val="22"/>
          <w:szCs w:val="22"/>
        </w:rPr>
        <w:t>b</w:t>
      </w:r>
      <w:r w:rsidR="002E24B9">
        <w:rPr>
          <w:rFonts w:ascii="Calibri" w:eastAsia="Times New Roman" w:hAnsi="Calibri" w:cs="Calibri"/>
          <w:sz w:val="22"/>
          <w:szCs w:val="22"/>
        </w:rPr>
        <w:t xml:space="preserve"> fo</w:t>
      </w:r>
      <w:r w:rsidRPr="00402C29">
        <w:rPr>
          <w:rFonts w:ascii="Calibri" w:eastAsia="Times New Roman" w:hAnsi="Calibri" w:cs="Calibri"/>
          <w:sz w:val="22"/>
          <w:szCs w:val="22"/>
        </w:rPr>
        <w:t xml:space="preserve">r a host </w:t>
      </w:r>
      <w:r w:rsidR="00E81FD2" w:rsidRPr="00402C29">
        <w:rPr>
          <w:rFonts w:ascii="Calibri" w:eastAsia="Times New Roman" w:hAnsi="Calibri" w:cs="Calibri"/>
          <w:sz w:val="22"/>
          <w:szCs w:val="22"/>
        </w:rPr>
        <w:t xml:space="preserve">of ongoing activities </w:t>
      </w:r>
      <w:r w:rsidR="00D42E44" w:rsidRPr="00402C29">
        <w:rPr>
          <w:rFonts w:ascii="Calibri" w:eastAsia="Times New Roman" w:hAnsi="Calibri" w:cs="Calibri"/>
          <w:sz w:val="22"/>
          <w:szCs w:val="22"/>
        </w:rPr>
        <w:t xml:space="preserve">and events, including workshops, </w:t>
      </w:r>
      <w:r w:rsidR="00E81FD2" w:rsidRPr="00402C29">
        <w:rPr>
          <w:rFonts w:ascii="Calibri" w:eastAsia="Times New Roman" w:hAnsi="Calibri" w:cs="Calibri"/>
          <w:sz w:val="22"/>
          <w:szCs w:val="22"/>
        </w:rPr>
        <w:t xml:space="preserve">seminars and meetings. </w:t>
      </w:r>
      <w:r w:rsidR="00E81FD2" w:rsidRPr="00E81FD2">
        <w:rPr>
          <w:rFonts w:ascii="Calibri" w:eastAsia="Times New Roman" w:hAnsi="Calibri" w:cs="Calibri"/>
          <w:sz w:val="22"/>
          <w:szCs w:val="22"/>
        </w:rPr>
        <w:t xml:space="preserve">Designed to inspire, the Hall of Fame celebrates leaders and each person who makes </w:t>
      </w:r>
      <w:r w:rsidR="007D5709">
        <w:rPr>
          <w:rFonts w:ascii="Calibri" w:eastAsia="Times New Roman" w:hAnsi="Calibri" w:cs="Calibri"/>
          <w:sz w:val="22"/>
          <w:szCs w:val="22"/>
        </w:rPr>
        <w:t>the home furnishings</w:t>
      </w:r>
      <w:r w:rsidR="00E81FD2" w:rsidRPr="00E81FD2">
        <w:rPr>
          <w:rFonts w:ascii="Calibri" w:eastAsia="Times New Roman" w:hAnsi="Calibri" w:cs="Calibri"/>
          <w:sz w:val="22"/>
          <w:szCs w:val="22"/>
        </w:rPr>
        <w:t xml:space="preserve"> industry $150 billion strong. </w:t>
      </w:r>
    </w:p>
    <w:p w14:paraId="59BA287B" w14:textId="5615F539" w:rsidR="00E81FD2" w:rsidRPr="00E81FD2" w:rsidRDefault="00E81FD2" w:rsidP="00AB39D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E81FD2">
        <w:rPr>
          <w:rFonts w:ascii="Calibri" w:eastAsia="Times New Roman" w:hAnsi="Calibri" w:cs="Calibri"/>
          <w:b/>
          <w:bCs/>
          <w:sz w:val="22"/>
          <w:szCs w:val="22"/>
        </w:rPr>
        <w:t xml:space="preserve">Where: </w:t>
      </w:r>
      <w:r w:rsidRPr="00E81FD2">
        <w:rPr>
          <w:rFonts w:ascii="Calibri" w:eastAsia="Times New Roman" w:hAnsi="Calibri" w:cs="Calibri"/>
          <w:sz w:val="22"/>
          <w:szCs w:val="22"/>
        </w:rPr>
        <w:t>American Home Furnishings Hall of Fame</w:t>
      </w:r>
      <w:r w:rsidR="00503588">
        <w:rPr>
          <w:rFonts w:ascii="Calibri" w:eastAsia="Times New Roman" w:hAnsi="Calibri" w:cs="Calibri"/>
          <w:sz w:val="22"/>
          <w:szCs w:val="22"/>
        </w:rPr>
        <w:t>®</w:t>
      </w:r>
      <w:r w:rsidR="00D42E44">
        <w:rPr>
          <w:rFonts w:ascii="Calibri" w:eastAsia="Times New Roman" w:hAnsi="Calibri" w:cs="Calibri"/>
          <w:sz w:val="22"/>
          <w:szCs w:val="22"/>
        </w:rPr>
        <w:t>,</w:t>
      </w:r>
      <w:r w:rsidRPr="00E81FD2">
        <w:rPr>
          <w:rFonts w:ascii="Calibri" w:eastAsia="Times New Roman" w:hAnsi="Calibri" w:cs="Calibri"/>
          <w:sz w:val="22"/>
          <w:szCs w:val="22"/>
        </w:rPr>
        <w:t xml:space="preserve"> 311 S</w:t>
      </w:r>
      <w:r w:rsidR="007D5709">
        <w:rPr>
          <w:rFonts w:ascii="Calibri" w:eastAsia="Times New Roman" w:hAnsi="Calibri" w:cs="Calibri"/>
          <w:sz w:val="22"/>
          <w:szCs w:val="22"/>
        </w:rPr>
        <w:t>.</w:t>
      </w:r>
      <w:r w:rsidRPr="00E81FD2">
        <w:rPr>
          <w:rFonts w:ascii="Calibri" w:eastAsia="Times New Roman" w:hAnsi="Calibri" w:cs="Calibri"/>
          <w:sz w:val="22"/>
          <w:szCs w:val="22"/>
        </w:rPr>
        <w:t xml:space="preserve"> Hamilton St</w:t>
      </w:r>
      <w:r w:rsidR="007D5709">
        <w:rPr>
          <w:rFonts w:ascii="Calibri" w:eastAsia="Times New Roman" w:hAnsi="Calibri" w:cs="Calibri"/>
          <w:sz w:val="22"/>
          <w:szCs w:val="22"/>
        </w:rPr>
        <w:t>.</w:t>
      </w:r>
      <w:r w:rsidR="00503588">
        <w:rPr>
          <w:rFonts w:ascii="Calibri" w:eastAsia="Times New Roman" w:hAnsi="Calibri" w:cs="Calibri"/>
          <w:sz w:val="22"/>
          <w:szCs w:val="22"/>
        </w:rPr>
        <w:t xml:space="preserve">, </w:t>
      </w:r>
      <w:r w:rsidRPr="00E81FD2">
        <w:rPr>
          <w:rFonts w:ascii="Calibri" w:eastAsia="Times New Roman" w:hAnsi="Calibri" w:cs="Calibri"/>
          <w:sz w:val="22"/>
          <w:szCs w:val="22"/>
        </w:rPr>
        <w:t xml:space="preserve">High Point, NC 27260 </w:t>
      </w:r>
    </w:p>
    <w:p w14:paraId="55AFCAAD" w14:textId="7180AD1F" w:rsidR="00E81FD2" w:rsidRPr="00E81FD2" w:rsidRDefault="00E81FD2" w:rsidP="002E24B9">
      <w:pPr>
        <w:tabs>
          <w:tab w:val="left" w:pos="2240"/>
        </w:tabs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E81FD2">
        <w:rPr>
          <w:rFonts w:ascii="Calibri" w:eastAsia="Times New Roman" w:hAnsi="Calibri" w:cs="Calibri"/>
          <w:b/>
          <w:bCs/>
          <w:sz w:val="22"/>
          <w:szCs w:val="22"/>
        </w:rPr>
        <w:t xml:space="preserve">Schedule of Events: </w:t>
      </w:r>
      <w:r w:rsidR="002E24B9">
        <w:rPr>
          <w:rFonts w:ascii="Calibri" w:eastAsia="Times New Roman" w:hAnsi="Calibri" w:cs="Calibri"/>
          <w:b/>
          <w:bCs/>
          <w:sz w:val="22"/>
          <w:szCs w:val="22"/>
        </w:rPr>
        <w:tab/>
      </w:r>
    </w:p>
    <w:p w14:paraId="23AE6026" w14:textId="4103594D" w:rsidR="002E24B9" w:rsidRDefault="00503588" w:rsidP="00AB39DC">
      <w:pPr>
        <w:jc w:val="both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Paul Broyhill Leaders Awards Reception and Cocktails</w:t>
      </w:r>
    </w:p>
    <w:p w14:paraId="53FF4070" w14:textId="1C5D7D4F" w:rsidR="00E81FD2" w:rsidRPr="00E81FD2" w:rsidRDefault="00A60B2E" w:rsidP="00AB39DC">
      <w:pPr>
        <w:jc w:val="both"/>
        <w:rPr>
          <w:rFonts w:ascii="Times New Roman" w:eastAsia="Times New Roman" w:hAnsi="Times New Roman" w:cs="Times New Roman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 xml:space="preserve">Announcement of </w:t>
      </w:r>
      <w:r w:rsidR="002E24B9">
        <w:rPr>
          <w:rFonts w:ascii="Calibri" w:eastAsia="Times New Roman" w:hAnsi="Calibri" w:cs="Calibri"/>
          <w:b/>
          <w:bCs/>
          <w:sz w:val="22"/>
          <w:szCs w:val="22"/>
        </w:rPr>
        <w:t xml:space="preserve">the </w:t>
      </w:r>
      <w:r>
        <w:rPr>
          <w:rFonts w:ascii="Calibri" w:eastAsia="Times New Roman" w:hAnsi="Calibri" w:cs="Calibri"/>
          <w:b/>
          <w:bCs/>
          <w:sz w:val="22"/>
          <w:szCs w:val="22"/>
        </w:rPr>
        <w:t>2026</w:t>
      </w:r>
      <w:r w:rsidR="002E24B9">
        <w:rPr>
          <w:rFonts w:ascii="Calibri" w:eastAsia="Times New Roman" w:hAnsi="Calibri" w:cs="Calibri"/>
          <w:b/>
          <w:bCs/>
          <w:sz w:val="22"/>
          <w:szCs w:val="22"/>
        </w:rPr>
        <w:t xml:space="preserve"> Hall of Fame</w:t>
      </w:r>
      <w:r>
        <w:rPr>
          <w:rFonts w:ascii="Calibri" w:eastAsia="Times New Roman" w:hAnsi="Calibri" w:cs="Calibri"/>
          <w:b/>
          <w:bCs/>
          <w:sz w:val="22"/>
          <w:szCs w:val="22"/>
        </w:rPr>
        <w:t xml:space="preserve"> Inductees</w:t>
      </w:r>
    </w:p>
    <w:p w14:paraId="569069DB" w14:textId="288D8CF6" w:rsidR="00AB39DC" w:rsidRPr="00A95AD3" w:rsidRDefault="00503588" w:rsidP="00AB39DC">
      <w:pPr>
        <w:jc w:val="both"/>
        <w:rPr>
          <w:rFonts w:ascii="Calibri" w:eastAsia="Times New Roman" w:hAnsi="Calibri" w:cs="Calibri"/>
          <w:i/>
          <w:iCs/>
          <w:sz w:val="22"/>
          <w:szCs w:val="22"/>
        </w:rPr>
      </w:pPr>
      <w:r w:rsidRPr="00A95AD3">
        <w:rPr>
          <w:rFonts w:ascii="Calibri" w:eastAsia="Times New Roman" w:hAnsi="Calibri" w:cs="Calibri"/>
          <w:i/>
          <w:iCs/>
          <w:sz w:val="22"/>
          <w:szCs w:val="22"/>
        </w:rPr>
        <w:t xml:space="preserve">Thursday, April </w:t>
      </w:r>
      <w:r w:rsidR="009749B3" w:rsidRPr="00A95AD3">
        <w:rPr>
          <w:rFonts w:ascii="Calibri" w:eastAsia="Times New Roman" w:hAnsi="Calibri" w:cs="Calibri"/>
          <w:i/>
          <w:iCs/>
          <w:sz w:val="22"/>
          <w:szCs w:val="22"/>
        </w:rPr>
        <w:t>2</w:t>
      </w:r>
      <w:r w:rsidR="00A87F5A" w:rsidRPr="00A95AD3">
        <w:rPr>
          <w:rFonts w:ascii="Calibri" w:eastAsia="Times New Roman" w:hAnsi="Calibri" w:cs="Calibri"/>
          <w:i/>
          <w:iCs/>
          <w:sz w:val="22"/>
          <w:szCs w:val="22"/>
        </w:rPr>
        <w:t>3</w:t>
      </w:r>
    </w:p>
    <w:p w14:paraId="417AE62C" w14:textId="77777777" w:rsidR="00AB39DC" w:rsidRPr="00AB39DC" w:rsidRDefault="00503588" w:rsidP="00AB39DC">
      <w:pPr>
        <w:jc w:val="both"/>
        <w:rPr>
          <w:rFonts w:ascii="Calibri" w:eastAsia="Times New Roman" w:hAnsi="Calibri" w:cs="Calibri"/>
          <w:i/>
          <w:iCs/>
          <w:sz w:val="22"/>
          <w:szCs w:val="22"/>
        </w:rPr>
      </w:pPr>
      <w:r w:rsidRPr="00A95AD3">
        <w:rPr>
          <w:rFonts w:ascii="Calibri" w:eastAsia="Times New Roman" w:hAnsi="Calibri" w:cs="Calibri"/>
          <w:i/>
          <w:iCs/>
          <w:sz w:val="22"/>
          <w:szCs w:val="22"/>
        </w:rPr>
        <w:t>5:30-6:30 p.m.</w:t>
      </w:r>
    </w:p>
    <w:p w14:paraId="0257F09E" w14:textId="48CDF4F1" w:rsidR="00E81FD2" w:rsidRDefault="00503588" w:rsidP="00AB39DC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Join us as we raise a glass to honor </w:t>
      </w:r>
      <w:r w:rsidR="006B0EEB">
        <w:rPr>
          <w:rFonts w:ascii="Calibri" w:eastAsia="Times New Roman" w:hAnsi="Calibri" w:cs="Calibri"/>
          <w:sz w:val="22"/>
          <w:szCs w:val="22"/>
        </w:rPr>
        <w:t>this year’s winners of the</w:t>
      </w:r>
      <w:r>
        <w:rPr>
          <w:rFonts w:ascii="Calibri" w:eastAsia="Times New Roman" w:hAnsi="Calibri" w:cs="Calibri"/>
          <w:sz w:val="22"/>
          <w:szCs w:val="22"/>
        </w:rPr>
        <w:t xml:space="preserve"> Paul Broyhill Leaders Award</w:t>
      </w:r>
      <w:r w:rsidR="006B0EEB">
        <w:rPr>
          <w:rFonts w:ascii="Calibri" w:eastAsia="Times New Roman" w:hAnsi="Calibri" w:cs="Calibri"/>
          <w:sz w:val="22"/>
          <w:szCs w:val="22"/>
        </w:rPr>
        <w:t>.</w:t>
      </w:r>
      <w:r w:rsidR="00E81FD2" w:rsidRPr="00E81FD2">
        <w:rPr>
          <w:rFonts w:ascii="Calibri" w:eastAsia="Times New Roman" w:hAnsi="Calibri" w:cs="Calibri"/>
          <w:b/>
          <w:bCs/>
          <w:sz w:val="22"/>
          <w:szCs w:val="22"/>
        </w:rPr>
        <w:t xml:space="preserve"> </w:t>
      </w:r>
      <w:r w:rsidRPr="006B0EEB">
        <w:rPr>
          <w:rFonts w:ascii="Calibri" w:hAnsi="Calibri" w:cs="Calibri"/>
          <w:sz w:val="22"/>
          <w:szCs w:val="22"/>
        </w:rPr>
        <w:t xml:space="preserve">Named after one of the industry’s leading families and a company that </w:t>
      </w:r>
      <w:proofErr w:type="gramStart"/>
      <w:r w:rsidRPr="006B0EEB">
        <w:rPr>
          <w:rFonts w:ascii="Calibri" w:hAnsi="Calibri" w:cs="Calibri"/>
          <w:sz w:val="22"/>
          <w:szCs w:val="22"/>
        </w:rPr>
        <w:t>focused</w:t>
      </w:r>
      <w:proofErr w:type="gramEnd"/>
      <w:r w:rsidRPr="006B0EEB">
        <w:rPr>
          <w:rFonts w:ascii="Calibri" w:hAnsi="Calibri" w:cs="Calibri"/>
          <w:sz w:val="22"/>
          <w:szCs w:val="22"/>
        </w:rPr>
        <w:t xml:space="preserve"> on executive training, the Paul </w:t>
      </w:r>
      <w:r w:rsidR="00732AE6" w:rsidRPr="006B0EEB">
        <w:rPr>
          <w:rFonts w:ascii="Calibri" w:hAnsi="Calibri" w:cs="Calibri"/>
          <w:sz w:val="22"/>
          <w:szCs w:val="22"/>
        </w:rPr>
        <w:t xml:space="preserve">Broyhill </w:t>
      </w:r>
      <w:r w:rsidR="00732AE6">
        <w:rPr>
          <w:rFonts w:ascii="Calibri" w:hAnsi="Calibri" w:cs="Calibri"/>
          <w:sz w:val="22"/>
          <w:szCs w:val="22"/>
        </w:rPr>
        <w:t>Leaders</w:t>
      </w:r>
      <w:r w:rsidRPr="006B0EEB">
        <w:rPr>
          <w:rFonts w:ascii="Calibri" w:hAnsi="Calibri" w:cs="Calibri"/>
          <w:sz w:val="22"/>
          <w:szCs w:val="22"/>
        </w:rPr>
        <w:t xml:space="preserve"> Award is given annually to five emerging </w:t>
      </w:r>
      <w:r w:rsidR="006B0EEB">
        <w:rPr>
          <w:rFonts w:ascii="Calibri" w:hAnsi="Calibri" w:cs="Calibri"/>
          <w:sz w:val="22"/>
          <w:szCs w:val="22"/>
        </w:rPr>
        <w:t xml:space="preserve">young </w:t>
      </w:r>
      <w:r w:rsidRPr="006B0EEB">
        <w:rPr>
          <w:rFonts w:ascii="Calibri" w:hAnsi="Calibri" w:cs="Calibri"/>
          <w:sz w:val="22"/>
          <w:szCs w:val="22"/>
        </w:rPr>
        <w:t>leaders</w:t>
      </w:r>
      <w:r w:rsidR="00F4768D">
        <w:rPr>
          <w:rFonts w:ascii="Calibri" w:hAnsi="Calibri" w:cs="Calibri"/>
          <w:sz w:val="22"/>
          <w:szCs w:val="22"/>
        </w:rPr>
        <w:t xml:space="preserve"> in recognition of their leadership, personal growth, communications skills and commitment to the greater home furnishings industry</w:t>
      </w:r>
      <w:r w:rsidR="00A95AD3">
        <w:rPr>
          <w:rFonts w:ascii="Calibri" w:hAnsi="Calibri" w:cs="Calibri"/>
          <w:sz w:val="22"/>
          <w:szCs w:val="22"/>
        </w:rPr>
        <w:t>.  The event will end with the announcement of the 2026 Inductees into the American Home Furnishings Hall of Fame.</w:t>
      </w:r>
    </w:p>
    <w:p w14:paraId="77536C1A" w14:textId="77777777" w:rsidR="003F1692" w:rsidRDefault="003F1692" w:rsidP="00AB39DC">
      <w:pPr>
        <w:jc w:val="both"/>
        <w:rPr>
          <w:rFonts w:ascii="Calibri" w:eastAsia="Times New Roman" w:hAnsi="Calibri" w:cs="Calibri"/>
          <w:b/>
          <w:bCs/>
          <w:sz w:val="22"/>
          <w:szCs w:val="22"/>
        </w:rPr>
      </w:pPr>
    </w:p>
    <w:p w14:paraId="6682AC0B" w14:textId="77777777" w:rsidR="001C5317" w:rsidRPr="002342E8" w:rsidRDefault="001C5317" w:rsidP="001C5317">
      <w:pPr>
        <w:jc w:val="both"/>
        <w:rPr>
          <w:rFonts w:ascii="Calibri" w:eastAsia="Times New Roman" w:hAnsi="Calibri" w:cs="Calibri"/>
          <w:sz w:val="22"/>
          <w:szCs w:val="22"/>
        </w:rPr>
      </w:pPr>
      <w:r w:rsidRPr="002342E8">
        <w:rPr>
          <w:rFonts w:ascii="Calibri" w:eastAsia="Times New Roman" w:hAnsi="Calibri" w:cs="Calibri"/>
          <w:b/>
          <w:bCs/>
          <w:sz w:val="22"/>
          <w:szCs w:val="22"/>
        </w:rPr>
        <w:t>American Home Furnishings Hall of Fame Brick Dedication:  Pathways of Honor</w:t>
      </w:r>
    </w:p>
    <w:p w14:paraId="3E0F0F51" w14:textId="1DE69CA6" w:rsidR="001C5317" w:rsidRPr="002342E8" w:rsidRDefault="001C5317" w:rsidP="001C5317">
      <w:pPr>
        <w:jc w:val="both"/>
        <w:rPr>
          <w:rFonts w:ascii="Calibri" w:eastAsia="Times New Roman" w:hAnsi="Calibri" w:cs="Calibri"/>
          <w:i/>
          <w:iCs/>
          <w:sz w:val="22"/>
          <w:szCs w:val="22"/>
        </w:rPr>
      </w:pPr>
      <w:r w:rsidRPr="002342E8">
        <w:rPr>
          <w:rFonts w:ascii="Calibri" w:eastAsia="Times New Roman" w:hAnsi="Calibri" w:cs="Calibri"/>
          <w:i/>
          <w:iCs/>
          <w:sz w:val="22"/>
          <w:szCs w:val="22"/>
        </w:rPr>
        <w:t xml:space="preserve">Saturday, </w:t>
      </w:r>
      <w:r w:rsidR="00A95AD3">
        <w:rPr>
          <w:rFonts w:ascii="Calibri" w:eastAsia="Times New Roman" w:hAnsi="Calibri" w:cs="Calibri"/>
          <w:i/>
          <w:iCs/>
          <w:sz w:val="22"/>
          <w:szCs w:val="22"/>
        </w:rPr>
        <w:t>April</w:t>
      </w:r>
      <w:r w:rsidRPr="002342E8">
        <w:rPr>
          <w:rFonts w:ascii="Calibri" w:eastAsia="Times New Roman" w:hAnsi="Calibri" w:cs="Calibri"/>
          <w:i/>
          <w:iCs/>
          <w:sz w:val="22"/>
          <w:szCs w:val="22"/>
        </w:rPr>
        <w:t xml:space="preserve"> 25</w:t>
      </w:r>
    </w:p>
    <w:p w14:paraId="62CB70CA" w14:textId="77777777" w:rsidR="001C5317" w:rsidRPr="002342E8" w:rsidRDefault="001C5317" w:rsidP="001C5317">
      <w:pPr>
        <w:jc w:val="both"/>
        <w:rPr>
          <w:rFonts w:ascii="Calibri" w:eastAsia="Times New Roman" w:hAnsi="Calibri" w:cs="Calibri"/>
          <w:i/>
          <w:iCs/>
          <w:sz w:val="22"/>
          <w:szCs w:val="22"/>
        </w:rPr>
      </w:pPr>
      <w:r w:rsidRPr="002342E8">
        <w:rPr>
          <w:rFonts w:ascii="Calibri" w:eastAsia="Times New Roman" w:hAnsi="Calibri" w:cs="Calibri"/>
          <w:i/>
          <w:iCs/>
          <w:sz w:val="22"/>
          <w:szCs w:val="22"/>
        </w:rPr>
        <w:t>5:00 – 6:00 p.m.</w:t>
      </w:r>
    </w:p>
    <w:p w14:paraId="31B2D179" w14:textId="4A9E913D" w:rsidR="001C5317" w:rsidRPr="002342E8" w:rsidRDefault="001C5317" w:rsidP="001C5317">
      <w:pPr>
        <w:jc w:val="both"/>
        <w:rPr>
          <w:rFonts w:ascii="Calibri" w:hAnsi="Calibri" w:cs="Calibri"/>
          <w:sz w:val="22"/>
          <w:szCs w:val="22"/>
        </w:rPr>
      </w:pPr>
      <w:r w:rsidRPr="002342E8">
        <w:rPr>
          <w:rFonts w:ascii="Calibri" w:hAnsi="Calibri" w:cs="Calibri"/>
          <w:sz w:val="22"/>
          <w:szCs w:val="22"/>
        </w:rPr>
        <w:t xml:space="preserve">Join us as we celebrate those newly honored in the Pathways of Honor surrounding the Wanek Family and Ashley Furniture Industries Eternal Flame. The Roll Call </w:t>
      </w:r>
      <w:r w:rsidR="009D0FDF">
        <w:rPr>
          <w:rFonts w:ascii="Calibri" w:hAnsi="Calibri" w:cs="Calibri"/>
          <w:sz w:val="22"/>
          <w:szCs w:val="22"/>
        </w:rPr>
        <w:t xml:space="preserve">of </w:t>
      </w:r>
      <w:r w:rsidRPr="002342E8">
        <w:rPr>
          <w:rFonts w:ascii="Calibri" w:hAnsi="Calibri" w:cs="Calibri"/>
          <w:sz w:val="22"/>
          <w:szCs w:val="22"/>
        </w:rPr>
        <w:t xml:space="preserve">individuals and organizations placing engraved bricks will be acknowledged during a brief ceremony at 5:15 p.m. but the reverential event will last an hour to provide flexibility during busy Market schedules to stop to pay tribute as an “only at the Hall of Fame” moment. </w:t>
      </w:r>
    </w:p>
    <w:p w14:paraId="3B49951F" w14:textId="77777777" w:rsidR="00746153" w:rsidRDefault="00746153" w:rsidP="00AB39DC">
      <w:pPr>
        <w:jc w:val="both"/>
        <w:rPr>
          <w:rFonts w:ascii="Calibri" w:eastAsia="Times New Roman" w:hAnsi="Calibri" w:cs="Calibri"/>
          <w:sz w:val="22"/>
          <w:szCs w:val="22"/>
        </w:rPr>
      </w:pPr>
    </w:p>
    <w:p w14:paraId="5F806A72" w14:textId="77777777" w:rsidR="00A95AD3" w:rsidRDefault="00A95AD3" w:rsidP="00C313C8">
      <w:pPr>
        <w:jc w:val="both"/>
        <w:rPr>
          <w:rFonts w:ascii="Calibri" w:eastAsia="Times New Roman" w:hAnsi="Calibri" w:cs="Calibri"/>
          <w:b/>
          <w:bCs/>
          <w:sz w:val="22"/>
          <w:szCs w:val="22"/>
        </w:rPr>
      </w:pPr>
    </w:p>
    <w:p w14:paraId="06171E18" w14:textId="77777777" w:rsidR="00732AE6" w:rsidRDefault="00732AE6" w:rsidP="00C313C8">
      <w:pPr>
        <w:jc w:val="both"/>
        <w:rPr>
          <w:rFonts w:ascii="Calibri" w:eastAsia="Times New Roman" w:hAnsi="Calibri" w:cs="Calibri"/>
          <w:b/>
          <w:bCs/>
          <w:sz w:val="22"/>
          <w:szCs w:val="22"/>
        </w:rPr>
      </w:pPr>
    </w:p>
    <w:p w14:paraId="6681F068" w14:textId="3615057D" w:rsidR="00C313C8" w:rsidRPr="002A4571" w:rsidRDefault="00C313C8" w:rsidP="00C313C8">
      <w:pPr>
        <w:jc w:val="both"/>
        <w:rPr>
          <w:rFonts w:ascii="Calibri" w:hAnsi="Calibri" w:cs="Calibri"/>
          <w:color w:val="000000"/>
          <w:spacing w:val="2"/>
          <w:sz w:val="22"/>
          <w:szCs w:val="22"/>
          <w:shd w:val="clear" w:color="auto" w:fill="FFFFFF"/>
        </w:rPr>
      </w:pPr>
      <w:r w:rsidRPr="00E81FD2">
        <w:rPr>
          <w:rFonts w:ascii="Calibri" w:eastAsia="Times New Roman" w:hAnsi="Calibri" w:cs="Calibri"/>
          <w:b/>
          <w:bCs/>
          <w:sz w:val="22"/>
          <w:szCs w:val="22"/>
        </w:rPr>
        <w:lastRenderedPageBreak/>
        <w:t>Trend Semina</w:t>
      </w:r>
      <w:r>
        <w:rPr>
          <w:rFonts w:ascii="Calibri" w:eastAsia="Times New Roman" w:hAnsi="Calibri" w:cs="Calibri"/>
          <w:b/>
          <w:bCs/>
          <w:sz w:val="22"/>
          <w:szCs w:val="22"/>
        </w:rPr>
        <w:t xml:space="preserve">r: </w:t>
      </w:r>
      <w:r w:rsidR="001F2738">
        <w:rPr>
          <w:rFonts w:ascii="Calibri" w:eastAsia="Times New Roman" w:hAnsi="Calibri" w:cs="Calibri"/>
          <w:sz w:val="22"/>
          <w:szCs w:val="22"/>
        </w:rPr>
        <w:t>PRESERVE: Designing Cultural Memory Forward</w:t>
      </w:r>
    </w:p>
    <w:p w14:paraId="21F0AFF5" w14:textId="4312D130" w:rsidR="00C313C8" w:rsidRDefault="00925470" w:rsidP="00C313C8">
      <w:pPr>
        <w:jc w:val="both"/>
        <w:rPr>
          <w:rFonts w:ascii="Calibri" w:eastAsia="Times New Roman" w:hAnsi="Calibri" w:cs="Calibri"/>
          <w:i/>
          <w:iCs/>
          <w:sz w:val="22"/>
          <w:szCs w:val="22"/>
        </w:rPr>
      </w:pPr>
      <w:r>
        <w:rPr>
          <w:rFonts w:ascii="Calibri" w:eastAsia="Times New Roman" w:hAnsi="Calibri" w:cs="Calibri"/>
          <w:i/>
          <w:iCs/>
          <w:sz w:val="22"/>
          <w:szCs w:val="22"/>
        </w:rPr>
        <w:t>Monday</w:t>
      </w:r>
      <w:r w:rsidR="00C313C8">
        <w:rPr>
          <w:rFonts w:ascii="Calibri" w:eastAsia="Times New Roman" w:hAnsi="Calibri" w:cs="Calibri"/>
          <w:i/>
          <w:iCs/>
          <w:sz w:val="22"/>
          <w:szCs w:val="22"/>
        </w:rPr>
        <w:t xml:space="preserve">, April </w:t>
      </w:r>
      <w:r w:rsidR="001D437D">
        <w:rPr>
          <w:rFonts w:ascii="Calibri" w:eastAsia="Times New Roman" w:hAnsi="Calibri" w:cs="Calibri"/>
          <w:i/>
          <w:iCs/>
          <w:sz w:val="22"/>
          <w:szCs w:val="22"/>
        </w:rPr>
        <w:t>2</w:t>
      </w:r>
      <w:r w:rsidR="0051727B">
        <w:rPr>
          <w:rFonts w:ascii="Calibri" w:eastAsia="Times New Roman" w:hAnsi="Calibri" w:cs="Calibri"/>
          <w:i/>
          <w:iCs/>
          <w:sz w:val="22"/>
          <w:szCs w:val="22"/>
        </w:rPr>
        <w:t>7</w:t>
      </w:r>
    </w:p>
    <w:p w14:paraId="299B0C3E" w14:textId="61FA6ADC" w:rsidR="00C313C8" w:rsidRDefault="0051727B" w:rsidP="00C313C8">
      <w:pPr>
        <w:jc w:val="both"/>
        <w:rPr>
          <w:rFonts w:ascii="Calibri" w:eastAsia="Times New Roman" w:hAnsi="Calibri" w:cs="Calibri"/>
          <w:i/>
          <w:iCs/>
          <w:sz w:val="22"/>
          <w:szCs w:val="22"/>
        </w:rPr>
      </w:pPr>
      <w:r>
        <w:rPr>
          <w:rFonts w:ascii="Calibri" w:eastAsia="Times New Roman" w:hAnsi="Calibri" w:cs="Calibri"/>
          <w:i/>
          <w:iCs/>
          <w:sz w:val="22"/>
          <w:szCs w:val="22"/>
        </w:rPr>
        <w:t>2:00 p.m.</w:t>
      </w:r>
    </w:p>
    <w:p w14:paraId="5EDC9778" w14:textId="5535689B" w:rsidR="004F3D62" w:rsidRPr="005D0BE0" w:rsidRDefault="00C313C8" w:rsidP="00AB39DC">
      <w:pPr>
        <w:jc w:val="both"/>
        <w:rPr>
          <w:rFonts w:ascii="Calibri" w:eastAsia="Times New Roman" w:hAnsi="Calibri" w:cs="Calibri"/>
          <w:sz w:val="22"/>
          <w:szCs w:val="22"/>
        </w:rPr>
      </w:pPr>
      <w:r w:rsidRPr="005D0BE0">
        <w:rPr>
          <w:rFonts w:ascii="Calibri" w:eastAsia="Times New Roman" w:hAnsi="Calibri" w:cs="Calibri"/>
          <w:sz w:val="22"/>
          <w:szCs w:val="22"/>
        </w:rPr>
        <w:t>Join us</w:t>
      </w:r>
      <w:r w:rsidR="007C6660" w:rsidRPr="005D0BE0">
        <w:rPr>
          <w:rFonts w:ascii="Calibri" w:eastAsia="Times New Roman" w:hAnsi="Calibri" w:cs="Calibri"/>
          <w:sz w:val="22"/>
          <w:szCs w:val="22"/>
        </w:rPr>
        <w:t xml:space="preserve"> for a</w:t>
      </w:r>
      <w:r w:rsidRPr="005D0BE0">
        <w:rPr>
          <w:rFonts w:ascii="Calibri" w:eastAsia="Times New Roman" w:hAnsi="Calibri" w:cs="Calibri"/>
          <w:sz w:val="22"/>
          <w:szCs w:val="22"/>
        </w:rPr>
        <w:t xml:space="preserve"> seminar as we </w:t>
      </w:r>
      <w:r w:rsidR="004D528F" w:rsidRPr="005D0BE0">
        <w:rPr>
          <w:rFonts w:ascii="Calibri" w:hAnsi="Calibri" w:cs="Calibri"/>
          <w:bCs/>
          <w:sz w:val="22"/>
          <w:szCs w:val="22"/>
        </w:rPr>
        <w:t>explore</w:t>
      </w:r>
      <w:r w:rsidR="007F524F" w:rsidRPr="005D0BE0">
        <w:rPr>
          <w:rFonts w:ascii="Calibri" w:hAnsi="Calibri" w:cs="Calibri"/>
          <w:bCs/>
          <w:sz w:val="22"/>
          <w:szCs w:val="22"/>
        </w:rPr>
        <w:t xml:space="preserve"> how cultural memory is being reinterpreted across product, space</w:t>
      </w:r>
      <w:r w:rsidR="00071DE2" w:rsidRPr="005D0BE0">
        <w:rPr>
          <w:rFonts w:ascii="Calibri" w:hAnsi="Calibri" w:cs="Calibri"/>
          <w:bCs/>
          <w:sz w:val="22"/>
          <w:szCs w:val="22"/>
        </w:rPr>
        <w:t xml:space="preserve"> and storytelling today. </w:t>
      </w:r>
      <w:r w:rsidR="004D528F" w:rsidRPr="005D0BE0">
        <w:rPr>
          <w:rFonts w:ascii="Calibri" w:hAnsi="Calibri" w:cs="Calibri"/>
          <w:bCs/>
          <w:sz w:val="22"/>
          <w:szCs w:val="22"/>
        </w:rPr>
        <w:t xml:space="preserve"> </w:t>
      </w:r>
      <w:r w:rsidR="002E4CC1" w:rsidRPr="005D0BE0">
        <w:rPr>
          <w:rFonts w:ascii="Calibri" w:hAnsi="Calibri" w:cs="Calibri"/>
          <w:bCs/>
          <w:sz w:val="22"/>
          <w:szCs w:val="22"/>
        </w:rPr>
        <w:t xml:space="preserve">Jaye Anna Mize, vice president of Advisory and Partnerships at Future Snoops (FS), will moderate a panel discussion among </w:t>
      </w:r>
      <w:proofErr w:type="spellStart"/>
      <w:r w:rsidR="005F56E8" w:rsidRPr="005D0BE0">
        <w:rPr>
          <w:rFonts w:ascii="Calibri" w:hAnsi="Calibri" w:cs="Calibri"/>
          <w:bCs/>
          <w:sz w:val="22"/>
          <w:szCs w:val="22"/>
        </w:rPr>
        <w:t>Rydhima</w:t>
      </w:r>
      <w:proofErr w:type="spellEnd"/>
      <w:r w:rsidR="005F56E8" w:rsidRPr="005D0BE0">
        <w:rPr>
          <w:rFonts w:ascii="Calibri" w:hAnsi="Calibri" w:cs="Calibri"/>
          <w:bCs/>
          <w:sz w:val="22"/>
          <w:szCs w:val="22"/>
        </w:rPr>
        <w:t xml:space="preserve"> Brar</w:t>
      </w:r>
      <w:r w:rsidR="005D0BE0" w:rsidRPr="005D0BE0">
        <w:rPr>
          <w:rFonts w:ascii="Calibri" w:hAnsi="Calibri" w:cs="Calibri"/>
          <w:bCs/>
          <w:sz w:val="22"/>
          <w:szCs w:val="22"/>
        </w:rPr>
        <w:t>, founder</w:t>
      </w:r>
      <w:r w:rsidR="00920DD7" w:rsidRPr="005D0BE0">
        <w:rPr>
          <w:rFonts w:ascii="Calibri" w:hAnsi="Calibri" w:cs="Calibri"/>
          <w:bCs/>
          <w:sz w:val="22"/>
          <w:szCs w:val="22"/>
        </w:rPr>
        <w:t xml:space="preserve"> of R/</w:t>
      </w:r>
      <w:proofErr w:type="spellStart"/>
      <w:r w:rsidR="00920DD7" w:rsidRPr="005D0BE0">
        <w:rPr>
          <w:rFonts w:ascii="Calibri" w:hAnsi="Calibri" w:cs="Calibri"/>
          <w:bCs/>
          <w:sz w:val="22"/>
          <w:szCs w:val="22"/>
        </w:rPr>
        <w:t>terior</w:t>
      </w:r>
      <w:proofErr w:type="spellEnd"/>
      <w:r w:rsidR="00920DD7" w:rsidRPr="005D0BE0">
        <w:rPr>
          <w:rFonts w:ascii="Calibri" w:hAnsi="Calibri" w:cs="Calibri"/>
          <w:bCs/>
          <w:sz w:val="22"/>
          <w:szCs w:val="22"/>
        </w:rPr>
        <w:t xml:space="preserve"> Studio</w:t>
      </w:r>
      <w:r w:rsidR="005D0BE0" w:rsidRPr="005D0BE0">
        <w:rPr>
          <w:rFonts w:ascii="Calibri" w:hAnsi="Calibri" w:cs="Calibri"/>
          <w:bCs/>
          <w:sz w:val="22"/>
          <w:szCs w:val="22"/>
        </w:rPr>
        <w:t xml:space="preserve">; </w:t>
      </w:r>
      <w:r w:rsidR="00920DD7" w:rsidRPr="005D0BE0">
        <w:rPr>
          <w:rFonts w:ascii="Calibri" w:hAnsi="Calibri" w:cs="Calibri"/>
          <w:bCs/>
          <w:sz w:val="22"/>
          <w:szCs w:val="22"/>
        </w:rPr>
        <w:t>Mark Feng</w:t>
      </w:r>
      <w:r w:rsidR="00636BB5" w:rsidRPr="005D0BE0">
        <w:rPr>
          <w:rFonts w:ascii="Calibri" w:hAnsi="Calibri" w:cs="Calibri"/>
          <w:bCs/>
          <w:sz w:val="22"/>
          <w:szCs w:val="22"/>
        </w:rPr>
        <w:t>,</w:t>
      </w:r>
      <w:r w:rsidR="00920DD7" w:rsidRPr="005D0BE0">
        <w:rPr>
          <w:rFonts w:ascii="Calibri" w:hAnsi="Calibri" w:cs="Calibri"/>
          <w:bCs/>
          <w:sz w:val="22"/>
          <w:szCs w:val="22"/>
        </w:rPr>
        <w:t xml:space="preserve"> </w:t>
      </w:r>
      <w:r w:rsidR="005D0BE0" w:rsidRPr="005D0BE0">
        <w:rPr>
          <w:rFonts w:ascii="Calibri" w:hAnsi="Calibri" w:cs="Calibri"/>
          <w:bCs/>
          <w:sz w:val="22"/>
          <w:szCs w:val="22"/>
        </w:rPr>
        <w:t>chairman and CEO</w:t>
      </w:r>
      <w:r w:rsidR="00636BB5" w:rsidRPr="005D0BE0">
        <w:rPr>
          <w:rFonts w:ascii="Calibri" w:hAnsi="Calibri" w:cs="Calibri"/>
          <w:bCs/>
          <w:sz w:val="22"/>
          <w:szCs w:val="22"/>
        </w:rPr>
        <w:t xml:space="preserve">, </w:t>
      </w:r>
      <w:proofErr w:type="spellStart"/>
      <w:r w:rsidR="00920DD7" w:rsidRPr="005D0BE0">
        <w:rPr>
          <w:rFonts w:ascii="Calibri" w:hAnsi="Calibri" w:cs="Calibri"/>
          <w:bCs/>
          <w:sz w:val="22"/>
          <w:szCs w:val="22"/>
        </w:rPr>
        <w:t>Markor</w:t>
      </w:r>
      <w:proofErr w:type="spellEnd"/>
      <w:r w:rsidR="00920DD7" w:rsidRPr="005D0BE0">
        <w:rPr>
          <w:rFonts w:ascii="Calibri" w:hAnsi="Calibri" w:cs="Calibri"/>
          <w:bCs/>
          <w:sz w:val="22"/>
          <w:szCs w:val="22"/>
        </w:rPr>
        <w:t xml:space="preserve"> </w:t>
      </w:r>
      <w:r w:rsidR="005D0BE0" w:rsidRPr="005D0BE0">
        <w:rPr>
          <w:rFonts w:ascii="Calibri" w:hAnsi="Calibri" w:cs="Calibri"/>
          <w:bCs/>
          <w:sz w:val="22"/>
          <w:szCs w:val="22"/>
        </w:rPr>
        <w:t xml:space="preserve">International </w:t>
      </w:r>
      <w:r w:rsidR="00920DD7" w:rsidRPr="005D0BE0">
        <w:rPr>
          <w:rFonts w:ascii="Calibri" w:hAnsi="Calibri" w:cs="Calibri"/>
          <w:bCs/>
          <w:sz w:val="22"/>
          <w:szCs w:val="22"/>
        </w:rPr>
        <w:t>Home Furnishings</w:t>
      </w:r>
      <w:r w:rsidR="00636BB5" w:rsidRPr="005D0BE0">
        <w:rPr>
          <w:rFonts w:ascii="Calibri" w:hAnsi="Calibri" w:cs="Calibri"/>
          <w:bCs/>
          <w:sz w:val="22"/>
          <w:szCs w:val="22"/>
        </w:rPr>
        <w:t xml:space="preserve"> and sponsor of the event</w:t>
      </w:r>
      <w:r w:rsidR="005D0BE0" w:rsidRPr="005D0BE0">
        <w:rPr>
          <w:rFonts w:ascii="Calibri" w:hAnsi="Calibri" w:cs="Calibri"/>
          <w:bCs/>
          <w:sz w:val="22"/>
          <w:szCs w:val="22"/>
        </w:rPr>
        <w:t xml:space="preserve">; </w:t>
      </w:r>
      <w:r w:rsidR="00702FD2" w:rsidRPr="005D0BE0">
        <w:rPr>
          <w:rFonts w:ascii="Calibri" w:hAnsi="Calibri" w:cs="Calibri"/>
          <w:bCs/>
          <w:sz w:val="22"/>
          <w:szCs w:val="22"/>
        </w:rPr>
        <w:t>Christi Barbour</w:t>
      </w:r>
      <w:r w:rsidR="00636BB5" w:rsidRPr="005D0BE0">
        <w:rPr>
          <w:rFonts w:ascii="Calibri" w:hAnsi="Calibri" w:cs="Calibri"/>
          <w:bCs/>
          <w:sz w:val="22"/>
          <w:szCs w:val="22"/>
        </w:rPr>
        <w:t xml:space="preserve">, co-founder </w:t>
      </w:r>
      <w:r w:rsidR="00702FD2" w:rsidRPr="005D0BE0">
        <w:rPr>
          <w:rFonts w:ascii="Calibri" w:hAnsi="Calibri" w:cs="Calibri"/>
          <w:bCs/>
          <w:sz w:val="22"/>
          <w:szCs w:val="22"/>
        </w:rPr>
        <w:t>of Barbour Spangle Design</w:t>
      </w:r>
      <w:r w:rsidR="005D0BE0" w:rsidRPr="005D0BE0">
        <w:rPr>
          <w:rFonts w:ascii="Calibri" w:hAnsi="Calibri" w:cs="Calibri"/>
          <w:bCs/>
          <w:sz w:val="22"/>
          <w:szCs w:val="22"/>
        </w:rPr>
        <w:t>;</w:t>
      </w:r>
      <w:r w:rsidR="00702FD2" w:rsidRPr="005D0BE0">
        <w:rPr>
          <w:rFonts w:ascii="Calibri" w:hAnsi="Calibri" w:cs="Calibri"/>
          <w:bCs/>
          <w:sz w:val="22"/>
          <w:szCs w:val="22"/>
        </w:rPr>
        <w:t xml:space="preserve"> and Patti Carpenter, Global Trend Ambassador. </w:t>
      </w:r>
      <w:r w:rsidR="004D528F" w:rsidRPr="005D0BE0">
        <w:rPr>
          <w:rFonts w:ascii="Calibri" w:hAnsi="Calibri" w:cs="Calibri"/>
          <w:bCs/>
          <w:sz w:val="22"/>
          <w:szCs w:val="22"/>
        </w:rPr>
        <w:t>The Hall of Fame also will unveil its latest Trend Spotter Exhibit</w:t>
      </w:r>
      <w:r w:rsidR="00965C71" w:rsidRPr="005D0BE0">
        <w:rPr>
          <w:rFonts w:ascii="Calibri" w:hAnsi="Calibri" w:cs="Calibri"/>
          <w:bCs/>
          <w:sz w:val="22"/>
          <w:szCs w:val="22"/>
        </w:rPr>
        <w:t xml:space="preserve"> from Future Snoops</w:t>
      </w:r>
      <w:r w:rsidR="004D528F" w:rsidRPr="005D0BE0">
        <w:rPr>
          <w:rFonts w:ascii="Calibri" w:hAnsi="Calibri" w:cs="Calibri"/>
          <w:bCs/>
          <w:sz w:val="22"/>
          <w:szCs w:val="22"/>
        </w:rPr>
        <w:t>, “</w:t>
      </w:r>
      <w:r w:rsidR="004F3D62" w:rsidRPr="005D0BE0">
        <w:rPr>
          <w:rFonts w:ascii="Calibri" w:hAnsi="Calibri" w:cs="Calibri"/>
          <w:bCs/>
          <w:sz w:val="22"/>
          <w:szCs w:val="22"/>
        </w:rPr>
        <w:t>Floraison</w:t>
      </w:r>
      <w:r w:rsidR="000C7126" w:rsidRPr="005D0BE0">
        <w:rPr>
          <w:rFonts w:ascii="Calibri" w:hAnsi="Calibri" w:cs="Calibri"/>
          <w:bCs/>
          <w:sz w:val="22"/>
          <w:szCs w:val="22"/>
        </w:rPr>
        <w:t>,</w:t>
      </w:r>
      <w:r w:rsidR="00913689" w:rsidRPr="005D0BE0">
        <w:rPr>
          <w:rFonts w:ascii="Calibri" w:hAnsi="Calibri" w:cs="Calibri"/>
          <w:bCs/>
          <w:sz w:val="22"/>
          <w:szCs w:val="22"/>
        </w:rPr>
        <w:t>”</w:t>
      </w:r>
      <w:r w:rsidR="000C7126" w:rsidRPr="005D0BE0">
        <w:rPr>
          <w:rFonts w:ascii="Calibri" w:hAnsi="Calibri" w:cs="Calibri"/>
          <w:bCs/>
          <w:sz w:val="22"/>
          <w:szCs w:val="22"/>
        </w:rPr>
        <w:t xml:space="preserve"> a story rooted in heritage, an homage to exploration, time</w:t>
      </w:r>
      <w:r w:rsidR="004B72B3" w:rsidRPr="005D0BE0">
        <w:rPr>
          <w:rFonts w:ascii="Calibri" w:hAnsi="Calibri" w:cs="Calibri"/>
          <w:bCs/>
          <w:sz w:val="22"/>
          <w:szCs w:val="22"/>
        </w:rPr>
        <w:t xml:space="preserve">less artistry and the </w:t>
      </w:r>
      <w:r w:rsidR="00DC2B14" w:rsidRPr="005D0BE0">
        <w:rPr>
          <w:rFonts w:ascii="Calibri" w:hAnsi="Calibri" w:cs="Calibri"/>
          <w:bCs/>
          <w:sz w:val="22"/>
          <w:szCs w:val="22"/>
        </w:rPr>
        <w:t>intricate</w:t>
      </w:r>
      <w:r w:rsidR="004B72B3" w:rsidRPr="005D0BE0">
        <w:rPr>
          <w:rFonts w:ascii="Calibri" w:hAnsi="Calibri" w:cs="Calibri"/>
          <w:bCs/>
          <w:sz w:val="22"/>
          <w:szCs w:val="22"/>
        </w:rPr>
        <w:t xml:space="preserve"> relationship between humanity and the </w:t>
      </w:r>
      <w:r w:rsidR="00913689" w:rsidRPr="005D0BE0">
        <w:rPr>
          <w:rFonts w:ascii="Calibri" w:hAnsi="Calibri" w:cs="Calibri"/>
          <w:bCs/>
          <w:sz w:val="22"/>
          <w:szCs w:val="22"/>
        </w:rPr>
        <w:t>wilderness</w:t>
      </w:r>
      <w:r w:rsidR="00DC2B14" w:rsidRPr="005D0BE0">
        <w:rPr>
          <w:rFonts w:ascii="Calibri" w:hAnsi="Calibri" w:cs="Calibri"/>
          <w:bCs/>
          <w:sz w:val="22"/>
          <w:szCs w:val="22"/>
        </w:rPr>
        <w:t>.</w:t>
      </w:r>
    </w:p>
    <w:p w14:paraId="79F1A06D" w14:textId="2DF8D8DC" w:rsidR="00D36CD0" w:rsidRPr="00E81FD2" w:rsidRDefault="00E769DD" w:rsidP="009B4617">
      <w:pPr>
        <w:jc w:val="both"/>
        <w:rPr>
          <w:rFonts w:ascii="Times New Roman" w:eastAsia="Times New Roman" w:hAnsi="Times New Roman" w:cs="Times New Roman"/>
        </w:rPr>
      </w:pPr>
      <w:r>
        <w:rPr>
          <w:rFonts w:ascii="Calibri" w:hAnsi="Calibri" w:cs="Calibri"/>
          <w:color w:val="000000"/>
          <w:spacing w:val="2"/>
          <w:sz w:val="22"/>
          <w:szCs w:val="22"/>
          <w:shd w:val="clear" w:color="auto" w:fill="FFFFFF"/>
        </w:rPr>
        <w:br/>
      </w:r>
    </w:p>
    <w:p w14:paraId="7C046369" w14:textId="77777777" w:rsidR="00AB39DC" w:rsidRDefault="00AB39DC" w:rsidP="00AB39DC">
      <w:pPr>
        <w:jc w:val="both"/>
        <w:rPr>
          <w:rFonts w:ascii="Calibri" w:eastAsia="Times New Roman" w:hAnsi="Calibri" w:cs="Calibri"/>
          <w:b/>
          <w:bCs/>
          <w:sz w:val="22"/>
          <w:szCs w:val="22"/>
        </w:rPr>
      </w:pPr>
    </w:p>
    <w:p w14:paraId="2F9B9993" w14:textId="7CCDBE24" w:rsidR="00E81FD2" w:rsidRPr="00E81FD2" w:rsidRDefault="00E81FD2" w:rsidP="00AB39DC">
      <w:pPr>
        <w:jc w:val="both"/>
        <w:rPr>
          <w:rFonts w:ascii="Times New Roman" w:eastAsia="Times New Roman" w:hAnsi="Times New Roman" w:cs="Times New Roman"/>
        </w:rPr>
      </w:pPr>
      <w:r w:rsidRPr="00E81FD2">
        <w:rPr>
          <w:rFonts w:ascii="Calibri" w:eastAsia="Times New Roman" w:hAnsi="Calibri" w:cs="Calibri"/>
          <w:b/>
          <w:bCs/>
          <w:sz w:val="22"/>
          <w:szCs w:val="22"/>
        </w:rPr>
        <w:t xml:space="preserve">For more information, please contact: </w:t>
      </w:r>
    </w:p>
    <w:p w14:paraId="5E5158BB" w14:textId="77777777" w:rsidR="00AB39DC" w:rsidRDefault="00E81FD2" w:rsidP="00AB39DC">
      <w:pPr>
        <w:jc w:val="both"/>
        <w:rPr>
          <w:rFonts w:ascii="Calibri" w:eastAsia="Times New Roman" w:hAnsi="Calibri" w:cs="Calibri"/>
          <w:sz w:val="22"/>
          <w:szCs w:val="22"/>
        </w:rPr>
      </w:pPr>
      <w:r w:rsidRPr="00E81FD2">
        <w:rPr>
          <w:rFonts w:ascii="Calibri" w:eastAsia="Times New Roman" w:hAnsi="Calibri" w:cs="Calibri"/>
          <w:sz w:val="22"/>
          <w:szCs w:val="22"/>
        </w:rPr>
        <w:t>Lauren Estep</w:t>
      </w:r>
    </w:p>
    <w:p w14:paraId="528863D6" w14:textId="77777777" w:rsidR="00AB39DC" w:rsidRDefault="00E81FD2" w:rsidP="00AB39DC">
      <w:pPr>
        <w:jc w:val="both"/>
        <w:rPr>
          <w:rFonts w:ascii="Calibri" w:eastAsia="Times New Roman" w:hAnsi="Calibri" w:cs="Calibri"/>
          <w:sz w:val="22"/>
          <w:szCs w:val="22"/>
        </w:rPr>
      </w:pPr>
      <w:r w:rsidRPr="00E81FD2">
        <w:rPr>
          <w:rFonts w:ascii="Calibri" w:eastAsia="Times New Roman" w:hAnsi="Calibri" w:cs="Calibri"/>
          <w:sz w:val="22"/>
          <w:szCs w:val="22"/>
        </w:rPr>
        <w:t xml:space="preserve">336.882.5900 </w:t>
      </w:r>
    </w:p>
    <w:p w14:paraId="5F7FAFA7" w14:textId="71C5F657" w:rsidR="00F173A5" w:rsidRPr="00AB39DC" w:rsidRDefault="00E81FD2" w:rsidP="00AB39DC">
      <w:pPr>
        <w:jc w:val="both"/>
        <w:rPr>
          <w:rFonts w:ascii="Calibri" w:eastAsia="Times New Roman" w:hAnsi="Calibri" w:cs="Calibri"/>
          <w:sz w:val="22"/>
          <w:szCs w:val="22"/>
        </w:rPr>
      </w:pPr>
      <w:r w:rsidRPr="00E81FD2">
        <w:rPr>
          <w:rFonts w:ascii="Calibri" w:eastAsia="Times New Roman" w:hAnsi="Calibri" w:cs="Calibri"/>
          <w:color w:val="0000FF"/>
          <w:sz w:val="22"/>
          <w:szCs w:val="22"/>
        </w:rPr>
        <w:t xml:space="preserve">lestep@homefurnishingshalloffame.com </w:t>
      </w:r>
    </w:p>
    <w:sectPr w:rsidR="00F173A5" w:rsidRPr="00AB39DC" w:rsidSect="00AB39DC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60F88"/>
    <w:multiLevelType w:val="hybridMultilevel"/>
    <w:tmpl w:val="40020E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E5D2DC4"/>
    <w:multiLevelType w:val="hybridMultilevel"/>
    <w:tmpl w:val="D8B8C81C"/>
    <w:lvl w:ilvl="0" w:tplc="F5F0A886">
      <w:start w:val="336"/>
      <w:numFmt w:val="bullet"/>
      <w:lvlText w:val="—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4A19BF"/>
    <w:multiLevelType w:val="hybridMultilevel"/>
    <w:tmpl w:val="AE80FAAC"/>
    <w:lvl w:ilvl="0" w:tplc="F5F0A886">
      <w:start w:val="336"/>
      <w:numFmt w:val="bullet"/>
      <w:lvlText w:val="—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4963665">
    <w:abstractNumId w:val="2"/>
  </w:num>
  <w:num w:numId="2" w16cid:durableId="184364242">
    <w:abstractNumId w:val="1"/>
  </w:num>
  <w:num w:numId="3" w16cid:durableId="3808323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FD2"/>
    <w:rsid w:val="0005322C"/>
    <w:rsid w:val="00071DE2"/>
    <w:rsid w:val="000C0351"/>
    <w:rsid w:val="000C7126"/>
    <w:rsid w:val="000D46BB"/>
    <w:rsid w:val="0011231A"/>
    <w:rsid w:val="00145A8F"/>
    <w:rsid w:val="001878BE"/>
    <w:rsid w:val="0019702D"/>
    <w:rsid w:val="001A2E21"/>
    <w:rsid w:val="001C5317"/>
    <w:rsid w:val="001D437D"/>
    <w:rsid w:val="001E5F7E"/>
    <w:rsid w:val="001F2738"/>
    <w:rsid w:val="00214656"/>
    <w:rsid w:val="0027432E"/>
    <w:rsid w:val="00282A97"/>
    <w:rsid w:val="002A4571"/>
    <w:rsid w:val="002B0EE8"/>
    <w:rsid w:val="002E24B9"/>
    <w:rsid w:val="002E4CC1"/>
    <w:rsid w:val="002E5CC3"/>
    <w:rsid w:val="00331A3A"/>
    <w:rsid w:val="00373674"/>
    <w:rsid w:val="00395AE6"/>
    <w:rsid w:val="003D31C2"/>
    <w:rsid w:val="003D7F61"/>
    <w:rsid w:val="003F1692"/>
    <w:rsid w:val="00402C29"/>
    <w:rsid w:val="004415B4"/>
    <w:rsid w:val="00460D15"/>
    <w:rsid w:val="004653B8"/>
    <w:rsid w:val="004743DB"/>
    <w:rsid w:val="0049532D"/>
    <w:rsid w:val="004A599E"/>
    <w:rsid w:val="004B2871"/>
    <w:rsid w:val="004B72B3"/>
    <w:rsid w:val="004B7BA1"/>
    <w:rsid w:val="004D528F"/>
    <w:rsid w:val="004F3D62"/>
    <w:rsid w:val="00503588"/>
    <w:rsid w:val="0051727B"/>
    <w:rsid w:val="00526E7E"/>
    <w:rsid w:val="00562650"/>
    <w:rsid w:val="00567F1D"/>
    <w:rsid w:val="0057245D"/>
    <w:rsid w:val="00574EC9"/>
    <w:rsid w:val="005C6623"/>
    <w:rsid w:val="005D0BE0"/>
    <w:rsid w:val="005F3FB1"/>
    <w:rsid w:val="005F56E8"/>
    <w:rsid w:val="00632DEB"/>
    <w:rsid w:val="00636BB5"/>
    <w:rsid w:val="00637A7E"/>
    <w:rsid w:val="00666C39"/>
    <w:rsid w:val="006A6670"/>
    <w:rsid w:val="006B0EEB"/>
    <w:rsid w:val="006C288A"/>
    <w:rsid w:val="006D4458"/>
    <w:rsid w:val="006E0D66"/>
    <w:rsid w:val="006F624F"/>
    <w:rsid w:val="00702FD2"/>
    <w:rsid w:val="007119F7"/>
    <w:rsid w:val="00727433"/>
    <w:rsid w:val="00732AE6"/>
    <w:rsid w:val="00740545"/>
    <w:rsid w:val="00746153"/>
    <w:rsid w:val="00794D78"/>
    <w:rsid w:val="007A7531"/>
    <w:rsid w:val="007C6660"/>
    <w:rsid w:val="007C7507"/>
    <w:rsid w:val="007D5709"/>
    <w:rsid w:val="007F524F"/>
    <w:rsid w:val="008232D5"/>
    <w:rsid w:val="008632CC"/>
    <w:rsid w:val="00877456"/>
    <w:rsid w:val="008D5C1F"/>
    <w:rsid w:val="008E72D3"/>
    <w:rsid w:val="00913689"/>
    <w:rsid w:val="00920DD7"/>
    <w:rsid w:val="00925470"/>
    <w:rsid w:val="00965C71"/>
    <w:rsid w:val="009749B3"/>
    <w:rsid w:val="00985B37"/>
    <w:rsid w:val="009A2250"/>
    <w:rsid w:val="009A6BE0"/>
    <w:rsid w:val="009B4617"/>
    <w:rsid w:val="009D0FDF"/>
    <w:rsid w:val="00A00074"/>
    <w:rsid w:val="00A14DB1"/>
    <w:rsid w:val="00A47694"/>
    <w:rsid w:val="00A50497"/>
    <w:rsid w:val="00A60B2E"/>
    <w:rsid w:val="00A66873"/>
    <w:rsid w:val="00A87F5A"/>
    <w:rsid w:val="00A95AD3"/>
    <w:rsid w:val="00AA214C"/>
    <w:rsid w:val="00AB39DC"/>
    <w:rsid w:val="00B62ACD"/>
    <w:rsid w:val="00B77D5A"/>
    <w:rsid w:val="00B80693"/>
    <w:rsid w:val="00B84776"/>
    <w:rsid w:val="00B933E6"/>
    <w:rsid w:val="00BA4FC0"/>
    <w:rsid w:val="00BB1CE4"/>
    <w:rsid w:val="00BD7857"/>
    <w:rsid w:val="00C022CA"/>
    <w:rsid w:val="00C0333E"/>
    <w:rsid w:val="00C1159B"/>
    <w:rsid w:val="00C1706B"/>
    <w:rsid w:val="00C21BEC"/>
    <w:rsid w:val="00C313C8"/>
    <w:rsid w:val="00C500C3"/>
    <w:rsid w:val="00CE432D"/>
    <w:rsid w:val="00CE7FE4"/>
    <w:rsid w:val="00D36CD0"/>
    <w:rsid w:val="00D42E44"/>
    <w:rsid w:val="00D50DD0"/>
    <w:rsid w:val="00D92353"/>
    <w:rsid w:val="00DC2B14"/>
    <w:rsid w:val="00DF1D29"/>
    <w:rsid w:val="00DF2EBA"/>
    <w:rsid w:val="00E10CB8"/>
    <w:rsid w:val="00E16F8A"/>
    <w:rsid w:val="00E21434"/>
    <w:rsid w:val="00E25225"/>
    <w:rsid w:val="00E27EA9"/>
    <w:rsid w:val="00E5056D"/>
    <w:rsid w:val="00E526AD"/>
    <w:rsid w:val="00E542C6"/>
    <w:rsid w:val="00E769DD"/>
    <w:rsid w:val="00E81FD2"/>
    <w:rsid w:val="00EC2EC0"/>
    <w:rsid w:val="00EC3A75"/>
    <w:rsid w:val="00EE0566"/>
    <w:rsid w:val="00F13AD8"/>
    <w:rsid w:val="00F173A5"/>
    <w:rsid w:val="00F174A0"/>
    <w:rsid w:val="00F4768D"/>
    <w:rsid w:val="00F71CEE"/>
    <w:rsid w:val="00F93005"/>
    <w:rsid w:val="00FA7CC1"/>
    <w:rsid w:val="00FF4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422FA"/>
  <w14:defaultImageDpi w14:val="32767"/>
  <w15:chartTrackingRefBased/>
  <w15:docId w15:val="{428E39A0-3F53-F84F-B744-10CBDC801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1F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1F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1F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1F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1F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1FD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1FD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1FD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1FD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1F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1F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1F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1FD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1FD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1F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1F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1F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1F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1FD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1F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1FD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1F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1FD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1FD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1F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1FD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1F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1FD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1FD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81FD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776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3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79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633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1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62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1707055C209045A5AAE8CFCD2182DF" ma:contentTypeVersion="19" ma:contentTypeDescription="Create a new document." ma:contentTypeScope="" ma:versionID="ff47874e0c9a3481a80079680b8336ee">
  <xsd:schema xmlns:xsd="http://www.w3.org/2001/XMLSchema" xmlns:xs="http://www.w3.org/2001/XMLSchema" xmlns:p="http://schemas.microsoft.com/office/2006/metadata/properties" xmlns:ns2="75c9ba78-423e-462e-8a12-fc3b156bec36" xmlns:ns3="f0cc035b-261d-4cda-98d3-78fa4d6e82f3" targetNamespace="http://schemas.microsoft.com/office/2006/metadata/properties" ma:root="true" ma:fieldsID="7753234eca28b882e30330dfd49e6c38" ns2:_="" ns3:_="">
    <xsd:import namespace="75c9ba78-423e-462e-8a12-fc3b156bec36"/>
    <xsd:import namespace="f0cc035b-261d-4cda-98d3-78fa4d6e82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c9ba78-423e-462e-8a12-fc3b156bec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f824290-1aaa-4732-ae8d-d6ecf7eca1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cc035b-261d-4cda-98d3-78fa4d6e82f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9c28e19-be97-4cbd-b18d-d79ca9e0634a}" ma:internalName="TaxCatchAll" ma:showField="CatchAllData" ma:web="f0cc035b-261d-4cda-98d3-78fa4d6e82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5c9ba78-423e-462e-8a12-fc3b156bec36">
      <Terms xmlns="http://schemas.microsoft.com/office/infopath/2007/PartnerControls"/>
    </lcf76f155ced4ddcb4097134ff3c332f>
    <TaxCatchAll xmlns="f0cc035b-261d-4cda-98d3-78fa4d6e82f3" xsi:nil="true"/>
  </documentManagement>
</p:properties>
</file>

<file path=customXml/itemProps1.xml><?xml version="1.0" encoding="utf-8"?>
<ds:datastoreItem xmlns:ds="http://schemas.openxmlformats.org/officeDocument/2006/customXml" ds:itemID="{A0154DC5-9779-4546-B06E-AC88B24965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c9ba78-423e-462e-8a12-fc3b156bec36"/>
    <ds:schemaRef ds:uri="f0cc035b-261d-4cda-98d3-78fa4d6e82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3B8CD1-DC96-4853-BC86-9633D7D546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BDB650-E365-4CBF-8A0C-67F5E6A7D465}">
  <ds:schemaRefs>
    <ds:schemaRef ds:uri="http://schemas.microsoft.com/office/2006/metadata/properties"/>
    <ds:schemaRef ds:uri="http://schemas.microsoft.com/office/infopath/2007/PartnerControls"/>
    <ds:schemaRef ds:uri="75c9ba78-423e-462e-8a12-fc3b156bec36"/>
    <ds:schemaRef ds:uri="f0cc035b-261d-4cda-98d3-78fa4d6e82f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597</Words>
  <Characters>2880</Characters>
  <Application>Microsoft Office Word</Application>
  <DocSecurity>0</DocSecurity>
  <Lines>87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James</dc:creator>
  <cp:keywords/>
  <dc:description/>
  <cp:lastModifiedBy>Lauren Estep</cp:lastModifiedBy>
  <cp:revision>5</cp:revision>
  <cp:lastPrinted>2026-04-14T15:27:00Z</cp:lastPrinted>
  <dcterms:created xsi:type="dcterms:W3CDTF">2026-04-15T06:45:00Z</dcterms:created>
  <dcterms:modified xsi:type="dcterms:W3CDTF">2026-04-23T02:49:00Z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0x010100DD1707055C209045A5AAE8CFCD2182DF</vt:lpwstr>
  </property>
  <property fmtid="{D5CDD505-2E9C-101B-9397-08002B2CF9AE}" pid="3" name="MediaServiceImageTags">
    <vt:lpwstr/>
  </property>
</Properties>
</file>