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2796" w14:textId="77777777" w:rsidR="00AD7F04" w:rsidRDefault="00AD7F04" w:rsidP="00AD7F04">
      <w:pPr>
        <w:pStyle w:val="NormalWeb"/>
      </w:pPr>
      <w:r>
        <w:rPr>
          <w:rStyle w:val="Strong"/>
          <w:rFonts w:eastAsiaTheme="majorEastAsia"/>
        </w:rPr>
        <w:t>FOR IMMEDIATE RELEASE</w:t>
      </w:r>
    </w:p>
    <w:p w14:paraId="2FD28567" w14:textId="77777777" w:rsidR="00AD7F04" w:rsidRDefault="00AD7F04" w:rsidP="00AD7F04">
      <w:pPr>
        <w:pStyle w:val="NormalWeb"/>
      </w:pPr>
      <w:r>
        <w:rPr>
          <w:rStyle w:val="Strong"/>
          <w:rFonts w:eastAsiaTheme="majorEastAsia"/>
        </w:rPr>
        <w:t>Screens as Canvas: A Collaboration Empowering Women, Creativity, and Community at Salem College</w:t>
      </w:r>
    </w:p>
    <w:p w14:paraId="3A548713" w14:textId="3E85A421" w:rsidR="00AD7F04" w:rsidRDefault="00AD7F04" w:rsidP="00AD7F04">
      <w:pPr>
        <w:pStyle w:val="NormalWeb"/>
      </w:pPr>
      <w:r>
        <w:rPr>
          <w:rStyle w:val="Emphasis"/>
          <w:rFonts w:eastAsiaTheme="majorEastAsia"/>
        </w:rPr>
        <w:t>Winston-Salem, NC</w:t>
      </w:r>
      <w:r>
        <w:t xml:space="preserve"> — </w:t>
      </w:r>
      <w:r w:rsidRPr="00AD7F04">
        <w:rPr>
          <w:i/>
          <w:iCs/>
        </w:rPr>
        <w:t>April 27,</w:t>
      </w:r>
      <w:r>
        <w:t xml:space="preserve"> 2</w:t>
      </w:r>
      <w:r>
        <w:rPr>
          <w:rStyle w:val="Emphasis"/>
          <w:rFonts w:eastAsiaTheme="majorEastAsia"/>
        </w:rPr>
        <w:t>2026</w:t>
      </w:r>
      <w:r>
        <w:t xml:space="preserve"> — When women support one another, remarkable things can happen—often in ways no one could have predicted. That spirit of collaboration and empowerment is at the heart of </w:t>
      </w:r>
      <w:r>
        <w:rPr>
          <w:rStyle w:val="Emphasis"/>
          <w:rFonts w:eastAsiaTheme="majorEastAsia"/>
        </w:rPr>
        <w:t>Screens as Canvas</w:t>
      </w:r>
      <w:r>
        <w:t>, an innovative partnership connecting industry leaders with student artists at Salem College.</w:t>
      </w:r>
    </w:p>
    <w:p w14:paraId="57CEC8C1" w14:textId="77777777" w:rsidR="00AD7F04" w:rsidRDefault="00AD7F04" w:rsidP="00AD7F04">
      <w:pPr>
        <w:pStyle w:val="NormalWeb"/>
      </w:pPr>
      <w:r>
        <w:t>The project began with an introduction by Mary Knackstedt, an accomplished interior designer known for bringing people together. She connected Cathy McLaughlin of Screen Gems Furniture Accessories with Professor Rosa Otero of Salem College. What started as a simple conversation quickly evolved into a powerful creative collaboration.</w:t>
      </w:r>
    </w:p>
    <w:p w14:paraId="32F880AF" w14:textId="77777777" w:rsidR="00AD7F04" w:rsidRDefault="00AD7F04" w:rsidP="00AD7F04">
      <w:pPr>
        <w:pStyle w:val="NormalWeb"/>
      </w:pPr>
      <w:r>
        <w:t xml:space="preserve">From that connection, </w:t>
      </w:r>
      <w:r>
        <w:rPr>
          <w:rStyle w:val="Emphasis"/>
          <w:rFonts w:eastAsiaTheme="majorEastAsia"/>
        </w:rPr>
        <w:t>Screens as Canvas</w:t>
      </w:r>
      <w:r>
        <w:t xml:space="preserve"> was born—transforming everyday decorative screens into meaningful works of art created by Salem College students. More than an artistic endeavor, the initiative serves as a platform for creativity, professional development, and real-world opportunity.</w:t>
      </w:r>
    </w:p>
    <w:p w14:paraId="026D9AFC" w14:textId="77777777" w:rsidR="00AD7F04" w:rsidRDefault="00AD7F04" w:rsidP="00AD7F04">
      <w:pPr>
        <w:pStyle w:val="NormalWeb"/>
      </w:pPr>
      <w:r>
        <w:t>To bring this vision to a broader audience, Chris Amos of ANDMORE provided a prominent space to showcase the collection, ensuring the students’ work reached collectors, designers, and industry professionals.</w:t>
      </w:r>
    </w:p>
    <w:p w14:paraId="41DF6E1E" w14:textId="77777777" w:rsidR="00AD7F04" w:rsidRDefault="00AD7F04" w:rsidP="00AD7F04">
      <w:pPr>
        <w:pStyle w:val="NormalWeb"/>
      </w:pPr>
      <w:r>
        <w:t xml:space="preserve">For student artist Lee Carpenter, who is African American and Mexican American, the experience has been deeply personal and transformative. A milestone moment came when Susan Carson purchased one of Lee’s pieces, </w:t>
      </w:r>
      <w:r>
        <w:rPr>
          <w:rStyle w:val="Emphasis"/>
          <w:rFonts w:eastAsiaTheme="majorEastAsia"/>
        </w:rPr>
        <w:t>Coffee Brown</w:t>
      </w:r>
      <w:r>
        <w:t>. With that sale, the collaboration came full circle—the first work was acquired by a Salem College alumna. The piece explores cultural identity through the depiction of Black figures rendered entirely in shades of brown, brought to life with acrylic paint.</w:t>
      </w:r>
    </w:p>
    <w:p w14:paraId="33905410" w14:textId="77777777" w:rsidR="00AD7F04" w:rsidRDefault="00AD7F04" w:rsidP="00AD7F04">
      <w:pPr>
        <w:pStyle w:val="NormalWeb"/>
      </w:pPr>
      <w:r>
        <w:t>All proceeds from the sale of the screens directly support the student artists and the Design Program at Salem College, further reinforcing the project’s commitment to education, opportunity, and artistic growth.</w:t>
      </w:r>
    </w:p>
    <w:p w14:paraId="42F5A827" w14:textId="77777777" w:rsidR="00AD7F04" w:rsidRDefault="00AD7F04" w:rsidP="00AD7F04">
      <w:pPr>
        <w:pStyle w:val="NormalWeb"/>
      </w:pPr>
      <w:r>
        <w:t>What began as a connection between a few women has grown into a powerful example of creativity, community, and collaboration—demonstrating that when women lift each other up, extraordinary things can happen.</w:t>
      </w:r>
    </w:p>
    <w:p w14:paraId="790F3D9A" w14:textId="77777777" w:rsidR="00AD7F04" w:rsidRDefault="00AD7F04" w:rsidP="00AD7F04">
      <w:pPr>
        <w:pStyle w:val="NormalWeb"/>
      </w:pPr>
      <w:r>
        <w:t>For more information, please contact:</w:t>
      </w:r>
      <w:r>
        <w:br/>
      </w:r>
      <w:r w:rsidRPr="002E0465">
        <w:rPr>
          <w:b/>
          <w:bCs/>
        </w:rPr>
        <w:t>Dr. Rosa Otero</w:t>
      </w:r>
      <w:r w:rsidRPr="002E0465">
        <w:br/>
        <w:t>Salem College Design Program Director &amp; Professor of Design</w:t>
      </w:r>
      <w:r w:rsidRPr="002E0465">
        <w:br/>
        <w:t>rosa.otero@salem.edu</w:t>
      </w:r>
      <w:r w:rsidRPr="002E0465">
        <w:br/>
        <w:t>336.413-7692</w:t>
      </w:r>
    </w:p>
    <w:p w14:paraId="4B7B2014" w14:textId="77777777" w:rsidR="00CF2DFC" w:rsidRDefault="00CF2DFC"/>
    <w:sectPr w:rsidR="00CF2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F04"/>
    <w:rsid w:val="000E4E8A"/>
    <w:rsid w:val="00193A0A"/>
    <w:rsid w:val="002B27BA"/>
    <w:rsid w:val="0043116A"/>
    <w:rsid w:val="007B0871"/>
    <w:rsid w:val="008155A5"/>
    <w:rsid w:val="00A150D8"/>
    <w:rsid w:val="00AD7F04"/>
    <w:rsid w:val="00CF2DFC"/>
    <w:rsid w:val="00D41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D293EE"/>
  <w15:chartTrackingRefBased/>
  <w15:docId w15:val="{30CBA517-E5AC-4641-84D5-54BD24BAC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7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7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7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7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7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7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7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7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F04"/>
    <w:rPr>
      <w:rFonts w:eastAsiaTheme="majorEastAsia" w:cstheme="majorBidi"/>
      <w:color w:val="272727" w:themeColor="text1" w:themeTint="D8"/>
    </w:rPr>
  </w:style>
  <w:style w:type="paragraph" w:styleId="Title">
    <w:name w:val="Title"/>
    <w:basedOn w:val="Normal"/>
    <w:next w:val="Normal"/>
    <w:link w:val="TitleChar"/>
    <w:uiPriority w:val="10"/>
    <w:qFormat/>
    <w:rsid w:val="00AD7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F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F04"/>
    <w:pPr>
      <w:spacing w:before="160"/>
      <w:jc w:val="center"/>
    </w:pPr>
    <w:rPr>
      <w:i/>
      <w:iCs/>
      <w:color w:val="404040" w:themeColor="text1" w:themeTint="BF"/>
    </w:rPr>
  </w:style>
  <w:style w:type="character" w:customStyle="1" w:styleId="QuoteChar">
    <w:name w:val="Quote Char"/>
    <w:basedOn w:val="DefaultParagraphFont"/>
    <w:link w:val="Quote"/>
    <w:uiPriority w:val="29"/>
    <w:rsid w:val="00AD7F04"/>
    <w:rPr>
      <w:i/>
      <w:iCs/>
      <w:color w:val="404040" w:themeColor="text1" w:themeTint="BF"/>
    </w:rPr>
  </w:style>
  <w:style w:type="paragraph" w:styleId="ListParagraph">
    <w:name w:val="List Paragraph"/>
    <w:basedOn w:val="Normal"/>
    <w:uiPriority w:val="34"/>
    <w:qFormat/>
    <w:rsid w:val="00AD7F04"/>
    <w:pPr>
      <w:ind w:left="720"/>
      <w:contextualSpacing/>
    </w:pPr>
  </w:style>
  <w:style w:type="character" w:styleId="IntenseEmphasis">
    <w:name w:val="Intense Emphasis"/>
    <w:basedOn w:val="DefaultParagraphFont"/>
    <w:uiPriority w:val="21"/>
    <w:qFormat/>
    <w:rsid w:val="00AD7F04"/>
    <w:rPr>
      <w:i/>
      <w:iCs/>
      <w:color w:val="0F4761" w:themeColor="accent1" w:themeShade="BF"/>
    </w:rPr>
  </w:style>
  <w:style w:type="paragraph" w:styleId="IntenseQuote">
    <w:name w:val="Intense Quote"/>
    <w:basedOn w:val="Normal"/>
    <w:next w:val="Normal"/>
    <w:link w:val="IntenseQuoteChar"/>
    <w:uiPriority w:val="30"/>
    <w:qFormat/>
    <w:rsid w:val="00AD7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7F04"/>
    <w:rPr>
      <w:i/>
      <w:iCs/>
      <w:color w:val="0F4761" w:themeColor="accent1" w:themeShade="BF"/>
    </w:rPr>
  </w:style>
  <w:style w:type="character" w:styleId="IntenseReference">
    <w:name w:val="Intense Reference"/>
    <w:basedOn w:val="DefaultParagraphFont"/>
    <w:uiPriority w:val="32"/>
    <w:qFormat/>
    <w:rsid w:val="00AD7F04"/>
    <w:rPr>
      <w:b/>
      <w:bCs/>
      <w:smallCaps/>
      <w:color w:val="0F4761" w:themeColor="accent1" w:themeShade="BF"/>
      <w:spacing w:val="5"/>
    </w:rPr>
  </w:style>
  <w:style w:type="paragraph" w:styleId="NormalWeb">
    <w:name w:val="Normal (Web)"/>
    <w:basedOn w:val="Normal"/>
    <w:uiPriority w:val="99"/>
    <w:semiHidden/>
    <w:unhideWhenUsed/>
    <w:rsid w:val="00AD7F0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D7F04"/>
    <w:rPr>
      <w:b/>
      <w:bCs/>
    </w:rPr>
  </w:style>
  <w:style w:type="character" w:styleId="Emphasis">
    <w:name w:val="Emphasis"/>
    <w:basedOn w:val="DefaultParagraphFont"/>
    <w:uiPriority w:val="20"/>
    <w:qFormat/>
    <w:rsid w:val="00AD7F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346</Words>
  <Characters>1977</Characters>
  <Application>Microsoft Office Word</Application>
  <DocSecurity>0</DocSecurity>
  <Lines>16</Lines>
  <Paragraphs>4</Paragraphs>
  <ScaleCrop>false</ScaleCrop>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Otero</dc:creator>
  <cp:keywords/>
  <dc:description/>
  <cp:lastModifiedBy>Rosa Otero</cp:lastModifiedBy>
  <cp:revision>2</cp:revision>
  <dcterms:created xsi:type="dcterms:W3CDTF">2026-04-27T16:36:00Z</dcterms:created>
  <dcterms:modified xsi:type="dcterms:W3CDTF">2026-04-27T16:38:00Z</dcterms:modified>
</cp:coreProperties>
</file>