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FOR IMMEDIATE RELEASE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August 24</w:t>
      </w:r>
      <w:r>
        <w:rPr>
          <w:rFonts w:hint="default"/>
          <w:vertAlign w:val="superscript"/>
          <w:lang w:val="en-US"/>
        </w:rPr>
        <w:t>th</w:t>
      </w:r>
      <w:r>
        <w:rPr>
          <w:rFonts w:hint="default"/>
          <w:lang w:val="en-US"/>
        </w:rPr>
        <w:t>, 205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 xml:space="preserve">Contact:  </w:t>
      </w:r>
      <w:r>
        <w:rPr>
          <w:rFonts w:hint="default"/>
          <w:lang w:val="en-US"/>
        </w:rPr>
        <w:tab/>
      </w:r>
      <w:r>
        <w:rPr>
          <w:rFonts w:hint="default"/>
          <w:lang w:val="en-US"/>
        </w:rPr>
        <w:t>Mike Rush</w:t>
      </w:r>
    </w:p>
    <w:p>
      <w:pPr>
        <w:ind w:left="840" w:leftChars="0" w:firstLine="420" w:firstLineChars="0"/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"mailto:info@gamechangerbrand.com?subject=GameChangerMattress Press Release" </w:instrText>
      </w:r>
      <w:r>
        <w:rPr>
          <w:rFonts w:hint="default"/>
        </w:rPr>
        <w:fldChar w:fldCharType="separate"/>
      </w:r>
      <w:r>
        <w:rPr>
          <w:rStyle w:val="14"/>
          <w:rFonts w:hint="default"/>
        </w:rPr>
        <w:t>info@gamechangerbrand.com</w:t>
      </w:r>
      <w:r>
        <w:rPr>
          <w:rFonts w:hint="default"/>
        </w:rPr>
        <w:fldChar w:fldCharType="end"/>
      </w:r>
    </w:p>
    <w:p>
      <w:pPr>
        <w:ind w:left="840" w:leftChars="0" w:firstLine="420" w:firstLineChars="0"/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"http://www.gamechangermattress.com" </w:instrText>
      </w:r>
      <w:r>
        <w:rPr>
          <w:rFonts w:hint="default"/>
        </w:rPr>
        <w:fldChar w:fldCharType="separate"/>
      </w:r>
      <w:r>
        <w:rPr>
          <w:rStyle w:val="14"/>
          <w:rFonts w:hint="default"/>
        </w:rPr>
        <w:t>GameChangerMattress</w:t>
      </w:r>
      <w:r>
        <w:rPr>
          <w:rFonts w:hint="default"/>
        </w:rPr>
        <w:fldChar w:fldCharType="end"/>
      </w:r>
      <w:r>
        <w:rPr>
          <w:rFonts w:hint="default"/>
          <w:lang w:val="en-US"/>
        </w:rPr>
        <w:t>™</w:t>
      </w:r>
      <w:r>
        <w:rPr>
          <w:rFonts w:hint="default"/>
        </w:rPr>
        <w:t>, A Global Brand by Vrush Industries Inc.</w:t>
      </w:r>
    </w:p>
    <w:p>
      <w:pPr>
        <w:ind w:left="840" w:leftChars="0" w:firstLine="420" w:firstLineChars="0"/>
        <w:rPr>
          <w:rFonts w:hint="default"/>
        </w:rPr>
      </w:pPr>
      <w:r>
        <w:rPr>
          <w:rFonts w:hint="default"/>
        </w:rPr>
        <w:t>Ph:  336-886-7700 x 23</w:t>
      </w:r>
    </w:p>
    <w:p>
      <w:pPr>
        <w:rPr>
          <w:rFonts w:hint="default"/>
          <w:lang w:val="en-US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jc w:val="center"/>
        <w:rPr>
          <w:rFonts w:hint="default"/>
          <w:b/>
          <w:bCs/>
        </w:rPr>
      </w:pPr>
      <w:bookmarkStart w:id="0" w:name="_GoBack"/>
      <w:r>
        <w:rPr>
          <w:rFonts w:hint="default"/>
          <w:b/>
          <w:bCs/>
        </w:rPr>
        <w:t>GAME CHANGER MATTRESS</w:t>
      </w:r>
      <w:r>
        <w:rPr>
          <w:rFonts w:hint="default"/>
          <w:b/>
          <w:bCs/>
          <w:lang w:val="en-US"/>
        </w:rPr>
        <w:t>,</w:t>
      </w:r>
      <w:r>
        <w:rPr>
          <w:rFonts w:hint="default"/>
          <w:b/>
          <w:bCs/>
        </w:rPr>
        <w:t xml:space="preserve"> A DISTRIBUTION BREAKTHROUGH</w:t>
      </w:r>
    </w:p>
    <w:bookmarkEnd w:id="0"/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  <w:b/>
          <w:bCs/>
        </w:rPr>
        <w:t>High Point, NC</w:t>
      </w:r>
      <w:r>
        <w:rPr>
          <w:rFonts w:hint="default"/>
          <w:b/>
          <w:bCs/>
          <w:lang w:val="en-US"/>
        </w:rPr>
        <w:t>,</w:t>
      </w:r>
      <w:r>
        <w:rPr>
          <w:rFonts w:hint="default"/>
          <w:b/>
          <w:bCs/>
        </w:rPr>
        <w:t xml:space="preserve"> Sept</w:t>
      </w:r>
      <w:r>
        <w:rPr>
          <w:rFonts w:hint="default"/>
          <w:b/>
          <w:bCs/>
          <w:lang w:val="en-US"/>
        </w:rPr>
        <w:t>.</w:t>
      </w:r>
      <w:r>
        <w:rPr>
          <w:rFonts w:hint="default"/>
          <w:b/>
          <w:bCs/>
        </w:rPr>
        <w:t xml:space="preserve"> </w:t>
      </w:r>
      <w:r>
        <w:rPr>
          <w:rFonts w:hint="default"/>
          <w:b/>
          <w:bCs/>
          <w:lang w:val="en-US"/>
        </w:rPr>
        <w:t>2</w:t>
      </w:r>
      <w:r>
        <w:rPr>
          <w:rFonts w:hint="default"/>
          <w:b/>
          <w:bCs/>
        </w:rPr>
        <w:t>, 2015</w:t>
      </w:r>
      <w:r>
        <w:rPr>
          <w:rFonts w:hint="default"/>
          <w:b/>
          <w:bCs/>
          <w:lang w:val="en-US"/>
        </w:rPr>
        <w:t xml:space="preserve"> - </w:t>
      </w:r>
      <w:r>
        <w:rPr>
          <w:rFonts w:hint="default"/>
        </w:rPr>
        <w:t xml:space="preserve"> A game changing mattress brand is being launched at the International High Point Furn</w:t>
      </w:r>
      <w:r>
        <w:rPr>
          <w:rFonts w:hint="default"/>
          <w:lang w:val="en-US"/>
        </w:rPr>
        <w:t>i</w:t>
      </w:r>
      <w:r>
        <w:rPr>
          <w:rFonts w:hint="default"/>
        </w:rPr>
        <w:t>ture Market in the permane</w:t>
      </w:r>
      <w:r>
        <w:rPr>
          <w:rFonts w:hint="default"/>
          <w:lang w:val="en-US"/>
        </w:rPr>
        <w:t>n</w:t>
      </w:r>
      <w:r>
        <w:rPr>
          <w:rFonts w:hint="default"/>
        </w:rPr>
        <w:t>t Rush Furniture showroom located at 118 N. Wrenn St.</w:t>
      </w:r>
      <w:r>
        <w:rPr>
          <w:rFonts w:hint="default"/>
          <w:lang w:val="en-US"/>
        </w:rPr>
        <w:t xml:space="preserve">, High Point, NC. </w:t>
      </w:r>
      <w:r>
        <w:rPr>
          <w:rFonts w:hint="default"/>
        </w:rPr>
        <w:t xml:space="preserve"> The 90 SKU offering will be revolutionary to the sales and distribution of mattresses.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With the </w:t>
      </w:r>
      <w:r>
        <w:rPr>
          <w:rFonts w:hint="default"/>
          <w:b/>
          <w:bCs/>
        </w:rPr>
        <w:t>GameChangerBrand™</w:t>
      </w:r>
      <w:r>
        <w:rPr>
          <w:rFonts w:hint="default"/>
        </w:rPr>
        <w:t>, traditional and non-traditional mattress retailers will have the opportunity to enter and dominate the projected $ 24.65 Billion Dollar global mattress market with OEM, Store, and Private Label Branding.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"</w:t>
      </w:r>
      <w:r>
        <w:rPr>
          <w:rFonts w:hint="default"/>
          <w:b/>
          <w:bCs/>
        </w:rPr>
        <w:t>Let it Breathe™</w:t>
      </w:r>
      <w:r>
        <w:rPr>
          <w:rFonts w:hint="default"/>
        </w:rPr>
        <w:t>" branding and set</w:t>
      </w:r>
      <w:r>
        <w:rPr>
          <w:rFonts w:hint="default"/>
          <w:lang w:val="en-US"/>
        </w:rPr>
        <w:t>-</w:t>
      </w:r>
      <w:r>
        <w:rPr>
          <w:rFonts w:hint="default"/>
        </w:rPr>
        <w:t>up</w:t>
      </w:r>
      <w:r>
        <w:rPr>
          <w:rFonts w:hint="default"/>
          <w:lang w:val="en-US"/>
        </w:rPr>
        <w:t xml:space="preserve"> </w:t>
      </w:r>
      <w:r>
        <w:rPr>
          <w:rFonts w:hint="default"/>
        </w:rPr>
        <w:t>in under a minute (</w:t>
      </w: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"https://www.youtube.com/watch?v=Y-Y4rY8DIZk&amp;noredirect=1" </w:instrText>
      </w:r>
      <w:r>
        <w:rPr>
          <w:rFonts w:hint="default"/>
        </w:rPr>
        <w:fldChar w:fldCharType="separate"/>
      </w:r>
      <w:r>
        <w:rPr>
          <w:rStyle w:val="14"/>
          <w:rFonts w:hint="default"/>
        </w:rPr>
        <w:t>see it in action on YouTube here</w:t>
      </w:r>
      <w:r>
        <w:rPr>
          <w:rFonts w:hint="default"/>
        </w:rPr>
        <w:fldChar w:fldCharType="end"/>
      </w:r>
      <w:r>
        <w:rPr>
          <w:rFonts w:hint="default"/>
        </w:rPr>
        <w:t xml:space="preserve">) will change </w:t>
      </w:r>
      <w:r>
        <w:rPr>
          <w:rFonts w:hint="default"/>
          <w:lang w:val="en-US"/>
        </w:rPr>
        <w:t xml:space="preserve">mattress industry </w:t>
      </w:r>
      <w:r>
        <w:rPr>
          <w:rFonts w:hint="default"/>
        </w:rPr>
        <w:t>distribution channels</w:t>
      </w:r>
      <w:r>
        <w:rPr>
          <w:rFonts w:hint="default"/>
          <w:lang w:val="en-US"/>
        </w:rPr>
        <w:t xml:space="preserve"> and consumer purchasing habits going forward. </w:t>
      </w:r>
      <w:r>
        <w:rPr>
          <w:rFonts w:hint="default"/>
        </w:rPr>
        <w:t xml:space="preserve"> The technically advanced and innovative product</w:t>
      </w:r>
      <w:r>
        <w:rPr>
          <w:rFonts w:hint="default"/>
          <w:lang w:val="en-US"/>
        </w:rPr>
        <w:t>s</w:t>
      </w:r>
      <w:r>
        <w:rPr>
          <w:rFonts w:hint="default"/>
        </w:rPr>
        <w:t xml:space="preserve">, construction, and packaging </w:t>
      </w:r>
      <w:r>
        <w:rPr>
          <w:rFonts w:hint="default"/>
          <w:lang w:val="en-US"/>
        </w:rPr>
        <w:t>offers</w:t>
      </w:r>
      <w:r>
        <w:rPr>
          <w:rFonts w:hint="default"/>
        </w:rPr>
        <w:t xml:space="preserve"> up to 73% space savings</w:t>
      </w:r>
      <w:r>
        <w:rPr>
          <w:rFonts w:hint="default"/>
          <w:lang w:val="en-US"/>
        </w:rPr>
        <w:t xml:space="preserve"> and convenient transport</w:t>
      </w:r>
      <w:r>
        <w:rPr>
          <w:rFonts w:hint="default"/>
        </w:rPr>
        <w:t xml:space="preserve">.  This process allows </w:t>
      </w:r>
      <w:r>
        <w:rPr>
          <w:rFonts w:hint="default"/>
          <w:b/>
          <w:bCs/>
        </w:rPr>
        <w:t>GameChangerBrand™</w:t>
      </w:r>
      <w:r>
        <w:rPr>
          <w:rFonts w:hint="default"/>
        </w:rPr>
        <w:t xml:space="preserve"> </w:t>
      </w:r>
      <w:r>
        <w:rPr>
          <w:rFonts w:hint="default"/>
          <w:lang w:val="en-US"/>
        </w:rPr>
        <w:t xml:space="preserve"> </w:t>
      </w:r>
      <w:r>
        <w:rPr>
          <w:rFonts w:hint="default"/>
        </w:rPr>
        <w:t>the ability to p</w:t>
      </w:r>
      <w:r>
        <w:rPr>
          <w:rFonts w:hint="default"/>
          <w:lang w:val="en-US"/>
        </w:rPr>
        <w:t>ackage</w:t>
      </w:r>
      <w:r>
        <w:rPr>
          <w:rFonts w:hint="default"/>
        </w:rPr>
        <w:t xml:space="preserve"> a premium quality, 10" thick King size mattress into a 19</w:t>
      </w:r>
      <w:r>
        <w:rPr>
          <w:rFonts w:hint="default"/>
          <w:lang w:val="en-US"/>
        </w:rPr>
        <w:t>”</w:t>
      </w:r>
      <w:r>
        <w:rPr>
          <w:rFonts w:hint="default"/>
        </w:rPr>
        <w:t xml:space="preserve"> x 19</w:t>
      </w:r>
      <w:r>
        <w:rPr>
          <w:rFonts w:hint="default"/>
          <w:lang w:val="en-US"/>
        </w:rPr>
        <w:t>”</w:t>
      </w:r>
      <w:r>
        <w:rPr>
          <w:rFonts w:hint="default"/>
        </w:rPr>
        <w:t xml:space="preserve"> x </w:t>
      </w:r>
      <w:r>
        <w:rPr>
          <w:rFonts w:hint="default"/>
          <w:lang w:val="en-US"/>
        </w:rPr>
        <w:t>44”</w:t>
      </w:r>
      <w:r>
        <w:rPr>
          <w:rFonts w:hint="default"/>
        </w:rPr>
        <w:t xml:space="preserve"> box.  Coupling this with our prop</w:t>
      </w:r>
      <w:r>
        <w:rPr>
          <w:rFonts w:hint="default"/>
          <w:lang w:val="en-US"/>
        </w:rPr>
        <w:t>r</w:t>
      </w:r>
      <w:r>
        <w:rPr>
          <w:rFonts w:hint="default"/>
        </w:rPr>
        <w:t>i</w:t>
      </w:r>
      <w:r>
        <w:rPr>
          <w:rFonts w:hint="default"/>
          <w:lang w:val="en-US"/>
        </w:rPr>
        <w:t>e</w:t>
      </w:r>
      <w:r>
        <w:rPr>
          <w:rFonts w:hint="default"/>
        </w:rPr>
        <w:t>tary manufacturing construction</w:t>
      </w:r>
      <w:r>
        <w:rPr>
          <w:rFonts w:hint="default"/>
          <w:lang w:val="en-US"/>
        </w:rPr>
        <w:t>,</w:t>
      </w:r>
      <w:r>
        <w:rPr>
          <w:rFonts w:hint="default"/>
        </w:rPr>
        <w:t xml:space="preserve"> pressure relieving technology and design elements </w:t>
      </w:r>
      <w:r>
        <w:rPr>
          <w:rFonts w:hint="default"/>
          <w:lang w:val="en-US"/>
        </w:rPr>
        <w:t xml:space="preserve">results in </w:t>
      </w:r>
      <w:r>
        <w:rPr>
          <w:rFonts w:hint="default"/>
        </w:rPr>
        <w:t>a great sleep day or night.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The </w:t>
      </w:r>
      <w:r>
        <w:rPr>
          <w:rFonts w:hint="default"/>
          <w:i/>
          <w:iCs/>
        </w:rPr>
        <w:t>Game Changer Mattress Category Domination</w:t>
      </w:r>
      <w:r>
        <w:rPr>
          <w:rFonts w:hint="default"/>
          <w:i/>
          <w:iCs/>
          <w:lang w:val="en-US"/>
        </w:rPr>
        <w:t xml:space="preserve"> Plan</w:t>
      </w:r>
      <w:r>
        <w:rPr>
          <w:rFonts w:hint="default"/>
        </w:rPr>
        <w:t xml:space="preserve"> allows our King size mattress to ship </w:t>
      </w:r>
      <w:r>
        <w:rPr>
          <w:rFonts w:hint="default"/>
          <w:lang w:val="en-US"/>
        </w:rPr>
        <w:t xml:space="preserve">conveniently </w:t>
      </w:r>
      <w:r>
        <w:rPr>
          <w:rFonts w:hint="default"/>
        </w:rPr>
        <w:t>via UPS or Fedex</w:t>
      </w:r>
      <w:r>
        <w:rPr>
          <w:rFonts w:hint="default"/>
          <w:lang w:val="en-US"/>
        </w:rPr>
        <w:t>.  It</w:t>
      </w:r>
      <w:r>
        <w:rPr>
          <w:rFonts w:hint="default"/>
        </w:rPr>
        <w:t xml:space="preserve"> also allows brick and mortar retailers </w:t>
      </w:r>
      <w:r>
        <w:rPr>
          <w:rFonts w:hint="default"/>
          <w:lang w:val="en-US"/>
        </w:rPr>
        <w:t>who</w:t>
      </w:r>
      <w:r>
        <w:rPr>
          <w:rFonts w:hint="default"/>
        </w:rPr>
        <w:t xml:space="preserve"> don't currently sell mattresses to enter this huge category</w:t>
      </w:r>
      <w:r>
        <w:rPr>
          <w:rFonts w:hint="default"/>
          <w:lang w:val="en-US"/>
        </w:rPr>
        <w:t xml:space="preserve">, </w:t>
      </w:r>
      <w:r>
        <w:rPr>
          <w:rFonts w:hint="default"/>
        </w:rPr>
        <w:t>set to grow from $ 24 Billion dollars in 2017 to $ 37.9 Billion in 2020.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Cash &amp; Carry will entice retailers</w:t>
      </w:r>
      <w:r>
        <w:rPr>
          <w:rFonts w:hint="default"/>
          <w:lang w:val="en-US"/>
        </w:rPr>
        <w:t xml:space="preserve"> to carry</w:t>
      </w:r>
      <w:r>
        <w:rPr>
          <w:rFonts w:hint="default"/>
        </w:rPr>
        <w:t xml:space="preserve"> with new impulse sales and outstanding margins</w:t>
      </w:r>
      <w:r>
        <w:rPr>
          <w:rFonts w:hint="default"/>
          <w:lang w:val="en-US"/>
        </w:rPr>
        <w:t>, and motivate consumers to buy</w:t>
      </w:r>
      <w:r>
        <w:rPr>
          <w:rFonts w:hint="default"/>
        </w:rPr>
        <w:t>. We are on the forefront of a product life cycle that will effect future merchants for generations to come.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  <w:b/>
          <w:bCs/>
        </w:rPr>
        <w:t>GameChangerMattress™</w:t>
      </w:r>
      <w:r>
        <w:rPr>
          <w:rFonts w:hint="default"/>
        </w:rPr>
        <w:t xml:space="preserve"> is a global brand of quality mattresses by Vrush Industries</w:t>
      </w:r>
      <w:r>
        <w:rPr>
          <w:rFonts w:hint="default"/>
          <w:lang w:val="en-US"/>
        </w:rPr>
        <w:t xml:space="preserve"> Inc. that </w:t>
      </w:r>
      <w:r>
        <w:rPr>
          <w:rFonts w:hint="default"/>
        </w:rPr>
        <w:t>is dedicated to helping retailers succeed and grow.</w:t>
      </w:r>
      <w:r>
        <w:rPr>
          <w:rFonts w:hint="default"/>
          <w:lang w:val="en-US"/>
        </w:rPr>
        <w:t xml:space="preserve"> </w:t>
      </w:r>
      <w:r>
        <w:rPr>
          <w:rFonts w:hint="default"/>
        </w:rPr>
        <w:t xml:space="preserve"> We offer compelling sleep products that give the retailer distinct competitive advantage, new channels of distribution, and packaging solutions that overcome challenges of logistics and handling.   For additional information, please visit </w:t>
      </w: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"http://www.gamechangermattress.com" </w:instrText>
      </w:r>
      <w:r>
        <w:rPr>
          <w:rFonts w:hint="default"/>
        </w:rPr>
        <w:fldChar w:fldCharType="separate"/>
      </w:r>
      <w:r>
        <w:rPr>
          <w:rStyle w:val="14"/>
          <w:rFonts w:hint="default"/>
        </w:rPr>
        <w:t>www.GameChangerMattress.com</w:t>
      </w:r>
      <w:r>
        <w:rPr>
          <w:rFonts w:hint="default"/>
        </w:rPr>
        <w:fldChar w:fldCharType="end"/>
      </w:r>
      <w:r>
        <w:rPr>
          <w:rFonts w:hint="default"/>
        </w:rPr>
        <w:t>.</w:t>
      </w:r>
    </w:p>
    <w:p>
      <w:pPr>
        <w:rPr>
          <w:rFonts w:hint="default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The Rush Furniture High Point showroom is open to merchants during Furniture Markets and by appointment year-round.  To schedule a private appointment in-between markets please call 336-886-7700, ext. 23.</w:t>
      </w:r>
    </w:p>
    <w:p>
      <w:pPr>
        <w:rPr>
          <w:rFonts w:hint="default"/>
        </w:rPr>
      </w:pPr>
    </w:p>
    <w:p>
      <w:pPr>
        <w:jc w:val="center"/>
        <w:rPr>
          <w:rFonts w:hint="default"/>
        </w:rPr>
      </w:pPr>
      <w:r>
        <w:rPr>
          <w:rFonts w:hint="default"/>
        </w:rPr>
        <w:t>###</w:t>
      </w:r>
    </w:p>
    <w:p>
      <w:pPr>
        <w:jc w:val="center"/>
        <w:rPr>
          <w:rFonts w:hint="default"/>
        </w:rPr>
      </w:pPr>
      <w:r>
        <w:rPr>
          <w:rFonts w:hint="default"/>
        </w:rPr>
        <w:br w:type="page"/>
      </w: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"http://gamechangermattress.com/shop.html" </w:instrText>
      </w:r>
      <w:r>
        <w:rPr>
          <w:rFonts w:hint="default"/>
        </w:rPr>
        <w:fldChar w:fldCharType="separate"/>
      </w:r>
      <w:r>
        <w:rPr>
          <w:rStyle w:val="14"/>
          <w:rFonts w:hint="default"/>
        </w:rPr>
        <w:t>http://gamechangermattress.com/shop.html</w:t>
      </w:r>
      <w:r>
        <w:rPr>
          <w:rFonts w:hint="default"/>
        </w:rPr>
        <w:fldChar w:fldCharType="end"/>
      </w:r>
    </w:p>
    <w:p>
      <w:pPr>
        <w:jc w:val="center"/>
      </w:pPr>
      <w:r>
        <w:rPr>
          <w:rFonts w:ascii="Times New Roman" w:hAnsi="Times New Roman" w:eastAsia="SimSun" w:cs="Times New Roman"/>
          <w:kern w:val="2"/>
          <w:sz w:val="24"/>
          <w:lang w:val="en-US" w:eastAsia="zh-CN" w:bidi="ar-SA"/>
        </w:rPr>
        <w:pict>
          <v:shape id="Picture 1" o:spid="_x0000_s1026" type="#_x0000_t75" style="height:687.45pt;width:299.45pt;rotation:0f;" o:ole="f" fillcolor="#FFFFFF" filled="f" o:preferrelative="t" stroked="f" coordorigin="0,0" coordsize="21600,21600">
            <v:fill on="f" color2="#FFFFFF" focus="0%"/>
            <v:imagedata gain="65536f" blacklevel="0f" gamma="0" o:title="GameChangerMattress" r:id="rId5"/>
            <o:lock v:ext="edit" position="f" selection="f" grouping="f" rotation="f" cropping="f" text="f" aspectratio="t"/>
            <w10:wrap type="none"/>
            <w10:anchorlock/>
          </v:shape>
        </w:pict>
      </w:r>
    </w:p>
    <w:sectPr>
      <w:pgSz w:w="12247" w:h="15819"/>
      <w:pgMar w:top="720" w:right="1080" w:bottom="720" w:left="1080" w:header="708" w:footer="709" w:gutter="0"/>
      <w:paperSrc w:first="0" w:other="0"/>
      <w:cols w:space="720" w:num="1"/>
      <w:docGrid w:linePitch="28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4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name="index 1"/>
    <w:lsdException w:unhideWhenUsed="0" w:uiPriority="0" w:name="index 2"/>
    <w:lsdException w:unhideWhenUsed="0" w:uiPriority="0" w:name="index 3"/>
    <w:lsdException w:unhideWhenUsed="0" w:uiPriority="0" w:name="index 4"/>
    <w:lsdException w:unhideWhenUsed="0" w:uiPriority="0" w:name="index 5"/>
    <w:lsdException w:unhideWhenUsed="0" w:uiPriority="0" w:name="index 6"/>
    <w:lsdException w:unhideWhenUsed="0" w:uiPriority="0" w:name="index 7"/>
    <w:lsdException w:unhideWhenUsed="0" w:uiPriority="0" w:name="index 8"/>
    <w:lsdException w:unhideWhenUsed="0" w:uiPriority="0" w:name="index 9"/>
    <w:lsdException w:unhideWhenUsed="0" w:uiPriority="0" w:name="toc 1"/>
    <w:lsdException w:unhideWhenUsed="0" w:uiPriority="0" w:name="toc 2"/>
    <w:lsdException w:unhideWhenUsed="0" w:uiPriority="0" w:name="toc 3"/>
    <w:lsdException w:unhideWhenUsed="0" w:uiPriority="0" w:name="toc 4"/>
    <w:lsdException w:unhideWhenUsed="0" w:uiPriority="0" w:name="toc 5"/>
    <w:lsdException w:unhideWhenUsed="0" w:uiPriority="0" w:name="toc 6"/>
    <w:lsdException w:unhideWhenUsed="0" w:uiPriority="0" w:name="toc 7"/>
    <w:lsdException w:unhideWhenUsed="0" w:uiPriority="0" w:name="toc 8"/>
    <w:lsdException w:unhideWhenUsed="0" w:uiPriority="0" w:name="toc 9"/>
    <w:lsdException w:unhideWhenUsed="0" w:uiPriority="0" w:semiHidden="0" w:name="Normal Indent"/>
    <w:lsdException w:unhideWhenUsed="0" w:uiPriority="0" w:name="footnote text"/>
    <w:lsdException w:unhideWhenUsed="0" w:uiPriority="0" w:name="annotation text"/>
    <w:lsdException w:unhideWhenUsed="0" w:uiPriority="0" w:semiHidden="0" w:name="header"/>
    <w:lsdException w:unhideWhenUsed="0" w:uiPriority="0" w:semiHidden="0" w:name="footer"/>
    <w:lsdException w:unhideWhenUsed="0" w:uiPriority="0" w:name="index heading"/>
    <w:lsdException w:unhideWhenUsed="0" w:uiPriority="0" w:name="caption"/>
    <w:lsdException w:unhideWhenUsed="0" w:uiPriority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name="footnote reference"/>
    <w:lsdException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name="endnote reference"/>
    <w:lsdException w:unhideWhenUsed="0" w:uiPriority="0" w:name="endnote text"/>
    <w:lsdException w:unhideWhenUsed="0" w:uiPriority="0" w:name="table of authorities"/>
    <w:lsdException w:unhideWhenUsed="0" w:uiPriority="0" w:name="macro"/>
    <w:lsdException w:unhideWhenUsed="0" w:uiPriority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annotation subject"/>
    <w:lsdException w:unhideWhenUsed="0" w:uiPriority="0" w:name="Balloon Text"/>
  </w:latentStyles>
  <w:style w:type="paragraph" w:default="1" w:styleId="1">
    <w:name w:val="Normal"/>
    <w:uiPriority w:val="0"/>
    <w:pPr>
      <w:widowControl w:val="0"/>
      <w:jc w:val="left"/>
    </w:pPr>
    <w:rPr>
      <w:rFonts w:ascii="Times New Roman" w:hAnsi="Times New Roman" w:eastAsia="SimSun" w:cs="Times New Roman"/>
      <w:kern w:val="2"/>
      <w:sz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240" w:beforeAutospacing="0" w:after="60" w:afterAutospacing="0" w:line="240" w:lineRule="auto"/>
      <w:outlineLvl w:val="0"/>
    </w:pPr>
    <w:rPr>
      <w:rFonts w:ascii="Arial" w:hAnsi="Arial"/>
      <w:b/>
      <w:kern w:val="44"/>
      <w:sz w:val="32"/>
    </w:rPr>
  </w:style>
  <w:style w:type="paragraph" w:styleId="3">
    <w:name w:val="heading 2"/>
    <w:basedOn w:val="1"/>
    <w:next w:val="1"/>
    <w:uiPriority w:val="0"/>
    <w:pPr>
      <w:keepNext/>
      <w:keepLines/>
      <w:spacing w:before="240" w:beforeAutospacing="0" w:after="60" w:afterAutospacing="0" w:line="240" w:lineRule="auto"/>
      <w:outlineLvl w:val="1"/>
    </w:pPr>
    <w:rPr>
      <w:rFonts w:ascii="Arial" w:hAnsi="Arial"/>
      <w:b/>
      <w:i/>
      <w:sz w:val="28"/>
    </w:rPr>
  </w:style>
  <w:style w:type="paragraph" w:styleId="4">
    <w:name w:val="heading 3"/>
    <w:basedOn w:val="1"/>
    <w:next w:val="1"/>
    <w:uiPriority w:val="0"/>
    <w:pPr>
      <w:keepNext/>
      <w:keepLines/>
      <w:spacing w:before="240" w:beforeAutospacing="0" w:after="60" w:afterAutospacing="0" w:line="240" w:lineRule="auto"/>
      <w:outlineLvl w:val="2"/>
    </w:pPr>
    <w:rPr>
      <w:rFonts w:ascii="Arial" w:hAnsi="Arial"/>
      <w:b/>
      <w:sz w:val="26"/>
    </w:rPr>
  </w:style>
  <w:style w:type="paragraph" w:styleId="5">
    <w:name w:val="heading 4"/>
    <w:basedOn w:val="1"/>
    <w:next w:val="1"/>
    <w:uiPriority w:val="0"/>
    <w:pPr>
      <w:keepNext/>
      <w:keepLines/>
      <w:spacing w:before="240" w:beforeAutospacing="0" w:after="60" w:afterAutospacing="0" w:line="240" w:lineRule="auto"/>
      <w:outlineLvl w:val="3"/>
    </w:pPr>
    <w:rPr>
      <w:rFonts w:ascii="Times New Roman" w:hAnsi="Times New Roman"/>
      <w:b/>
      <w:sz w:val="28"/>
    </w:rPr>
  </w:style>
  <w:style w:type="paragraph" w:styleId="6">
    <w:name w:val="heading 5"/>
    <w:basedOn w:val="1"/>
    <w:next w:val="1"/>
    <w:uiPriority w:val="0"/>
    <w:pPr>
      <w:keepNext/>
      <w:keepLines/>
      <w:spacing w:before="240" w:beforeAutospacing="0" w:after="60" w:afterAutospacing="0" w:line="240" w:lineRule="auto"/>
      <w:outlineLvl w:val="4"/>
    </w:pPr>
    <w:rPr>
      <w:b/>
      <w:i/>
      <w:sz w:val="26"/>
    </w:rPr>
  </w:style>
  <w:style w:type="paragraph" w:styleId="7">
    <w:name w:val="heading 6"/>
    <w:basedOn w:val="1"/>
    <w:next w:val="1"/>
    <w:uiPriority w:val="0"/>
    <w:pPr>
      <w:keepNext/>
      <w:keepLines/>
      <w:spacing w:before="240" w:beforeAutospacing="0" w:after="60" w:afterAutospacing="0" w:line="240" w:lineRule="auto"/>
      <w:outlineLvl w:val="5"/>
    </w:pPr>
    <w:rPr>
      <w:rFonts w:ascii="Times New Roman" w:hAnsi="Times New Roman"/>
      <w:b/>
      <w:sz w:val="22"/>
    </w:rPr>
  </w:style>
  <w:style w:type="paragraph" w:styleId="8">
    <w:name w:val="heading 7"/>
    <w:basedOn w:val="1"/>
    <w:next w:val="1"/>
    <w:uiPriority w:val="0"/>
    <w:pPr>
      <w:keepNext/>
      <w:keepLines/>
      <w:spacing w:before="240" w:beforeAutospacing="0" w:after="60" w:afterAutospacing="0" w:line="240" w:lineRule="auto"/>
      <w:outlineLvl w:val="6"/>
    </w:pPr>
    <w:rPr>
      <w:sz w:val="24"/>
    </w:rPr>
  </w:style>
  <w:style w:type="paragraph" w:styleId="9">
    <w:name w:val="heading 8"/>
    <w:basedOn w:val="1"/>
    <w:next w:val="1"/>
    <w:uiPriority w:val="0"/>
    <w:pPr>
      <w:keepNext/>
      <w:keepLines/>
      <w:spacing w:before="240" w:beforeAutospacing="0" w:after="60" w:afterAutospacing="0" w:line="240" w:lineRule="auto"/>
      <w:outlineLvl w:val="7"/>
    </w:pPr>
    <w:rPr>
      <w:rFonts w:ascii="Times New Roman" w:hAnsi="Times New Roman"/>
      <w:i/>
      <w:sz w:val="24"/>
    </w:rPr>
  </w:style>
  <w:style w:type="paragraph" w:styleId="10">
    <w:name w:val="heading 9"/>
    <w:basedOn w:val="1"/>
    <w:next w:val="1"/>
    <w:uiPriority w:val="0"/>
    <w:pPr>
      <w:keepNext/>
      <w:keepLines/>
      <w:spacing w:before="240" w:beforeAutospacing="0" w:after="60" w:afterAutospacing="0" w:line="240" w:lineRule="auto"/>
      <w:outlineLvl w:val="8"/>
    </w:pPr>
    <w:rPr>
      <w:rFonts w:ascii="Arial" w:hAnsi="Arial"/>
      <w:sz w:val="22"/>
    </w:rPr>
  </w:style>
  <w:style w:type="character" w:default="1" w:styleId="13">
    <w:name w:val="Default Paragraph Font"/>
    <w:uiPriority w:val="0"/>
  </w:style>
  <w:style w:type="paragraph" w:styleId="11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14">
    <w:name w:val="Hyperlink"/>
    <w:basedOn w:val="1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image" Target="media/image1.jpeg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Company>Vrush Industries Inc.</Company>
  <Pages>2</Pages>
  <Words>0</Words>
  <Characters>2177</Characters>
  <Lines>1</Lines>
  <Paragraphs>1</Paragraphs>
  <ScaleCrop>false</ScaleCrop>
  <LinksUpToDate>false</LinksUpToDate>
  <CharactersWithSpaces>0</CharactersWithSpaces>
  <Application>WPS Office_9.1.0.4758_{F1E327BC-269C-435d-A152-05C5408002CA}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Press Release</cp:category>
  <dcterms:created xsi:type="dcterms:W3CDTF">2010-05-06T13:11:00Z</dcterms:created>
  <dc:creator>Vicky Rush</dc:creator>
  <cp:keywords>Mattress</cp:keywords>
  <cp:lastModifiedBy>Vicky Rush</cp:lastModifiedBy>
  <dcterms:modified xsi:type="dcterms:W3CDTF">2015-08-24T19:39:17Z</dcterms:modified>
  <dc:subject>GameChangerMattress.com</dc:subject>
  <dc:title>GAME CHANGER MATTRESS, A DISTRIBUTION BREAKTHROUGH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1033-9.1.0.4758</vt:lpwstr>
  </property>
</Properties>
</file>