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811" w:rsidRPr="00E01396" w:rsidRDefault="005B7934" w:rsidP="004057E6">
      <w:pPr>
        <w:ind w:right="21"/>
        <w:jc w:val="both"/>
        <w:rPr>
          <w:rFonts w:ascii="Arial" w:hAnsi="Arial" w:cs="Arial"/>
        </w:rPr>
      </w:pPr>
      <w:r w:rsidRPr="00E01396">
        <w:rPr>
          <w:rFonts w:ascii="Arial" w:hAnsi="Arial" w:cs="Arial"/>
        </w:rPr>
        <w:t>FOR IMMEDIATE RELEASE</w:t>
      </w:r>
    </w:p>
    <w:p w:rsidR="005B7934" w:rsidRDefault="005B7934" w:rsidP="00033811">
      <w:pPr>
        <w:jc w:val="both"/>
        <w:rPr>
          <w:rFonts w:ascii="Arial" w:hAnsi="Arial" w:cs="Arial"/>
        </w:rPr>
      </w:pPr>
    </w:p>
    <w:p w:rsidR="00415B24" w:rsidRDefault="00415B24" w:rsidP="00033811">
      <w:pPr>
        <w:jc w:val="both"/>
        <w:rPr>
          <w:rFonts w:ascii="Arial" w:hAnsi="Arial" w:cs="Arial"/>
        </w:rPr>
      </w:pPr>
    </w:p>
    <w:p w:rsidR="005B221C" w:rsidRPr="00E01396" w:rsidRDefault="005B221C" w:rsidP="00033811">
      <w:pPr>
        <w:jc w:val="both"/>
        <w:rPr>
          <w:rFonts w:ascii="Arial" w:hAnsi="Arial" w:cs="Arial"/>
        </w:rPr>
      </w:pPr>
    </w:p>
    <w:p w:rsidR="005B7934" w:rsidRPr="00E01396" w:rsidRDefault="00774D2C" w:rsidP="00807282">
      <w:pPr>
        <w:jc w:val="center"/>
        <w:rPr>
          <w:rFonts w:asciiTheme="minorHAnsi" w:hAnsiTheme="minorHAnsi" w:cs="Arial"/>
          <w:b/>
          <w:sz w:val="18"/>
          <w:szCs w:val="18"/>
        </w:rPr>
      </w:pPr>
      <w:r w:rsidRPr="00774D2C">
        <w:rPr>
          <w:rFonts w:asciiTheme="minorHAnsi" w:hAnsiTheme="minorHAnsi" w:cs="Arial"/>
          <w:b/>
        </w:rPr>
        <w:t>GOING GREEN IN UPHOLSTERED FURNITURE, YES IT’S POSSIBLE!</w:t>
      </w:r>
      <w:r w:rsidR="00A51588" w:rsidRPr="00774D2C">
        <w:rPr>
          <w:rFonts w:asciiTheme="minorHAnsi" w:hAnsiTheme="minorHAnsi" w:cs="Arial"/>
          <w:b/>
          <w:sz w:val="24"/>
          <w:szCs w:val="24"/>
        </w:rPr>
        <w:br/>
      </w:r>
      <w:r w:rsidR="00A51588" w:rsidRPr="00774D2C">
        <w:rPr>
          <w:rFonts w:asciiTheme="minorHAnsi" w:hAnsiTheme="minorHAnsi" w:cs="Arial"/>
          <w:i/>
          <w:sz w:val="18"/>
          <w:szCs w:val="18"/>
        </w:rPr>
        <w:t>G. Romano’s answer to consumer demands</w:t>
      </w:r>
      <w:r>
        <w:rPr>
          <w:rFonts w:asciiTheme="minorHAnsi" w:hAnsiTheme="minorHAnsi" w:cs="Arial"/>
          <w:i/>
          <w:sz w:val="18"/>
          <w:szCs w:val="18"/>
        </w:rPr>
        <w:t xml:space="preserve"> for eco-friendly products</w:t>
      </w:r>
    </w:p>
    <w:p w:rsidR="005B7934" w:rsidRPr="00E01396" w:rsidRDefault="005B7934" w:rsidP="00033811">
      <w:pPr>
        <w:jc w:val="both"/>
        <w:rPr>
          <w:rFonts w:asciiTheme="minorHAnsi" w:hAnsiTheme="minorHAnsi" w:cs="Arial"/>
          <w:sz w:val="18"/>
          <w:szCs w:val="18"/>
        </w:rPr>
      </w:pPr>
    </w:p>
    <w:p w:rsidR="005B7934" w:rsidRDefault="005B7934" w:rsidP="00033811">
      <w:pPr>
        <w:jc w:val="both"/>
        <w:rPr>
          <w:rFonts w:asciiTheme="minorHAnsi" w:hAnsiTheme="minorHAnsi" w:cs="Arial"/>
          <w:sz w:val="18"/>
          <w:szCs w:val="18"/>
        </w:rPr>
      </w:pPr>
    </w:p>
    <w:p w:rsidR="00AC2143" w:rsidRPr="00E01396" w:rsidRDefault="00AC2143" w:rsidP="00AC2143">
      <w:pPr>
        <w:jc w:val="both"/>
        <w:rPr>
          <w:rFonts w:asciiTheme="minorHAnsi" w:hAnsiTheme="minorHAnsi" w:cs="Arial"/>
          <w:sz w:val="18"/>
          <w:szCs w:val="18"/>
        </w:rPr>
      </w:pPr>
      <w:r w:rsidRPr="00E01396">
        <w:rPr>
          <w:rFonts w:asciiTheme="minorHAnsi" w:hAnsiTheme="minorHAnsi" w:cs="Arial"/>
          <w:sz w:val="18"/>
          <w:szCs w:val="18"/>
        </w:rPr>
        <w:t>According to findings from the 2015 Cone Communications/</w:t>
      </w:r>
      <w:proofErr w:type="spellStart"/>
      <w:r w:rsidRPr="00E01396">
        <w:rPr>
          <w:rFonts w:asciiTheme="minorHAnsi" w:hAnsiTheme="minorHAnsi" w:cs="Arial"/>
          <w:sz w:val="18"/>
          <w:szCs w:val="18"/>
        </w:rPr>
        <w:t>Ebiquity</w:t>
      </w:r>
      <w:proofErr w:type="spellEnd"/>
      <w:r w:rsidRPr="00E01396">
        <w:rPr>
          <w:rFonts w:asciiTheme="minorHAnsi" w:hAnsiTheme="minorHAnsi" w:cs="Arial"/>
          <w:sz w:val="18"/>
          <w:szCs w:val="18"/>
        </w:rPr>
        <w:t xml:space="preserve"> Global CSR Study, </w:t>
      </w:r>
    </w:p>
    <w:p w:rsidR="00AC2143" w:rsidRPr="00E01396" w:rsidRDefault="00AC2143" w:rsidP="00AC2143">
      <w:pPr>
        <w:jc w:val="both"/>
        <w:rPr>
          <w:rFonts w:asciiTheme="minorHAnsi" w:hAnsiTheme="minorHAnsi" w:cs="Arial"/>
          <w:sz w:val="18"/>
          <w:szCs w:val="18"/>
        </w:rPr>
      </w:pPr>
    </w:p>
    <w:p w:rsidR="005B7934" w:rsidRPr="00E01396" w:rsidRDefault="005B7934" w:rsidP="005B7934">
      <w:pPr>
        <w:pStyle w:val="Quote"/>
        <w:rPr>
          <w:rFonts w:asciiTheme="minorHAnsi" w:hAnsiTheme="minorHAnsi"/>
          <w:sz w:val="18"/>
          <w:szCs w:val="18"/>
        </w:rPr>
      </w:pPr>
      <w:r w:rsidRPr="00E01396">
        <w:rPr>
          <w:rFonts w:asciiTheme="minorHAnsi" w:hAnsiTheme="minorHAnsi"/>
          <w:sz w:val="18"/>
          <w:szCs w:val="18"/>
        </w:rPr>
        <w:t>“</w:t>
      </w:r>
      <w:r w:rsidR="007A4BCE">
        <w:rPr>
          <w:rFonts w:asciiTheme="minorHAnsi" w:hAnsiTheme="minorHAnsi"/>
          <w:sz w:val="18"/>
          <w:szCs w:val="18"/>
        </w:rPr>
        <w:t>…</w:t>
      </w:r>
      <w:r w:rsidRPr="00E01396">
        <w:rPr>
          <w:rFonts w:asciiTheme="minorHAnsi" w:hAnsiTheme="minorHAnsi"/>
          <w:sz w:val="18"/>
          <w:szCs w:val="18"/>
        </w:rPr>
        <w:t xml:space="preserve">nine-in-10 consumers expect companies to </w:t>
      </w:r>
      <w:r w:rsidR="00A51588" w:rsidRPr="00E01396">
        <w:rPr>
          <w:rFonts w:asciiTheme="minorHAnsi" w:hAnsiTheme="minorHAnsi"/>
          <w:sz w:val="18"/>
          <w:szCs w:val="18"/>
        </w:rPr>
        <w:t>(…)</w:t>
      </w:r>
      <w:r w:rsidRPr="00E01396">
        <w:rPr>
          <w:rFonts w:asciiTheme="minorHAnsi" w:hAnsiTheme="minorHAnsi"/>
          <w:sz w:val="18"/>
          <w:szCs w:val="18"/>
        </w:rPr>
        <w:t xml:space="preserve"> address social and environmental issues. Global consumers echo that high standard in their own lives and shopping behavior: 84 percent of consumers globally say they seek out responsible products whenever possible, though 81 percent cite availability of these products as the largest barrier to not purchasing more.”</w:t>
      </w:r>
      <w:r w:rsidRPr="00E01396">
        <w:rPr>
          <w:rStyle w:val="FootnoteReference"/>
          <w:rFonts w:asciiTheme="minorHAnsi" w:hAnsiTheme="minorHAnsi"/>
          <w:sz w:val="18"/>
          <w:szCs w:val="18"/>
        </w:rPr>
        <w:footnoteReference w:id="1"/>
      </w:r>
    </w:p>
    <w:p w:rsidR="005B7934" w:rsidRPr="00E01396" w:rsidRDefault="005B7934" w:rsidP="00AC2143">
      <w:pPr>
        <w:jc w:val="both"/>
        <w:rPr>
          <w:rFonts w:asciiTheme="minorHAnsi" w:hAnsiTheme="minorHAnsi" w:cs="Arial"/>
          <w:sz w:val="18"/>
          <w:szCs w:val="18"/>
        </w:rPr>
      </w:pPr>
    </w:p>
    <w:p w:rsidR="005B7934" w:rsidRPr="00E01396" w:rsidRDefault="005B7934" w:rsidP="00AC2143">
      <w:pPr>
        <w:jc w:val="both"/>
        <w:rPr>
          <w:rFonts w:asciiTheme="minorHAnsi" w:hAnsiTheme="minorHAnsi" w:cs="Arial"/>
          <w:sz w:val="18"/>
          <w:szCs w:val="18"/>
        </w:rPr>
      </w:pPr>
      <w:r w:rsidRPr="00E01396">
        <w:rPr>
          <w:rFonts w:asciiTheme="minorHAnsi" w:hAnsiTheme="minorHAnsi" w:cs="Arial"/>
          <w:sz w:val="18"/>
          <w:szCs w:val="18"/>
        </w:rPr>
        <w:t>Montreal, QC. – September</w:t>
      </w:r>
      <w:r w:rsidR="00D20FA8">
        <w:rPr>
          <w:rFonts w:asciiTheme="minorHAnsi" w:hAnsiTheme="minorHAnsi" w:cs="Arial"/>
          <w:sz w:val="18"/>
          <w:szCs w:val="18"/>
        </w:rPr>
        <w:t xml:space="preserve"> </w:t>
      </w:r>
      <w:r w:rsidR="009A3416">
        <w:rPr>
          <w:rFonts w:asciiTheme="minorHAnsi" w:hAnsiTheme="minorHAnsi" w:cs="Arial"/>
          <w:sz w:val="18"/>
          <w:szCs w:val="18"/>
        </w:rPr>
        <w:t>28</w:t>
      </w:r>
      <w:bookmarkStart w:id="0" w:name="_GoBack"/>
      <w:bookmarkEnd w:id="0"/>
      <w:r w:rsidRPr="00E01396">
        <w:rPr>
          <w:rFonts w:asciiTheme="minorHAnsi" w:hAnsiTheme="minorHAnsi" w:cs="Arial"/>
          <w:sz w:val="18"/>
          <w:szCs w:val="18"/>
        </w:rPr>
        <w:t>, 2015</w:t>
      </w:r>
      <w:r w:rsidR="00A51588" w:rsidRPr="00E01396">
        <w:rPr>
          <w:rFonts w:asciiTheme="minorHAnsi" w:hAnsiTheme="minorHAnsi" w:cs="Arial"/>
          <w:sz w:val="18"/>
          <w:szCs w:val="18"/>
        </w:rPr>
        <w:t xml:space="preserve"> – G. ROMANO</w:t>
      </w:r>
      <w:r w:rsidR="0071523B">
        <w:rPr>
          <w:rFonts w:asciiTheme="minorHAnsi" w:hAnsiTheme="minorHAnsi" w:cs="Arial"/>
          <w:sz w:val="18"/>
          <w:szCs w:val="18"/>
        </w:rPr>
        <w:t>, a member of the SFC</w:t>
      </w:r>
      <w:r w:rsidR="0071523B">
        <w:rPr>
          <w:rStyle w:val="FootnoteReference"/>
          <w:rFonts w:asciiTheme="minorHAnsi" w:hAnsiTheme="minorHAnsi" w:cs="Arial"/>
          <w:sz w:val="18"/>
          <w:szCs w:val="18"/>
        </w:rPr>
        <w:footnoteReference w:id="2"/>
      </w:r>
      <w:r w:rsidR="0071523B">
        <w:rPr>
          <w:rFonts w:asciiTheme="minorHAnsi" w:hAnsiTheme="minorHAnsi" w:cs="Arial"/>
          <w:sz w:val="18"/>
          <w:szCs w:val="18"/>
        </w:rPr>
        <w:t xml:space="preserve">, </w:t>
      </w:r>
      <w:r w:rsidR="00A51588" w:rsidRPr="00E01396">
        <w:rPr>
          <w:rFonts w:asciiTheme="minorHAnsi" w:hAnsiTheme="minorHAnsi" w:cs="Arial"/>
          <w:sz w:val="18"/>
          <w:szCs w:val="18"/>
        </w:rPr>
        <w:t xml:space="preserve">launches </w:t>
      </w:r>
      <w:r w:rsidR="0071523B">
        <w:rPr>
          <w:rFonts w:asciiTheme="minorHAnsi" w:hAnsiTheme="minorHAnsi" w:cs="Arial"/>
          <w:sz w:val="18"/>
          <w:szCs w:val="18"/>
        </w:rPr>
        <w:t xml:space="preserve">the first natural sofa in </w:t>
      </w:r>
      <w:r w:rsidR="00A51588" w:rsidRPr="00E01396">
        <w:rPr>
          <w:rFonts w:asciiTheme="minorHAnsi" w:hAnsiTheme="minorHAnsi" w:cs="Arial"/>
          <w:sz w:val="18"/>
          <w:szCs w:val="18"/>
        </w:rPr>
        <w:t>its VERDE line.</w:t>
      </w:r>
      <w:r w:rsidR="00C51454" w:rsidRPr="00E01396">
        <w:rPr>
          <w:rFonts w:asciiTheme="minorHAnsi" w:hAnsiTheme="minorHAnsi" w:cs="Arial"/>
          <w:sz w:val="18"/>
          <w:szCs w:val="18"/>
        </w:rPr>
        <w:t xml:space="preserve"> Answering consumers demand for environmentally responsible products,</w:t>
      </w:r>
      <w:r w:rsidR="004B0871" w:rsidRPr="00E01396">
        <w:rPr>
          <w:rFonts w:asciiTheme="minorHAnsi" w:hAnsiTheme="minorHAnsi" w:cs="Arial"/>
          <w:sz w:val="18"/>
          <w:szCs w:val="18"/>
        </w:rPr>
        <w:t xml:space="preserve"> at reasonable costs,</w:t>
      </w:r>
      <w:r w:rsidR="00C51454" w:rsidRPr="00E01396">
        <w:rPr>
          <w:rFonts w:asciiTheme="minorHAnsi" w:hAnsiTheme="minorHAnsi" w:cs="Arial"/>
          <w:sz w:val="18"/>
          <w:szCs w:val="18"/>
        </w:rPr>
        <w:t xml:space="preserve"> G. Romano is launching its first eco-friendly sofa, the ELLIS VERDE, at the High Point Furniture Market, October 17</w:t>
      </w:r>
      <w:r w:rsidR="00C51454" w:rsidRPr="00E01396">
        <w:rPr>
          <w:rFonts w:asciiTheme="minorHAnsi" w:hAnsiTheme="minorHAnsi" w:cs="Arial"/>
          <w:sz w:val="18"/>
          <w:szCs w:val="18"/>
          <w:vertAlign w:val="superscript"/>
        </w:rPr>
        <w:t>th</w:t>
      </w:r>
      <w:r w:rsidR="00C51454" w:rsidRPr="00E01396">
        <w:rPr>
          <w:rFonts w:asciiTheme="minorHAnsi" w:hAnsiTheme="minorHAnsi" w:cs="Arial"/>
          <w:sz w:val="18"/>
          <w:szCs w:val="18"/>
        </w:rPr>
        <w:t>, 2015.</w:t>
      </w:r>
    </w:p>
    <w:p w:rsidR="00AF29B6" w:rsidRPr="00E01396" w:rsidRDefault="00AF29B6" w:rsidP="00AC2143">
      <w:pPr>
        <w:jc w:val="both"/>
        <w:rPr>
          <w:rFonts w:asciiTheme="minorHAnsi" w:hAnsiTheme="minorHAnsi" w:cs="Arial"/>
          <w:sz w:val="18"/>
          <w:szCs w:val="18"/>
        </w:rPr>
      </w:pPr>
    </w:p>
    <w:p w:rsidR="00AF29B6" w:rsidRPr="00E01396" w:rsidRDefault="004D7A07" w:rsidP="00AC2143">
      <w:pPr>
        <w:jc w:val="both"/>
        <w:rPr>
          <w:rFonts w:asciiTheme="minorHAnsi" w:hAnsiTheme="minorHAnsi" w:cs="Arial"/>
          <w:sz w:val="18"/>
          <w:szCs w:val="18"/>
        </w:rPr>
      </w:pPr>
      <w:r w:rsidRPr="00E01396">
        <w:rPr>
          <w:rFonts w:asciiTheme="minorHAnsi" w:hAnsiTheme="minorHAnsi" w:cs="Arial"/>
          <w:sz w:val="18"/>
          <w:szCs w:val="18"/>
        </w:rPr>
        <w:t>“</w:t>
      </w:r>
      <w:r w:rsidR="00EC35D4" w:rsidRPr="00E01396">
        <w:rPr>
          <w:rFonts w:asciiTheme="minorHAnsi" w:hAnsiTheme="minorHAnsi" w:cs="Arial"/>
          <w:sz w:val="18"/>
          <w:szCs w:val="18"/>
        </w:rPr>
        <w:t xml:space="preserve">Our dealers are telling us that </w:t>
      </w:r>
      <w:r w:rsidR="00AF29B6" w:rsidRPr="00E01396">
        <w:rPr>
          <w:rFonts w:asciiTheme="minorHAnsi" w:hAnsiTheme="minorHAnsi" w:cs="Arial"/>
          <w:sz w:val="18"/>
          <w:szCs w:val="18"/>
        </w:rPr>
        <w:t>consumer</w:t>
      </w:r>
      <w:r w:rsidRPr="00E01396">
        <w:rPr>
          <w:rFonts w:asciiTheme="minorHAnsi" w:hAnsiTheme="minorHAnsi" w:cs="Arial"/>
          <w:sz w:val="18"/>
          <w:szCs w:val="18"/>
        </w:rPr>
        <w:t>s are looking for furniture</w:t>
      </w:r>
      <w:r w:rsidR="00EC35D4" w:rsidRPr="00E01396">
        <w:rPr>
          <w:rFonts w:asciiTheme="minorHAnsi" w:hAnsiTheme="minorHAnsi" w:cs="Arial"/>
          <w:sz w:val="18"/>
          <w:szCs w:val="18"/>
        </w:rPr>
        <w:t xml:space="preserve">, not only free from </w:t>
      </w:r>
      <w:r w:rsidRPr="00E01396">
        <w:rPr>
          <w:rFonts w:asciiTheme="minorHAnsi" w:hAnsiTheme="minorHAnsi" w:cs="Arial"/>
          <w:sz w:val="18"/>
          <w:szCs w:val="18"/>
        </w:rPr>
        <w:t xml:space="preserve">harmful </w:t>
      </w:r>
      <w:r w:rsidR="00EC35D4" w:rsidRPr="00E01396">
        <w:rPr>
          <w:rFonts w:asciiTheme="minorHAnsi" w:hAnsiTheme="minorHAnsi" w:cs="Arial"/>
          <w:sz w:val="18"/>
          <w:szCs w:val="18"/>
        </w:rPr>
        <w:t>compounds, but also made from eco-friendly materials and using sustainable practices.</w:t>
      </w:r>
      <w:r w:rsidR="00AF29B6" w:rsidRPr="00E01396">
        <w:rPr>
          <w:rFonts w:asciiTheme="minorHAnsi" w:hAnsiTheme="minorHAnsi" w:cs="Arial"/>
          <w:sz w:val="18"/>
          <w:szCs w:val="18"/>
        </w:rPr>
        <w:t>” says</w:t>
      </w:r>
      <w:r w:rsidRPr="00E01396">
        <w:rPr>
          <w:rFonts w:asciiTheme="minorHAnsi" w:hAnsiTheme="minorHAnsi" w:cs="Arial"/>
          <w:sz w:val="18"/>
          <w:szCs w:val="18"/>
        </w:rPr>
        <w:t xml:space="preserve"> Theodore Homa, General Manager </w:t>
      </w:r>
      <w:r w:rsidR="00EC35D4" w:rsidRPr="00E01396">
        <w:rPr>
          <w:rFonts w:asciiTheme="minorHAnsi" w:hAnsiTheme="minorHAnsi" w:cs="Arial"/>
          <w:sz w:val="18"/>
          <w:szCs w:val="18"/>
        </w:rPr>
        <w:t>at</w:t>
      </w:r>
      <w:r w:rsidRPr="00E01396">
        <w:rPr>
          <w:rFonts w:asciiTheme="minorHAnsi" w:hAnsiTheme="minorHAnsi" w:cs="Arial"/>
          <w:sz w:val="18"/>
          <w:szCs w:val="18"/>
        </w:rPr>
        <w:t xml:space="preserve"> G. Romano.</w:t>
      </w:r>
    </w:p>
    <w:p w:rsidR="00EC35D4" w:rsidRPr="00E01396" w:rsidRDefault="00EC35D4" w:rsidP="00AC2143">
      <w:pPr>
        <w:jc w:val="both"/>
        <w:rPr>
          <w:rFonts w:asciiTheme="minorHAnsi" w:hAnsiTheme="minorHAnsi" w:cs="Arial"/>
          <w:sz w:val="18"/>
          <w:szCs w:val="18"/>
        </w:rPr>
      </w:pPr>
    </w:p>
    <w:p w:rsidR="001E37EB" w:rsidRPr="00E01396" w:rsidRDefault="00C51454" w:rsidP="00E01396">
      <w:pPr>
        <w:jc w:val="both"/>
        <w:rPr>
          <w:rFonts w:asciiTheme="minorHAnsi" w:hAnsiTheme="minorHAnsi" w:cs="Arial"/>
          <w:sz w:val="18"/>
          <w:szCs w:val="18"/>
        </w:rPr>
      </w:pPr>
      <w:r w:rsidRPr="00E01396">
        <w:rPr>
          <w:rFonts w:asciiTheme="minorHAnsi" w:hAnsiTheme="minorHAnsi" w:cs="Arial"/>
          <w:sz w:val="18"/>
          <w:szCs w:val="18"/>
        </w:rPr>
        <w:t>After nearly a year spent in research and development, G. Romano is presenting the first item of its new line of environmentally responsible upholstered furniture</w:t>
      </w:r>
      <w:r w:rsidR="0071523B">
        <w:rPr>
          <w:rFonts w:asciiTheme="minorHAnsi" w:hAnsiTheme="minorHAnsi" w:cs="Arial"/>
          <w:sz w:val="18"/>
          <w:szCs w:val="18"/>
        </w:rPr>
        <w:t xml:space="preserve"> manufactured in Montreal</w:t>
      </w:r>
      <w:r w:rsidRPr="00E01396">
        <w:rPr>
          <w:rFonts w:asciiTheme="minorHAnsi" w:hAnsiTheme="minorHAnsi" w:cs="Arial"/>
          <w:sz w:val="18"/>
          <w:szCs w:val="18"/>
        </w:rPr>
        <w:t xml:space="preserve">. The </w:t>
      </w:r>
      <w:r w:rsidR="004D31E5" w:rsidRPr="00E01396">
        <w:rPr>
          <w:rFonts w:asciiTheme="minorHAnsi" w:hAnsiTheme="minorHAnsi" w:cs="Arial"/>
          <w:sz w:val="18"/>
          <w:szCs w:val="18"/>
        </w:rPr>
        <w:t xml:space="preserve">items in the </w:t>
      </w:r>
      <w:r w:rsidRPr="00E01396">
        <w:rPr>
          <w:rFonts w:asciiTheme="minorHAnsi" w:hAnsiTheme="minorHAnsi" w:cs="Arial"/>
          <w:sz w:val="18"/>
          <w:szCs w:val="18"/>
        </w:rPr>
        <w:t xml:space="preserve">VERDE line will </w:t>
      </w:r>
      <w:r w:rsidR="001E37EB" w:rsidRPr="00E01396">
        <w:rPr>
          <w:rFonts w:asciiTheme="minorHAnsi" w:hAnsiTheme="minorHAnsi" w:cs="Arial"/>
          <w:sz w:val="18"/>
          <w:szCs w:val="18"/>
        </w:rPr>
        <w:t>all be made with</w:t>
      </w:r>
      <w:r w:rsidR="004D31E5" w:rsidRPr="00E01396">
        <w:rPr>
          <w:rFonts w:asciiTheme="minorHAnsi" w:hAnsiTheme="minorHAnsi" w:cs="Arial"/>
          <w:sz w:val="18"/>
          <w:szCs w:val="18"/>
        </w:rPr>
        <w:t xml:space="preserve"> eco-friendly features </w:t>
      </w:r>
      <w:r w:rsidR="001E37EB" w:rsidRPr="00E01396">
        <w:rPr>
          <w:rFonts w:asciiTheme="minorHAnsi" w:hAnsiTheme="minorHAnsi" w:cs="Arial"/>
          <w:sz w:val="18"/>
          <w:szCs w:val="18"/>
        </w:rPr>
        <w:t xml:space="preserve">such as: </w:t>
      </w:r>
      <w:r w:rsidR="00705D62">
        <w:rPr>
          <w:rFonts w:asciiTheme="minorHAnsi" w:hAnsiTheme="minorHAnsi" w:cs="Arial"/>
          <w:sz w:val="18"/>
          <w:szCs w:val="18"/>
        </w:rPr>
        <w:t>l</w:t>
      </w:r>
      <w:r w:rsidR="004D31E5" w:rsidRPr="00E01396">
        <w:rPr>
          <w:rFonts w:asciiTheme="minorHAnsi" w:hAnsiTheme="minorHAnsi" w:cs="Arial"/>
          <w:sz w:val="18"/>
          <w:szCs w:val="18"/>
        </w:rPr>
        <w:t>umber from responsibly managed forests in Canada &amp; the US</w:t>
      </w:r>
      <w:r w:rsidR="00E01396" w:rsidRPr="00E01396">
        <w:rPr>
          <w:rFonts w:asciiTheme="minorHAnsi" w:hAnsiTheme="minorHAnsi" w:cs="Arial"/>
          <w:sz w:val="18"/>
          <w:szCs w:val="18"/>
        </w:rPr>
        <w:t xml:space="preserve">; </w:t>
      </w:r>
      <w:r w:rsidR="001E37EB" w:rsidRPr="00E01396">
        <w:rPr>
          <w:rFonts w:asciiTheme="minorHAnsi" w:hAnsiTheme="minorHAnsi" w:cs="Arial"/>
          <w:sz w:val="18"/>
          <w:szCs w:val="18"/>
        </w:rPr>
        <w:t>GOLS certified organic latex foam</w:t>
      </w:r>
      <w:r w:rsidR="00E01396" w:rsidRPr="00E01396">
        <w:rPr>
          <w:rFonts w:asciiTheme="minorHAnsi" w:hAnsiTheme="minorHAnsi" w:cs="Arial"/>
          <w:sz w:val="18"/>
          <w:szCs w:val="18"/>
        </w:rPr>
        <w:t xml:space="preserve">; </w:t>
      </w:r>
      <w:r w:rsidR="001E37EB" w:rsidRPr="00E01396">
        <w:rPr>
          <w:rFonts w:asciiTheme="minorHAnsi" w:hAnsiTheme="minorHAnsi" w:cs="Arial"/>
          <w:sz w:val="18"/>
          <w:szCs w:val="18"/>
        </w:rPr>
        <w:t>OEKO-TEX certified feather inserts</w:t>
      </w:r>
      <w:r w:rsidR="00E01396" w:rsidRPr="00E01396">
        <w:rPr>
          <w:rFonts w:asciiTheme="minorHAnsi" w:hAnsiTheme="minorHAnsi" w:cs="Arial"/>
          <w:sz w:val="18"/>
          <w:szCs w:val="18"/>
        </w:rPr>
        <w:t xml:space="preserve">; </w:t>
      </w:r>
      <w:r w:rsidR="00705D62">
        <w:rPr>
          <w:rFonts w:asciiTheme="minorHAnsi" w:hAnsiTheme="minorHAnsi" w:cs="Arial"/>
          <w:sz w:val="18"/>
          <w:szCs w:val="18"/>
        </w:rPr>
        <w:t>s</w:t>
      </w:r>
      <w:r w:rsidR="001E37EB" w:rsidRPr="00E01396">
        <w:rPr>
          <w:rFonts w:asciiTheme="minorHAnsi" w:hAnsiTheme="minorHAnsi" w:cs="Arial"/>
          <w:sz w:val="18"/>
          <w:szCs w:val="18"/>
        </w:rPr>
        <w:t>inuous springs containing up to 60% recycled steel</w:t>
      </w:r>
      <w:r w:rsidR="00E01396" w:rsidRPr="00E01396">
        <w:rPr>
          <w:rFonts w:asciiTheme="minorHAnsi" w:hAnsiTheme="minorHAnsi" w:cs="Arial"/>
          <w:sz w:val="18"/>
          <w:szCs w:val="18"/>
        </w:rPr>
        <w:t xml:space="preserve">; </w:t>
      </w:r>
      <w:r w:rsidR="0071523B">
        <w:rPr>
          <w:rFonts w:asciiTheme="minorHAnsi" w:hAnsiTheme="minorHAnsi" w:cs="Arial"/>
          <w:sz w:val="18"/>
          <w:szCs w:val="18"/>
        </w:rPr>
        <w:t xml:space="preserve">cotton felt padding; </w:t>
      </w:r>
      <w:r w:rsidR="00705D62">
        <w:rPr>
          <w:rFonts w:asciiTheme="minorHAnsi" w:hAnsiTheme="minorHAnsi" w:cs="Arial"/>
          <w:sz w:val="18"/>
          <w:szCs w:val="18"/>
        </w:rPr>
        <w:t>w</w:t>
      </w:r>
      <w:r w:rsidR="001E37EB" w:rsidRPr="00E01396">
        <w:rPr>
          <w:rFonts w:asciiTheme="minorHAnsi" w:hAnsiTheme="minorHAnsi" w:cs="Arial"/>
          <w:sz w:val="18"/>
          <w:szCs w:val="18"/>
        </w:rPr>
        <w:t xml:space="preserve">ater based adhesives and </w:t>
      </w:r>
      <w:r w:rsidR="00E01396" w:rsidRPr="00E01396">
        <w:rPr>
          <w:rFonts w:asciiTheme="minorHAnsi" w:hAnsiTheme="minorHAnsi" w:cs="Arial"/>
          <w:sz w:val="18"/>
          <w:szCs w:val="18"/>
        </w:rPr>
        <w:t xml:space="preserve">stains; </w:t>
      </w:r>
      <w:r w:rsidR="00705D62">
        <w:rPr>
          <w:rFonts w:asciiTheme="minorHAnsi" w:hAnsiTheme="minorHAnsi" w:cs="Arial"/>
          <w:sz w:val="18"/>
          <w:szCs w:val="18"/>
        </w:rPr>
        <w:t>f</w:t>
      </w:r>
      <w:r w:rsidR="001E37EB" w:rsidRPr="00E01396">
        <w:rPr>
          <w:rFonts w:asciiTheme="minorHAnsi" w:hAnsiTheme="minorHAnsi" w:cs="Arial"/>
          <w:sz w:val="18"/>
          <w:szCs w:val="18"/>
        </w:rPr>
        <w:t>abrics include OEKO-TEX &amp; GOTS certified patterns</w:t>
      </w:r>
      <w:r w:rsidR="00E01396" w:rsidRPr="00E01396">
        <w:rPr>
          <w:rFonts w:asciiTheme="minorHAnsi" w:hAnsiTheme="minorHAnsi" w:cs="Arial"/>
          <w:sz w:val="18"/>
          <w:szCs w:val="18"/>
        </w:rPr>
        <w:t xml:space="preserve">; </w:t>
      </w:r>
      <w:r w:rsidR="00705D62">
        <w:rPr>
          <w:rFonts w:asciiTheme="minorHAnsi" w:hAnsiTheme="minorHAnsi" w:cs="Arial"/>
          <w:sz w:val="18"/>
          <w:szCs w:val="18"/>
        </w:rPr>
        <w:t>b</w:t>
      </w:r>
      <w:r w:rsidR="001E37EB" w:rsidRPr="00E01396">
        <w:rPr>
          <w:rFonts w:asciiTheme="minorHAnsi" w:hAnsiTheme="minorHAnsi" w:cs="Arial"/>
          <w:sz w:val="18"/>
          <w:szCs w:val="18"/>
        </w:rPr>
        <w:t>ases and legs of natural reclaimed wood</w:t>
      </w:r>
      <w:r w:rsidR="00705D62">
        <w:rPr>
          <w:rFonts w:asciiTheme="minorHAnsi" w:hAnsiTheme="minorHAnsi" w:cs="Arial"/>
          <w:sz w:val="18"/>
          <w:szCs w:val="18"/>
        </w:rPr>
        <w:t>.</w:t>
      </w:r>
    </w:p>
    <w:p w:rsidR="001E37EB" w:rsidRPr="00E01396" w:rsidRDefault="001E37EB" w:rsidP="001E37EB">
      <w:pPr>
        <w:jc w:val="both"/>
        <w:rPr>
          <w:rFonts w:asciiTheme="minorHAnsi" w:hAnsiTheme="minorHAnsi" w:cs="Arial"/>
          <w:sz w:val="18"/>
          <w:szCs w:val="18"/>
        </w:rPr>
      </w:pPr>
    </w:p>
    <w:p w:rsidR="00F0480D" w:rsidRPr="00E01396" w:rsidRDefault="00F0480D" w:rsidP="001E37EB">
      <w:pPr>
        <w:jc w:val="both"/>
        <w:rPr>
          <w:rFonts w:asciiTheme="minorHAnsi" w:hAnsiTheme="minorHAnsi" w:cs="Arial"/>
          <w:sz w:val="18"/>
          <w:szCs w:val="18"/>
        </w:rPr>
      </w:pPr>
      <w:r w:rsidRPr="00E01396">
        <w:rPr>
          <w:rFonts w:asciiTheme="minorHAnsi" w:hAnsiTheme="minorHAnsi" w:cs="Arial"/>
          <w:sz w:val="18"/>
          <w:szCs w:val="18"/>
        </w:rPr>
        <w:t xml:space="preserve">In addition to these materials, G. ROMANO is committed to employing sustainable practices in the manufacturing of all its furniture. </w:t>
      </w:r>
      <w:r w:rsidR="00B66243" w:rsidRPr="00E01396">
        <w:rPr>
          <w:rFonts w:asciiTheme="minorHAnsi" w:hAnsiTheme="minorHAnsi" w:cs="Arial"/>
          <w:sz w:val="18"/>
          <w:szCs w:val="18"/>
        </w:rPr>
        <w:t>The entire collection is hand-made and built to last, thus avoiding crowding landfills</w:t>
      </w:r>
      <w:r w:rsidR="0071523B">
        <w:rPr>
          <w:rFonts w:asciiTheme="minorHAnsi" w:hAnsiTheme="minorHAnsi" w:cs="Arial"/>
          <w:sz w:val="18"/>
          <w:szCs w:val="18"/>
        </w:rPr>
        <w:t xml:space="preserve">. </w:t>
      </w:r>
      <w:r w:rsidR="00B66243" w:rsidRPr="00E01396">
        <w:rPr>
          <w:rFonts w:asciiTheme="minorHAnsi" w:hAnsiTheme="minorHAnsi" w:cs="Arial"/>
          <w:sz w:val="18"/>
          <w:szCs w:val="18"/>
        </w:rPr>
        <w:t xml:space="preserve"> Its </w:t>
      </w:r>
      <w:r w:rsidR="0071523B">
        <w:rPr>
          <w:rFonts w:asciiTheme="minorHAnsi" w:hAnsiTheme="minorHAnsi" w:cs="Arial"/>
          <w:sz w:val="18"/>
          <w:szCs w:val="18"/>
        </w:rPr>
        <w:t>production facility</w:t>
      </w:r>
      <w:r w:rsidR="00B66243" w:rsidRPr="00E01396">
        <w:rPr>
          <w:rFonts w:asciiTheme="minorHAnsi" w:hAnsiTheme="minorHAnsi" w:cs="Arial"/>
          <w:sz w:val="18"/>
          <w:szCs w:val="18"/>
        </w:rPr>
        <w:t xml:space="preserve"> is powered from renewable hydroelectric power and all </w:t>
      </w:r>
      <w:r w:rsidRPr="00E01396">
        <w:rPr>
          <w:rFonts w:asciiTheme="minorHAnsi" w:hAnsiTheme="minorHAnsi" w:cs="Arial"/>
          <w:sz w:val="18"/>
          <w:szCs w:val="18"/>
        </w:rPr>
        <w:t xml:space="preserve">packaging is 100% recyclable.  </w:t>
      </w:r>
    </w:p>
    <w:p w:rsidR="00F0480D" w:rsidRPr="00E01396" w:rsidRDefault="00F0480D" w:rsidP="001E37EB">
      <w:pPr>
        <w:jc w:val="both"/>
        <w:rPr>
          <w:rFonts w:asciiTheme="minorHAnsi" w:hAnsiTheme="minorHAnsi" w:cs="Arial"/>
          <w:sz w:val="18"/>
          <w:szCs w:val="18"/>
        </w:rPr>
      </w:pPr>
    </w:p>
    <w:p w:rsidR="001E37EB" w:rsidRPr="00E01396" w:rsidRDefault="00EC35D4" w:rsidP="001E37EB">
      <w:pPr>
        <w:jc w:val="both"/>
        <w:rPr>
          <w:rFonts w:asciiTheme="minorHAnsi" w:hAnsiTheme="minorHAnsi" w:cs="Arial"/>
          <w:sz w:val="18"/>
          <w:szCs w:val="18"/>
        </w:rPr>
      </w:pPr>
      <w:r w:rsidRPr="00E01396">
        <w:rPr>
          <w:rFonts w:asciiTheme="minorHAnsi" w:hAnsiTheme="minorHAnsi" w:cs="Arial"/>
          <w:sz w:val="18"/>
          <w:szCs w:val="18"/>
        </w:rPr>
        <w:t>For the complete eco-statement, visit the website: http://www.gromano.com/page/eco-statement</w:t>
      </w:r>
    </w:p>
    <w:p w:rsidR="006D64D3" w:rsidRDefault="006D64D3" w:rsidP="00AC2143">
      <w:pPr>
        <w:jc w:val="both"/>
        <w:rPr>
          <w:rFonts w:asciiTheme="minorHAnsi" w:hAnsiTheme="minorHAnsi" w:cs="Arial"/>
          <w:sz w:val="18"/>
          <w:szCs w:val="18"/>
        </w:rPr>
      </w:pPr>
    </w:p>
    <w:p w:rsidR="00807282" w:rsidRPr="00E01396" w:rsidRDefault="00807282" w:rsidP="00AC2143">
      <w:pPr>
        <w:jc w:val="both"/>
        <w:rPr>
          <w:rFonts w:asciiTheme="minorHAnsi" w:hAnsiTheme="minorHAnsi" w:cs="Arial"/>
          <w:sz w:val="18"/>
          <w:szCs w:val="18"/>
        </w:rPr>
      </w:pPr>
    </w:p>
    <w:p w:rsidR="00A51588" w:rsidRPr="00E01396" w:rsidRDefault="00EC35D4" w:rsidP="00AC2143">
      <w:pPr>
        <w:jc w:val="both"/>
        <w:rPr>
          <w:rFonts w:asciiTheme="minorHAnsi" w:hAnsiTheme="minorHAnsi" w:cs="Arial"/>
          <w:b/>
          <w:sz w:val="18"/>
          <w:szCs w:val="18"/>
        </w:rPr>
      </w:pPr>
      <w:r w:rsidRPr="00E01396">
        <w:rPr>
          <w:rFonts w:asciiTheme="minorHAnsi" w:hAnsiTheme="minorHAnsi" w:cs="Arial"/>
          <w:b/>
          <w:sz w:val="18"/>
          <w:szCs w:val="18"/>
        </w:rPr>
        <w:t>ABOUT G. ROMANO:</w:t>
      </w:r>
    </w:p>
    <w:p w:rsidR="004D31E5" w:rsidRPr="00E01396" w:rsidRDefault="004D31E5" w:rsidP="00AC2143">
      <w:pPr>
        <w:jc w:val="both"/>
        <w:rPr>
          <w:rFonts w:asciiTheme="minorHAnsi" w:hAnsiTheme="minorHAnsi" w:cs="Arial"/>
          <w:sz w:val="18"/>
          <w:szCs w:val="18"/>
        </w:rPr>
      </w:pPr>
    </w:p>
    <w:p w:rsidR="00A51588" w:rsidRDefault="00E01396" w:rsidP="00AC2143">
      <w:pPr>
        <w:jc w:val="both"/>
        <w:rPr>
          <w:rFonts w:asciiTheme="minorHAnsi" w:hAnsiTheme="minorHAnsi" w:cs="Arial"/>
          <w:sz w:val="18"/>
          <w:szCs w:val="18"/>
        </w:rPr>
      </w:pPr>
      <w:r w:rsidRPr="00E01396">
        <w:rPr>
          <w:rFonts w:asciiTheme="minorHAnsi" w:hAnsiTheme="minorHAnsi" w:cs="Arial"/>
          <w:sz w:val="18"/>
          <w:szCs w:val="18"/>
        </w:rPr>
        <w:t>Founded in 1962 by Gino Romano, the company that still bears his name has become, over the years, a factory whose primary mission is to manufacture in Quebec, comfortable contemporary upholstered furniture with simple, elegant lines.</w:t>
      </w:r>
    </w:p>
    <w:p w:rsidR="00E01396" w:rsidRDefault="00E01396" w:rsidP="00AC2143">
      <w:pPr>
        <w:jc w:val="both"/>
        <w:rPr>
          <w:rFonts w:asciiTheme="minorHAnsi" w:hAnsiTheme="minorHAnsi" w:cs="Arial"/>
          <w:sz w:val="18"/>
          <w:szCs w:val="18"/>
        </w:rPr>
      </w:pPr>
      <w:r w:rsidRPr="00E01396">
        <w:rPr>
          <w:rFonts w:asciiTheme="minorHAnsi" w:hAnsiTheme="minorHAnsi" w:cs="Arial"/>
          <w:sz w:val="18"/>
          <w:szCs w:val="18"/>
        </w:rPr>
        <w:t xml:space="preserve">Following the entrepreneurial spirit of the founder, G. ROMANO </w:t>
      </w:r>
      <w:proofErr w:type="spellStart"/>
      <w:r w:rsidRPr="00E01396">
        <w:rPr>
          <w:rFonts w:asciiTheme="minorHAnsi" w:hAnsiTheme="minorHAnsi" w:cs="Arial"/>
          <w:sz w:val="18"/>
          <w:szCs w:val="18"/>
        </w:rPr>
        <w:t>inc.</w:t>
      </w:r>
      <w:proofErr w:type="spellEnd"/>
      <w:r w:rsidRPr="00E01396">
        <w:rPr>
          <w:rFonts w:asciiTheme="minorHAnsi" w:hAnsiTheme="minorHAnsi" w:cs="Arial"/>
          <w:sz w:val="18"/>
          <w:szCs w:val="18"/>
        </w:rPr>
        <w:t xml:space="preserve"> still remains a company owned and managed by family members, including Ms. Romano</w:t>
      </w:r>
      <w:r>
        <w:rPr>
          <w:rFonts w:asciiTheme="minorHAnsi" w:hAnsiTheme="minorHAnsi" w:cs="Arial"/>
          <w:sz w:val="18"/>
          <w:szCs w:val="18"/>
        </w:rPr>
        <w:t xml:space="preserve"> who</w:t>
      </w:r>
      <w:r w:rsidRPr="00E01396">
        <w:rPr>
          <w:rFonts w:asciiTheme="minorHAnsi" w:hAnsiTheme="minorHAnsi" w:cs="Arial"/>
          <w:sz w:val="18"/>
          <w:szCs w:val="18"/>
        </w:rPr>
        <w:t xml:space="preserve"> is still the president. The company consists of about thirty craftsmen, many of whom </w:t>
      </w:r>
      <w:r>
        <w:rPr>
          <w:rFonts w:asciiTheme="minorHAnsi" w:hAnsiTheme="minorHAnsi" w:cs="Arial"/>
          <w:sz w:val="18"/>
          <w:szCs w:val="18"/>
        </w:rPr>
        <w:t>have</w:t>
      </w:r>
      <w:r w:rsidRPr="00E01396">
        <w:rPr>
          <w:rFonts w:asciiTheme="minorHAnsi" w:hAnsiTheme="minorHAnsi" w:cs="Arial"/>
          <w:sz w:val="18"/>
          <w:szCs w:val="18"/>
        </w:rPr>
        <w:t xml:space="preserve"> over 45 years of experience, which manufacture by hand to order, furniture of uncompromising quality, using practices respect</w:t>
      </w:r>
      <w:r>
        <w:rPr>
          <w:rFonts w:asciiTheme="minorHAnsi" w:hAnsiTheme="minorHAnsi" w:cs="Arial"/>
          <w:sz w:val="18"/>
          <w:szCs w:val="18"/>
        </w:rPr>
        <w:t>ful of</w:t>
      </w:r>
      <w:r w:rsidRPr="00E01396">
        <w:rPr>
          <w:rFonts w:asciiTheme="minorHAnsi" w:hAnsiTheme="minorHAnsi" w:cs="Arial"/>
          <w:sz w:val="18"/>
          <w:szCs w:val="18"/>
        </w:rPr>
        <w:t xml:space="preserve"> the environment.</w:t>
      </w:r>
    </w:p>
    <w:p w:rsidR="00E01396" w:rsidRPr="00E01396" w:rsidRDefault="00E01396" w:rsidP="00E01396">
      <w:pPr>
        <w:jc w:val="both"/>
        <w:rPr>
          <w:rFonts w:asciiTheme="minorHAnsi" w:hAnsiTheme="minorHAnsi" w:cs="Arial"/>
          <w:sz w:val="18"/>
          <w:szCs w:val="18"/>
        </w:rPr>
      </w:pPr>
      <w:r w:rsidRPr="00E01396">
        <w:rPr>
          <w:rFonts w:asciiTheme="minorHAnsi" w:hAnsiTheme="minorHAnsi" w:cs="Arial"/>
          <w:sz w:val="18"/>
          <w:szCs w:val="18"/>
        </w:rPr>
        <w:t>From its inception, the company has earned a reputation for integrity and reliability</w:t>
      </w:r>
      <w:r w:rsidR="006D64D3">
        <w:rPr>
          <w:rFonts w:asciiTheme="minorHAnsi" w:hAnsiTheme="minorHAnsi" w:cs="Arial"/>
          <w:sz w:val="18"/>
          <w:szCs w:val="18"/>
        </w:rPr>
        <w:t>,</w:t>
      </w:r>
      <w:r w:rsidRPr="00E01396">
        <w:rPr>
          <w:rFonts w:asciiTheme="minorHAnsi" w:hAnsiTheme="minorHAnsi" w:cs="Arial"/>
          <w:sz w:val="18"/>
          <w:szCs w:val="18"/>
        </w:rPr>
        <w:t xml:space="preserve"> well known in Quebec, and since then </w:t>
      </w:r>
      <w:r w:rsidR="006D64D3" w:rsidRPr="00E01396">
        <w:rPr>
          <w:rFonts w:asciiTheme="minorHAnsi" w:hAnsiTheme="minorHAnsi" w:cs="Arial"/>
          <w:sz w:val="18"/>
          <w:szCs w:val="18"/>
        </w:rPr>
        <w:t>endeav</w:t>
      </w:r>
      <w:r w:rsidR="006D64D3">
        <w:rPr>
          <w:rFonts w:asciiTheme="minorHAnsi" w:hAnsiTheme="minorHAnsi" w:cs="Arial"/>
          <w:sz w:val="18"/>
          <w:szCs w:val="18"/>
        </w:rPr>
        <w:t>ours</w:t>
      </w:r>
      <w:r w:rsidRPr="00E01396">
        <w:rPr>
          <w:rFonts w:asciiTheme="minorHAnsi" w:hAnsiTheme="minorHAnsi" w:cs="Arial"/>
          <w:sz w:val="18"/>
          <w:szCs w:val="18"/>
        </w:rPr>
        <w:t xml:space="preserve"> to stand out in the rest of Canada and </w:t>
      </w:r>
      <w:r w:rsidR="006D64D3">
        <w:rPr>
          <w:rFonts w:asciiTheme="minorHAnsi" w:hAnsiTheme="minorHAnsi" w:cs="Arial"/>
          <w:sz w:val="18"/>
          <w:szCs w:val="18"/>
        </w:rPr>
        <w:t xml:space="preserve">across </w:t>
      </w:r>
      <w:r w:rsidRPr="00E01396">
        <w:rPr>
          <w:rFonts w:asciiTheme="minorHAnsi" w:hAnsiTheme="minorHAnsi" w:cs="Arial"/>
          <w:sz w:val="18"/>
          <w:szCs w:val="18"/>
        </w:rPr>
        <w:t xml:space="preserve">the United States. Always </w:t>
      </w:r>
      <w:r w:rsidR="006D64D3">
        <w:rPr>
          <w:rFonts w:asciiTheme="minorHAnsi" w:hAnsiTheme="minorHAnsi" w:cs="Arial"/>
          <w:sz w:val="18"/>
          <w:szCs w:val="18"/>
        </w:rPr>
        <w:t>striving for</w:t>
      </w:r>
      <w:r w:rsidRPr="00E01396">
        <w:rPr>
          <w:rFonts w:asciiTheme="minorHAnsi" w:hAnsiTheme="minorHAnsi" w:cs="Arial"/>
          <w:sz w:val="18"/>
          <w:szCs w:val="18"/>
        </w:rPr>
        <w:t xml:space="preserve"> improvement, invest</w:t>
      </w:r>
      <w:r w:rsidR="006D64D3">
        <w:rPr>
          <w:rFonts w:asciiTheme="minorHAnsi" w:hAnsiTheme="minorHAnsi" w:cs="Arial"/>
          <w:sz w:val="18"/>
          <w:szCs w:val="18"/>
        </w:rPr>
        <w:t>ments are made</w:t>
      </w:r>
      <w:r w:rsidRPr="00E01396">
        <w:rPr>
          <w:rFonts w:asciiTheme="minorHAnsi" w:hAnsiTheme="minorHAnsi" w:cs="Arial"/>
          <w:sz w:val="18"/>
          <w:szCs w:val="18"/>
        </w:rPr>
        <w:t xml:space="preserve"> in technologies that will allow increase</w:t>
      </w:r>
      <w:r w:rsidR="006D64D3">
        <w:rPr>
          <w:rFonts w:asciiTheme="minorHAnsi" w:hAnsiTheme="minorHAnsi" w:cs="Arial"/>
          <w:sz w:val="18"/>
          <w:szCs w:val="18"/>
        </w:rPr>
        <w:t xml:space="preserve"> product</w:t>
      </w:r>
      <w:r w:rsidRPr="00E01396">
        <w:rPr>
          <w:rFonts w:asciiTheme="minorHAnsi" w:hAnsiTheme="minorHAnsi" w:cs="Arial"/>
          <w:sz w:val="18"/>
          <w:szCs w:val="18"/>
        </w:rPr>
        <w:t xml:space="preserve"> quality and s</w:t>
      </w:r>
      <w:r w:rsidR="006D64D3">
        <w:rPr>
          <w:rFonts w:asciiTheme="minorHAnsi" w:hAnsiTheme="minorHAnsi" w:cs="Arial"/>
          <w:sz w:val="18"/>
          <w:szCs w:val="18"/>
        </w:rPr>
        <w:t>peed of execution and delivery.</w:t>
      </w:r>
    </w:p>
    <w:p w:rsidR="00E01396" w:rsidRDefault="00E01396" w:rsidP="00E01396">
      <w:pPr>
        <w:jc w:val="both"/>
        <w:rPr>
          <w:rFonts w:asciiTheme="minorHAnsi" w:hAnsiTheme="minorHAnsi" w:cs="Arial"/>
          <w:sz w:val="18"/>
          <w:szCs w:val="18"/>
        </w:rPr>
      </w:pPr>
      <w:r w:rsidRPr="00E01396">
        <w:rPr>
          <w:rFonts w:asciiTheme="minorHAnsi" w:hAnsiTheme="minorHAnsi" w:cs="Arial"/>
          <w:sz w:val="18"/>
          <w:szCs w:val="18"/>
        </w:rPr>
        <w:t xml:space="preserve">The main objective of the </w:t>
      </w:r>
      <w:r w:rsidR="006D64D3" w:rsidRPr="00E01396">
        <w:rPr>
          <w:rFonts w:asciiTheme="minorHAnsi" w:hAnsiTheme="minorHAnsi" w:cs="Arial"/>
          <w:sz w:val="18"/>
          <w:szCs w:val="18"/>
        </w:rPr>
        <w:t xml:space="preserve">G. ROMANO </w:t>
      </w:r>
      <w:r w:rsidRPr="00E01396">
        <w:rPr>
          <w:rFonts w:asciiTheme="minorHAnsi" w:hAnsiTheme="minorHAnsi" w:cs="Arial"/>
          <w:sz w:val="18"/>
          <w:szCs w:val="18"/>
        </w:rPr>
        <w:t xml:space="preserve">family is to make contemporary upholstered furniture of the highest quality and to ensure that each of these </w:t>
      </w:r>
      <w:r w:rsidR="006D64D3">
        <w:rPr>
          <w:rFonts w:asciiTheme="minorHAnsi" w:hAnsiTheme="minorHAnsi" w:cs="Arial"/>
          <w:sz w:val="18"/>
          <w:szCs w:val="18"/>
        </w:rPr>
        <w:t>pieces</w:t>
      </w:r>
      <w:r w:rsidRPr="00E01396">
        <w:rPr>
          <w:rFonts w:asciiTheme="minorHAnsi" w:hAnsiTheme="minorHAnsi" w:cs="Arial"/>
          <w:sz w:val="18"/>
          <w:szCs w:val="18"/>
        </w:rPr>
        <w:t xml:space="preserve"> exceeds the expectations of consumers, so that </w:t>
      </w:r>
      <w:r w:rsidR="006D64D3">
        <w:rPr>
          <w:rFonts w:asciiTheme="minorHAnsi" w:hAnsiTheme="minorHAnsi" w:cs="Arial"/>
          <w:sz w:val="18"/>
          <w:szCs w:val="18"/>
        </w:rPr>
        <w:t>they are proud to have chosen G</w:t>
      </w:r>
      <w:r w:rsidRPr="00E01396">
        <w:rPr>
          <w:rFonts w:asciiTheme="minorHAnsi" w:hAnsiTheme="minorHAnsi" w:cs="Arial"/>
          <w:sz w:val="18"/>
          <w:szCs w:val="18"/>
        </w:rPr>
        <w:t>. Romano.</w:t>
      </w:r>
    </w:p>
    <w:p w:rsidR="00415B24" w:rsidRDefault="00415B24" w:rsidP="00E01396">
      <w:pPr>
        <w:jc w:val="both"/>
        <w:rPr>
          <w:rFonts w:asciiTheme="minorHAnsi" w:hAnsiTheme="minorHAnsi" w:cs="Arial"/>
          <w:sz w:val="18"/>
          <w:szCs w:val="18"/>
        </w:rPr>
      </w:pPr>
    </w:p>
    <w:p w:rsidR="00415B24" w:rsidRDefault="005B221C" w:rsidP="005B221C">
      <w:pPr>
        <w:jc w:val="center"/>
        <w:rPr>
          <w:rFonts w:asciiTheme="minorHAnsi" w:hAnsiTheme="minorHAnsi" w:cs="Arial"/>
          <w:sz w:val="18"/>
          <w:szCs w:val="18"/>
        </w:rPr>
      </w:pPr>
      <w:r>
        <w:rPr>
          <w:rFonts w:asciiTheme="minorHAnsi" w:hAnsiTheme="minorHAnsi" w:cs="Arial"/>
          <w:sz w:val="18"/>
          <w:szCs w:val="18"/>
        </w:rPr>
        <w:t>-30-</w:t>
      </w:r>
    </w:p>
    <w:p w:rsidR="005B221C" w:rsidRDefault="005B221C" w:rsidP="005B221C">
      <w:pPr>
        <w:jc w:val="center"/>
        <w:rPr>
          <w:rFonts w:asciiTheme="minorHAnsi" w:hAnsiTheme="minorHAnsi" w:cs="Arial"/>
          <w:sz w:val="18"/>
          <w:szCs w:val="18"/>
        </w:rPr>
      </w:pPr>
    </w:p>
    <w:p w:rsidR="005B221C" w:rsidRDefault="005B221C" w:rsidP="005B221C">
      <w:pPr>
        <w:jc w:val="center"/>
        <w:rPr>
          <w:rFonts w:asciiTheme="minorHAnsi" w:hAnsiTheme="minorHAnsi" w:cs="Arial"/>
          <w:sz w:val="18"/>
          <w:szCs w:val="18"/>
        </w:rPr>
      </w:pPr>
    </w:p>
    <w:p w:rsidR="00415B24" w:rsidRDefault="00415B24" w:rsidP="00E01396">
      <w:pPr>
        <w:jc w:val="both"/>
        <w:rPr>
          <w:rFonts w:asciiTheme="minorHAnsi" w:hAnsiTheme="minorHAnsi" w:cs="Arial"/>
          <w:sz w:val="18"/>
          <w:szCs w:val="18"/>
        </w:rPr>
      </w:pPr>
      <w:r w:rsidRPr="00415B24">
        <w:rPr>
          <w:rFonts w:asciiTheme="minorHAnsi" w:hAnsiTheme="minorHAnsi" w:cs="Arial"/>
          <w:b/>
          <w:sz w:val="18"/>
          <w:szCs w:val="18"/>
        </w:rPr>
        <w:t>Contact:</w:t>
      </w:r>
      <w:r>
        <w:rPr>
          <w:rFonts w:asciiTheme="minorHAnsi" w:hAnsiTheme="minorHAnsi" w:cs="Arial"/>
          <w:b/>
          <w:sz w:val="18"/>
          <w:szCs w:val="18"/>
        </w:rPr>
        <w:t xml:space="preserve"> </w:t>
      </w:r>
      <w:r>
        <w:rPr>
          <w:rFonts w:asciiTheme="minorHAnsi" w:hAnsiTheme="minorHAnsi" w:cs="Arial"/>
          <w:sz w:val="18"/>
          <w:szCs w:val="18"/>
        </w:rPr>
        <w:t>Theodore Homa, General Manager</w:t>
      </w:r>
    </w:p>
    <w:p w:rsidR="00415B24" w:rsidRPr="00415B24" w:rsidRDefault="00415B24" w:rsidP="00E01396">
      <w:pPr>
        <w:jc w:val="both"/>
        <w:rPr>
          <w:rFonts w:asciiTheme="minorHAnsi" w:hAnsiTheme="minorHAnsi" w:cs="Arial"/>
          <w:sz w:val="18"/>
          <w:szCs w:val="18"/>
        </w:rPr>
      </w:pPr>
      <w:r>
        <w:rPr>
          <w:rFonts w:asciiTheme="minorHAnsi" w:hAnsiTheme="minorHAnsi" w:cs="Arial"/>
          <w:sz w:val="18"/>
          <w:szCs w:val="18"/>
        </w:rPr>
        <w:tab/>
      </w:r>
      <w:r w:rsidR="006848EB">
        <w:rPr>
          <w:rFonts w:asciiTheme="minorHAnsi" w:hAnsiTheme="minorHAnsi" w:cs="Arial"/>
          <w:sz w:val="18"/>
          <w:szCs w:val="18"/>
        </w:rPr>
        <w:sym w:font="Wingdings" w:char="F038"/>
      </w:r>
      <w:r w:rsidR="006848EB">
        <w:rPr>
          <w:rFonts w:asciiTheme="minorHAnsi" w:hAnsiTheme="minorHAnsi" w:cs="Arial"/>
          <w:sz w:val="18"/>
          <w:szCs w:val="18"/>
        </w:rPr>
        <w:t xml:space="preserve">  </w:t>
      </w:r>
      <w:r>
        <w:rPr>
          <w:rFonts w:asciiTheme="minorHAnsi" w:hAnsiTheme="minorHAnsi" w:cs="Arial"/>
          <w:sz w:val="18"/>
          <w:szCs w:val="18"/>
        </w:rPr>
        <w:t>thoma@gromano.com</w:t>
      </w:r>
    </w:p>
    <w:p w:rsidR="00702D01" w:rsidRPr="00E01396" w:rsidRDefault="00415B24" w:rsidP="00E01396">
      <w:pPr>
        <w:jc w:val="both"/>
        <w:rPr>
          <w:rFonts w:asciiTheme="minorHAnsi" w:hAnsiTheme="minorHAnsi" w:cs="Arial"/>
          <w:sz w:val="18"/>
          <w:szCs w:val="18"/>
        </w:rPr>
      </w:pPr>
      <w:r>
        <w:rPr>
          <w:rFonts w:asciiTheme="minorHAnsi" w:hAnsiTheme="minorHAnsi" w:cs="Arial"/>
          <w:sz w:val="18"/>
          <w:szCs w:val="18"/>
        </w:rPr>
        <w:tab/>
      </w:r>
      <w:r w:rsidR="006848EB">
        <w:rPr>
          <w:rFonts w:asciiTheme="minorHAnsi" w:hAnsiTheme="minorHAnsi" w:cs="Arial"/>
          <w:sz w:val="18"/>
          <w:szCs w:val="18"/>
        </w:rPr>
        <w:sym w:font="Wingdings 2" w:char="F027"/>
      </w:r>
      <w:r w:rsidR="006848EB">
        <w:rPr>
          <w:rFonts w:asciiTheme="minorHAnsi" w:hAnsiTheme="minorHAnsi" w:cs="Arial"/>
          <w:sz w:val="18"/>
          <w:szCs w:val="18"/>
        </w:rPr>
        <w:t xml:space="preserve">  </w:t>
      </w:r>
      <w:r>
        <w:rPr>
          <w:rFonts w:asciiTheme="minorHAnsi" w:hAnsiTheme="minorHAnsi" w:cs="Arial"/>
          <w:sz w:val="18"/>
          <w:szCs w:val="18"/>
        </w:rPr>
        <w:t>514.323.5140 *227</w:t>
      </w:r>
    </w:p>
    <w:sectPr w:rsidR="00702D01" w:rsidRPr="00E01396" w:rsidSect="00BB658D">
      <w:headerReference w:type="default" r:id="rId9"/>
      <w:footerReference w:type="default" r:id="rId10"/>
      <w:pgSz w:w="12240" w:h="15840" w:code="1"/>
      <w:pgMar w:top="1701" w:right="1134" w:bottom="1418" w:left="130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485" w:rsidRDefault="00FD3485" w:rsidP="00590FEB">
      <w:r>
        <w:separator/>
      </w:r>
    </w:p>
  </w:endnote>
  <w:endnote w:type="continuationSeparator" w:id="0">
    <w:p w:rsidR="00FD3485" w:rsidRDefault="00FD3485" w:rsidP="00590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58D" w:rsidRDefault="00BB658D" w:rsidP="00BB658D">
    <w:pPr>
      <w:tabs>
        <w:tab w:val="center" w:pos="4680"/>
        <w:tab w:val="right" w:pos="9360"/>
      </w:tabs>
      <w:contextualSpacing/>
      <w:rPr>
        <w:rFonts w:ascii="Gotham Book" w:hAnsi="Gotham Book"/>
        <w:noProof/>
        <w:sz w:val="14"/>
        <w:szCs w:val="14"/>
      </w:rPr>
    </w:pPr>
    <w:r>
      <w:rPr>
        <w:rFonts w:ascii="Gotham Book" w:hAnsi="Gotham Book"/>
        <w:noProof/>
        <w:sz w:val="14"/>
        <w:szCs w:val="14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411FD643" wp14:editId="7D6BAE3D">
              <wp:simplePos x="0" y="0"/>
              <wp:positionH relativeFrom="margin">
                <wp:posOffset>-1270</wp:posOffset>
              </wp:positionH>
              <wp:positionV relativeFrom="margin">
                <wp:posOffset>8262620</wp:posOffset>
              </wp:positionV>
              <wp:extent cx="6227445" cy="21590"/>
              <wp:effectExtent l="0" t="0" r="20955" b="16510"/>
              <wp:wrapSquare wrapText="bothSides"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27445" cy="21590"/>
                        <a:chOff x="1" y="-2"/>
                        <a:chExt cx="6228001" cy="21948"/>
                      </a:xfrm>
                    </wpg:grpSpPr>
                    <wps:wsp>
                      <wps:cNvPr id="3" name="Straight Connector 1"/>
                      <wps:cNvCnPr/>
                      <wps:spPr>
                        <a:xfrm>
                          <a:off x="2" y="21946"/>
                          <a:ext cx="6228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" lastClr="FFFFFF">
                              <a:lumMod val="50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  <wps:wsp>
                      <wps:cNvPr id="7" name="Straight Connector 3"/>
                      <wps:cNvCnPr/>
                      <wps:spPr>
                        <a:xfrm>
                          <a:off x="1" y="-2"/>
                          <a:ext cx="6228000" cy="0"/>
                        </a:xfrm>
                        <a:prstGeom prst="line">
                          <a:avLst/>
                        </a:prstGeom>
                        <a:noFill/>
                        <a:ln w="3175" cap="flat" cmpd="sng" algn="ctr">
                          <a:solidFill>
                            <a:sysClr val="window" lastClr="FFFFFF">
                              <a:lumMod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5" o:spid="_x0000_s1026" style="position:absolute;margin-left:-.1pt;margin-top:650.6pt;width:490.35pt;height:1.7pt;z-index:251665408;mso-position-horizontal-relative:margin;mso-position-vertical-relative:margin;mso-width-relative:margin;mso-height-relative:margin" coordorigin="" coordsize="62280,2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">
              <v:line id="Straight Connector 1" o:spid="_x0000_s1027" style="position:absolute;visibility:visible;mso-wrap-style:square" from="0,219" to="62280,2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nxPY8UAAADaAAAADwAAAGRycy9kb3ducmV2LnhtbESPW2vCQBSE3wv9D8sR+lY3WhCNbsTG&#10;FkT64A2hb6fZk0ubPRuyq8Z/3xUEH4eZ+YaZzTtTizO1rrKsYNCPQBBnVldcKDjsP1/HIJxH1lhb&#10;JgVXcjBPnp9mGGt74S2dd74QAcIuRgWl900spctKMuj6tiEOXm5bgz7ItpC6xUuAm1oOo2gkDVYc&#10;FkpsKC0p+9udjILTdr3/2Xwf3zcD95FPfpcpf41TpV563WIKwlPnH+F7e6UVvMHtSrgBMvk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nxPY8UAAADaAAAADwAAAAAAAAAA&#10;AAAAAAChAgAAZHJzL2Rvd25yZXYueG1sUEsFBgAAAAAEAAQA+QAAAJMDAAAAAA==&#10;" strokecolor="#7f7f7f" strokeweight=".5pt">
                <v:stroke dashstyle="dash"/>
              </v:line>
              <v:line id="Straight Connector 3" o:spid="_x0000_s1028" style="position:absolute;visibility:visible;mso-wrap-style:square" from="0,0" to="6228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pHqRsEAAADaAAAADwAAAGRycy9kb3ducmV2LnhtbESPQWvCQBSE7wX/w/IEb82mBbWNriLS&#10;gtdGe+jtkX0msdm3cfdV47/vCoUeh5n5hlmuB9epC4XYejbwlOWgiCtvW64NHPbvjy+goiBb7DyT&#10;gRtFWK9GD0ssrL/yB11KqVWCcCzQQCPSF1rHqiGHMfM9cfKOPjiUJEOtbcBrgrtOP+f5TDtsOS00&#10;2NO2oeq7/HEGbPw69cfz520X6mnp5U3C9tUaMxkPmwUooUH+w3/tnTUwh/uVdAP06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kepGwQAAANoAAAAPAAAAAAAAAAAAAAAA&#10;AKECAABkcnMvZG93bnJldi54bWxQSwUGAAAAAAQABAD5AAAAjwMAAAAA&#10;" strokecolor="#7f7f7f" strokeweight=".25pt"/>
              <w10:wrap type="square" anchorx="margin" anchory="margin"/>
            </v:group>
          </w:pict>
        </mc:Fallback>
      </mc:AlternateContent>
    </w:r>
  </w:p>
  <w:p w:rsidR="00BB658D" w:rsidRPr="009C3F7E" w:rsidRDefault="00BB658D" w:rsidP="00BB658D">
    <w:pPr>
      <w:tabs>
        <w:tab w:val="center" w:pos="4680"/>
        <w:tab w:val="right" w:pos="9360"/>
      </w:tabs>
      <w:contextualSpacing/>
      <w:jc w:val="right"/>
      <w:rPr>
        <w:rFonts w:ascii="Gotham Book" w:hAnsi="Gotham Book"/>
        <w:spacing w:val="8"/>
        <w:sz w:val="14"/>
        <w:szCs w:val="14"/>
        <w:lang w:val="fr-CA"/>
      </w:rPr>
    </w:pPr>
    <w:r w:rsidRPr="009C3F7E">
      <w:rPr>
        <w:rFonts w:ascii="Gotham Book" w:hAnsi="Gotham Book"/>
        <w:spacing w:val="8"/>
        <w:sz w:val="14"/>
        <w:szCs w:val="14"/>
        <w:lang w:val="fr-CA"/>
      </w:rPr>
      <w:t>12100, boul. Albert-</w:t>
    </w:r>
    <w:r>
      <w:rPr>
        <w:rFonts w:ascii="Gotham Book" w:hAnsi="Gotham Book"/>
        <w:spacing w:val="8"/>
        <w:sz w:val="14"/>
        <w:szCs w:val="14"/>
        <w:lang w:val="fr-CA"/>
      </w:rPr>
      <w:t>Hudon,  Montréal-N</w:t>
    </w:r>
    <w:r w:rsidRPr="009C3F7E">
      <w:rPr>
        <w:rFonts w:ascii="Gotham Book" w:hAnsi="Gotham Book"/>
        <w:spacing w:val="8"/>
        <w:sz w:val="14"/>
        <w:szCs w:val="14"/>
        <w:lang w:val="fr-CA"/>
      </w:rPr>
      <w:t>ord,  QC   H1G 3K7</w:t>
    </w:r>
  </w:p>
  <w:p w:rsidR="00BB658D" w:rsidRPr="009C3F7E" w:rsidRDefault="00BB658D" w:rsidP="00BB658D">
    <w:pPr>
      <w:tabs>
        <w:tab w:val="center" w:pos="4680"/>
        <w:tab w:val="right" w:pos="9360"/>
      </w:tabs>
      <w:contextualSpacing/>
      <w:jc w:val="right"/>
      <w:rPr>
        <w:rFonts w:ascii="Gotham Book" w:hAnsi="Gotham Book"/>
        <w:spacing w:val="8"/>
        <w:sz w:val="14"/>
        <w:szCs w:val="14"/>
        <w:lang w:val="fr-CA"/>
      </w:rPr>
    </w:pPr>
    <w:r w:rsidRPr="009C3F7E">
      <w:rPr>
        <w:rFonts w:ascii="Gotham Book" w:hAnsi="Gotham Book"/>
        <w:spacing w:val="8"/>
        <w:sz w:val="14"/>
        <w:szCs w:val="14"/>
        <w:lang w:val="fr-CA"/>
      </w:rPr>
      <w:t xml:space="preserve"> T. 514.323-5140  F. 514.323-2476</w:t>
    </w:r>
  </w:p>
  <w:p w:rsidR="009C4F0E" w:rsidRPr="00BB658D" w:rsidRDefault="00BB658D" w:rsidP="00BB658D">
    <w:pPr>
      <w:tabs>
        <w:tab w:val="center" w:pos="4680"/>
        <w:tab w:val="right" w:pos="9360"/>
      </w:tabs>
      <w:contextualSpacing/>
      <w:jc w:val="right"/>
      <w:rPr>
        <w:rFonts w:ascii="Gotham Book" w:hAnsi="Gotham Book"/>
        <w:spacing w:val="8"/>
        <w:sz w:val="14"/>
        <w:szCs w:val="14"/>
        <w:lang w:val="fr-CA"/>
      </w:rPr>
    </w:pPr>
    <w:r w:rsidRPr="009C3F7E">
      <w:rPr>
        <w:rFonts w:ascii="Gotham Book" w:hAnsi="Gotham Book"/>
        <w:spacing w:val="8"/>
        <w:sz w:val="14"/>
        <w:szCs w:val="14"/>
        <w:lang w:val="fr-CA"/>
      </w:rPr>
      <w:t>www.gromano.com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485" w:rsidRDefault="00FD3485" w:rsidP="00590FEB">
      <w:r>
        <w:separator/>
      </w:r>
    </w:p>
  </w:footnote>
  <w:footnote w:type="continuationSeparator" w:id="0">
    <w:p w:rsidR="00FD3485" w:rsidRDefault="00FD3485" w:rsidP="00590FEB">
      <w:r>
        <w:continuationSeparator/>
      </w:r>
    </w:p>
  </w:footnote>
  <w:footnote w:id="1">
    <w:p w:rsidR="005B7934" w:rsidRPr="0071523B" w:rsidRDefault="005B7934">
      <w:pPr>
        <w:pStyle w:val="FootnoteText"/>
        <w:rPr>
          <w:sz w:val="14"/>
          <w:szCs w:val="14"/>
          <w:lang w:val="fr-CA"/>
        </w:rPr>
      </w:pPr>
      <w:r w:rsidRPr="0071523B">
        <w:rPr>
          <w:rStyle w:val="FootnoteReference"/>
          <w:sz w:val="14"/>
          <w:szCs w:val="14"/>
        </w:rPr>
        <w:footnoteRef/>
      </w:r>
      <w:r w:rsidRPr="0071523B">
        <w:rPr>
          <w:sz w:val="14"/>
          <w:szCs w:val="14"/>
        </w:rPr>
        <w:t xml:space="preserve"> http://www.sustainablebrands.com/news_and_views/stakeholder_trends_insights/sustainable_brands/study_81_consumers_say_they_will_make_</w:t>
      </w:r>
    </w:p>
  </w:footnote>
  <w:footnote w:id="2">
    <w:p w:rsidR="0071523B" w:rsidRPr="0071523B" w:rsidRDefault="0071523B">
      <w:pPr>
        <w:pStyle w:val="FootnoteText"/>
        <w:rPr>
          <w:sz w:val="14"/>
          <w:szCs w:val="14"/>
          <w:lang w:val="fr-CA"/>
        </w:rPr>
      </w:pPr>
      <w:r w:rsidRPr="0071523B">
        <w:rPr>
          <w:rStyle w:val="FootnoteReference"/>
          <w:sz w:val="14"/>
          <w:szCs w:val="14"/>
        </w:rPr>
        <w:footnoteRef/>
      </w:r>
      <w:r w:rsidRPr="0071523B">
        <w:rPr>
          <w:sz w:val="14"/>
          <w:szCs w:val="14"/>
        </w:rPr>
        <w:t xml:space="preserve"> </w:t>
      </w:r>
      <w:r w:rsidRPr="0071523B">
        <w:rPr>
          <w:sz w:val="14"/>
          <w:szCs w:val="14"/>
          <w:lang w:val="fr-CA"/>
        </w:rPr>
        <w:t xml:space="preserve">SFC : </w:t>
      </w:r>
      <w:r w:rsidRPr="0071523B">
        <w:rPr>
          <w:sz w:val="14"/>
          <w:szCs w:val="14"/>
        </w:rPr>
        <w:t>Sustainable</w:t>
      </w:r>
      <w:r w:rsidRPr="0071523B">
        <w:rPr>
          <w:sz w:val="14"/>
          <w:szCs w:val="14"/>
          <w:lang w:val="fr-CA"/>
        </w:rPr>
        <w:t xml:space="preserve"> Furnishings Council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FEB" w:rsidRDefault="00BB658D" w:rsidP="003003F6">
    <w:pPr>
      <w:pStyle w:val="Header"/>
      <w:tabs>
        <w:tab w:val="clear" w:pos="4680"/>
        <w:tab w:val="clear" w:pos="9360"/>
      </w:tabs>
      <w:jc w:val="right"/>
    </w:pPr>
    <w:r>
      <w:rPr>
        <w:noProof/>
      </w:rPr>
      <w:drawing>
        <wp:anchor distT="0" distB="0" distL="114300" distR="114300" simplePos="0" relativeHeight="251663360" behindDoc="1" locked="0" layoutInCell="1" allowOverlap="1" wp14:anchorId="75475604" wp14:editId="4CBBD110">
          <wp:simplePos x="0" y="0"/>
          <wp:positionH relativeFrom="column">
            <wp:posOffset>4845050</wp:posOffset>
          </wp:positionH>
          <wp:positionV relativeFrom="paragraph">
            <wp:posOffset>139065</wp:posOffset>
          </wp:positionV>
          <wp:extent cx="1259840" cy="430530"/>
          <wp:effectExtent l="0" t="0" r="0" b="7620"/>
          <wp:wrapTight wrapText="bothSides">
            <wp:wrapPolygon edited="0">
              <wp:start x="18290" y="0"/>
              <wp:lineTo x="0" y="11469"/>
              <wp:lineTo x="0" y="21027"/>
              <wp:lineTo x="21230" y="21027"/>
              <wp:lineTo x="21230" y="0"/>
              <wp:lineTo x="1829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840" cy="4305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90FEB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21D20"/>
    <w:multiLevelType w:val="hybridMultilevel"/>
    <w:tmpl w:val="0D720BD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D2AF5"/>
    <w:multiLevelType w:val="hybridMultilevel"/>
    <w:tmpl w:val="591A96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A206A5"/>
    <w:multiLevelType w:val="hybridMultilevel"/>
    <w:tmpl w:val="1B1692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0A78E4"/>
    <w:multiLevelType w:val="hybridMultilevel"/>
    <w:tmpl w:val="D488F93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6D0CF2"/>
    <w:multiLevelType w:val="hybridMultilevel"/>
    <w:tmpl w:val="4D1CC0E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8037E7"/>
    <w:multiLevelType w:val="hybridMultilevel"/>
    <w:tmpl w:val="87DC90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0B0F27"/>
    <w:multiLevelType w:val="hybridMultilevel"/>
    <w:tmpl w:val="9A9CC75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0749F9"/>
    <w:multiLevelType w:val="hybridMultilevel"/>
    <w:tmpl w:val="3B70C4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7553A3"/>
    <w:multiLevelType w:val="hybridMultilevel"/>
    <w:tmpl w:val="BAEC9110"/>
    <w:lvl w:ilvl="0" w:tplc="DDA0BE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44061"/>
        <w:u w:color="204D84"/>
      </w:rPr>
    </w:lvl>
    <w:lvl w:ilvl="1" w:tplc="10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A6A"/>
    <w:rsid w:val="00033811"/>
    <w:rsid w:val="000A54C7"/>
    <w:rsid w:val="001724B4"/>
    <w:rsid w:val="001C0921"/>
    <w:rsid w:val="001E37EB"/>
    <w:rsid w:val="00267926"/>
    <w:rsid w:val="002F75B4"/>
    <w:rsid w:val="003003F6"/>
    <w:rsid w:val="00315555"/>
    <w:rsid w:val="004057E6"/>
    <w:rsid w:val="00415B24"/>
    <w:rsid w:val="00442CF5"/>
    <w:rsid w:val="004B0871"/>
    <w:rsid w:val="004D31E5"/>
    <w:rsid w:val="004D7A07"/>
    <w:rsid w:val="005341E3"/>
    <w:rsid w:val="00542C4C"/>
    <w:rsid w:val="005862EA"/>
    <w:rsid w:val="00590FEB"/>
    <w:rsid w:val="005B221C"/>
    <w:rsid w:val="005B7934"/>
    <w:rsid w:val="005D7792"/>
    <w:rsid w:val="005F7A6A"/>
    <w:rsid w:val="006848EB"/>
    <w:rsid w:val="006D64D3"/>
    <w:rsid w:val="00702D01"/>
    <w:rsid w:val="00705D62"/>
    <w:rsid w:val="0071523B"/>
    <w:rsid w:val="00764B6C"/>
    <w:rsid w:val="00774D2C"/>
    <w:rsid w:val="007A4BCE"/>
    <w:rsid w:val="00807282"/>
    <w:rsid w:val="009A3416"/>
    <w:rsid w:val="009C4F0E"/>
    <w:rsid w:val="00A51588"/>
    <w:rsid w:val="00A83D16"/>
    <w:rsid w:val="00AC2143"/>
    <w:rsid w:val="00AF29B6"/>
    <w:rsid w:val="00B66243"/>
    <w:rsid w:val="00BA51A9"/>
    <w:rsid w:val="00BB658D"/>
    <w:rsid w:val="00C424A5"/>
    <w:rsid w:val="00C51454"/>
    <w:rsid w:val="00CF6708"/>
    <w:rsid w:val="00D20FA8"/>
    <w:rsid w:val="00DA22A8"/>
    <w:rsid w:val="00E01396"/>
    <w:rsid w:val="00EC35D4"/>
    <w:rsid w:val="00F0480D"/>
    <w:rsid w:val="00F37FA6"/>
    <w:rsid w:val="00F63803"/>
    <w:rsid w:val="00FD3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A6A"/>
    <w:pPr>
      <w:spacing w:after="0" w:line="240" w:lineRule="auto"/>
    </w:pPr>
    <w:rPr>
      <w:rFonts w:ascii="Calibri" w:hAnsi="Calibri" w:cs="Calibri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7A6A"/>
    <w:pPr>
      <w:spacing w:line="264" w:lineRule="auto"/>
      <w:ind w:left="720" w:hanging="357"/>
    </w:pPr>
    <w:rPr>
      <w:rFonts w:ascii="Arial" w:hAnsi="Arial" w:cs="Arial"/>
    </w:rPr>
  </w:style>
  <w:style w:type="character" w:styleId="Hyperlink">
    <w:name w:val="Hyperlink"/>
    <w:basedOn w:val="DefaultParagraphFont"/>
    <w:uiPriority w:val="99"/>
    <w:unhideWhenUsed/>
    <w:rsid w:val="00590FE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90F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0FEB"/>
    <w:rPr>
      <w:rFonts w:ascii="Calibri" w:hAnsi="Calibri" w:cs="Calibri"/>
      <w:lang w:eastAsia="en-CA"/>
    </w:rPr>
  </w:style>
  <w:style w:type="paragraph" w:styleId="Footer">
    <w:name w:val="footer"/>
    <w:basedOn w:val="Normal"/>
    <w:link w:val="FooterChar"/>
    <w:uiPriority w:val="99"/>
    <w:unhideWhenUsed/>
    <w:rsid w:val="00590F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0FEB"/>
    <w:rPr>
      <w:rFonts w:ascii="Calibri" w:hAnsi="Calibri" w:cs="Calibri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F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FEB"/>
    <w:rPr>
      <w:rFonts w:ascii="Tahoma" w:hAnsi="Tahoma" w:cs="Tahoma"/>
      <w:sz w:val="16"/>
      <w:szCs w:val="16"/>
      <w:lang w:eastAsia="en-CA"/>
    </w:rPr>
  </w:style>
  <w:style w:type="paragraph" w:styleId="Quote">
    <w:name w:val="Quote"/>
    <w:basedOn w:val="Normal"/>
    <w:next w:val="Normal"/>
    <w:link w:val="QuoteChar"/>
    <w:uiPriority w:val="29"/>
    <w:qFormat/>
    <w:rsid w:val="005B793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5B7934"/>
    <w:rPr>
      <w:rFonts w:ascii="Calibri" w:hAnsi="Calibri" w:cs="Calibri"/>
      <w:i/>
      <w:iCs/>
      <w:color w:val="000000" w:themeColor="text1"/>
      <w:lang w:eastAsia="en-C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B793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7934"/>
    <w:rPr>
      <w:rFonts w:ascii="Calibri" w:hAnsi="Calibri" w:cs="Calibri"/>
      <w:sz w:val="20"/>
      <w:szCs w:val="20"/>
      <w:lang w:eastAsia="en-CA"/>
    </w:rPr>
  </w:style>
  <w:style w:type="character" w:styleId="FootnoteReference">
    <w:name w:val="footnote reference"/>
    <w:basedOn w:val="DefaultParagraphFont"/>
    <w:uiPriority w:val="99"/>
    <w:semiHidden/>
    <w:unhideWhenUsed/>
    <w:rsid w:val="005B793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A6A"/>
    <w:pPr>
      <w:spacing w:after="0" w:line="240" w:lineRule="auto"/>
    </w:pPr>
    <w:rPr>
      <w:rFonts w:ascii="Calibri" w:hAnsi="Calibri" w:cs="Calibri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7A6A"/>
    <w:pPr>
      <w:spacing w:line="264" w:lineRule="auto"/>
      <w:ind w:left="720" w:hanging="357"/>
    </w:pPr>
    <w:rPr>
      <w:rFonts w:ascii="Arial" w:hAnsi="Arial" w:cs="Arial"/>
    </w:rPr>
  </w:style>
  <w:style w:type="character" w:styleId="Hyperlink">
    <w:name w:val="Hyperlink"/>
    <w:basedOn w:val="DefaultParagraphFont"/>
    <w:uiPriority w:val="99"/>
    <w:unhideWhenUsed/>
    <w:rsid w:val="00590FE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90F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0FEB"/>
    <w:rPr>
      <w:rFonts w:ascii="Calibri" w:hAnsi="Calibri" w:cs="Calibri"/>
      <w:lang w:eastAsia="en-CA"/>
    </w:rPr>
  </w:style>
  <w:style w:type="paragraph" w:styleId="Footer">
    <w:name w:val="footer"/>
    <w:basedOn w:val="Normal"/>
    <w:link w:val="FooterChar"/>
    <w:uiPriority w:val="99"/>
    <w:unhideWhenUsed/>
    <w:rsid w:val="00590F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0FEB"/>
    <w:rPr>
      <w:rFonts w:ascii="Calibri" w:hAnsi="Calibri" w:cs="Calibri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F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FEB"/>
    <w:rPr>
      <w:rFonts w:ascii="Tahoma" w:hAnsi="Tahoma" w:cs="Tahoma"/>
      <w:sz w:val="16"/>
      <w:szCs w:val="16"/>
      <w:lang w:eastAsia="en-CA"/>
    </w:rPr>
  </w:style>
  <w:style w:type="paragraph" w:styleId="Quote">
    <w:name w:val="Quote"/>
    <w:basedOn w:val="Normal"/>
    <w:next w:val="Normal"/>
    <w:link w:val="QuoteChar"/>
    <w:uiPriority w:val="29"/>
    <w:qFormat/>
    <w:rsid w:val="005B793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5B7934"/>
    <w:rPr>
      <w:rFonts w:ascii="Calibri" w:hAnsi="Calibri" w:cs="Calibri"/>
      <w:i/>
      <w:iCs/>
      <w:color w:val="000000" w:themeColor="text1"/>
      <w:lang w:eastAsia="en-C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B793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7934"/>
    <w:rPr>
      <w:rFonts w:ascii="Calibri" w:hAnsi="Calibri" w:cs="Calibri"/>
      <w:sz w:val="20"/>
      <w:szCs w:val="20"/>
      <w:lang w:eastAsia="en-CA"/>
    </w:rPr>
  </w:style>
  <w:style w:type="character" w:styleId="FootnoteReference">
    <w:name w:val="footnote reference"/>
    <w:basedOn w:val="DefaultParagraphFont"/>
    <w:uiPriority w:val="99"/>
    <w:semiHidden/>
    <w:unhideWhenUsed/>
    <w:rsid w:val="005B79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6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23C61-6383-4D1A-9919-91EDB177E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Micaelo</dc:creator>
  <cp:lastModifiedBy>Sandra Micaelo</cp:lastModifiedBy>
  <cp:revision>14</cp:revision>
  <cp:lastPrinted>2015-09-16T20:37:00Z</cp:lastPrinted>
  <dcterms:created xsi:type="dcterms:W3CDTF">2015-09-16T19:42:00Z</dcterms:created>
  <dcterms:modified xsi:type="dcterms:W3CDTF">2015-10-06T13:55:00Z</dcterms:modified>
</cp:coreProperties>
</file>