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7A2F" w:rsidRPr="00F8053E" w:rsidRDefault="00AF32C2" w:rsidP="00F8053E">
      <w:pPr>
        <w:jc w:val="center"/>
      </w:pPr>
      <w:r>
        <w:rPr>
          <w:noProof/>
        </w:rPr>
        <w:drawing>
          <wp:anchor distT="0" distB="0" distL="114300" distR="114300" simplePos="0" relativeHeight="251666432" behindDoc="1" locked="0" layoutInCell="1" allowOverlap="1" wp14:anchorId="0A6B6609" wp14:editId="5536198C">
            <wp:simplePos x="0" y="0"/>
            <wp:positionH relativeFrom="column">
              <wp:posOffset>2014855</wp:posOffset>
            </wp:positionH>
            <wp:positionV relativeFrom="paragraph">
              <wp:posOffset>-768985</wp:posOffset>
            </wp:positionV>
            <wp:extent cx="1940560" cy="866775"/>
            <wp:effectExtent l="0" t="0" r="2540" b="9525"/>
            <wp:wrapThrough wrapText="bothSides">
              <wp:wrapPolygon edited="0">
                <wp:start x="0" y="0"/>
                <wp:lineTo x="0" y="21363"/>
                <wp:lineTo x="21416" y="21363"/>
                <wp:lineTo x="21416"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bellaHomelogo_color.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940560" cy="866775"/>
                    </a:xfrm>
                    <a:prstGeom prst="rect">
                      <a:avLst/>
                    </a:prstGeom>
                  </pic:spPr>
                </pic:pic>
              </a:graphicData>
            </a:graphic>
            <wp14:sizeRelH relativeFrom="page">
              <wp14:pctWidth>0</wp14:pctWidth>
            </wp14:sizeRelH>
            <wp14:sizeRelV relativeFrom="page">
              <wp14:pctHeight>0</wp14:pctHeight>
            </wp14:sizeRelV>
          </wp:anchor>
        </w:drawing>
      </w:r>
    </w:p>
    <w:p w:rsidR="00F8053E" w:rsidRDefault="00F8053E" w:rsidP="003263EA">
      <w:pPr>
        <w:spacing w:after="0" w:line="240" w:lineRule="auto"/>
        <w:rPr>
          <w:b/>
        </w:rPr>
      </w:pPr>
      <w:r w:rsidRPr="00F8053E">
        <w:rPr>
          <w:b/>
        </w:rPr>
        <w:t>FOR IMMEDIATE RELEASE</w:t>
      </w:r>
    </w:p>
    <w:p w:rsidR="00C86D41" w:rsidRPr="003263EA" w:rsidRDefault="00C86D41" w:rsidP="00C86D41">
      <w:pPr>
        <w:spacing w:after="0" w:line="240" w:lineRule="auto"/>
        <w:rPr>
          <w:b/>
        </w:rPr>
      </w:pPr>
      <w:r>
        <w:rPr>
          <w:sz w:val="18"/>
          <w:szCs w:val="18"/>
        </w:rPr>
        <w:t xml:space="preserve">Press Contact: Suzanne Pruitt </w:t>
      </w:r>
      <w:r>
        <w:rPr>
          <w:sz w:val="18"/>
          <w:szCs w:val="18"/>
        </w:rPr>
        <w:br/>
        <w:t>678.285.0307 | Suzanne@marshmeadowsmarketing.com</w:t>
      </w:r>
    </w:p>
    <w:p w:rsidR="00C86D41" w:rsidRDefault="00C86D41" w:rsidP="00F8053E">
      <w:pPr>
        <w:spacing w:after="0" w:line="240" w:lineRule="auto"/>
        <w:jc w:val="center"/>
        <w:rPr>
          <w:b/>
          <w:sz w:val="28"/>
          <w:szCs w:val="28"/>
        </w:rPr>
      </w:pPr>
    </w:p>
    <w:p w:rsidR="003E4D28" w:rsidRPr="00B05B96" w:rsidRDefault="00ED1A28" w:rsidP="00F8053E">
      <w:pPr>
        <w:spacing w:after="0" w:line="240" w:lineRule="auto"/>
        <w:jc w:val="center"/>
        <w:rPr>
          <w:b/>
          <w:sz w:val="28"/>
          <w:szCs w:val="28"/>
        </w:rPr>
      </w:pPr>
      <w:r w:rsidRPr="00B05B96">
        <w:rPr>
          <w:b/>
          <w:sz w:val="28"/>
          <w:szCs w:val="28"/>
        </w:rPr>
        <w:t>AMBELLA HOME MOVES TO HIGH POINT’S HAMILTON WRENN DESIGN DISTRICT</w:t>
      </w:r>
    </w:p>
    <w:p w:rsidR="00ED1A28" w:rsidRDefault="00ED1A28" w:rsidP="00F8053E">
      <w:pPr>
        <w:spacing w:after="0" w:line="240" w:lineRule="auto"/>
        <w:jc w:val="center"/>
        <w:rPr>
          <w:i/>
          <w:sz w:val="28"/>
          <w:szCs w:val="28"/>
        </w:rPr>
      </w:pPr>
    </w:p>
    <w:p w:rsidR="00ED1A28" w:rsidRPr="00B05B96" w:rsidRDefault="00ED1A28" w:rsidP="00F8053E">
      <w:pPr>
        <w:spacing w:after="0" w:line="240" w:lineRule="auto"/>
        <w:jc w:val="center"/>
        <w:rPr>
          <w:b/>
          <w:i/>
          <w:sz w:val="28"/>
          <w:szCs w:val="28"/>
        </w:rPr>
      </w:pPr>
      <w:r w:rsidRPr="00B05B96">
        <w:rPr>
          <w:b/>
          <w:i/>
          <w:sz w:val="28"/>
          <w:szCs w:val="28"/>
        </w:rPr>
        <w:t>New Showroom, New Designs Headline 2013 Spring Market Highlights</w:t>
      </w:r>
    </w:p>
    <w:p w:rsidR="00ED1A28" w:rsidRDefault="00ED1A28" w:rsidP="00F8053E">
      <w:pPr>
        <w:spacing w:after="0" w:line="240" w:lineRule="auto"/>
        <w:jc w:val="center"/>
        <w:rPr>
          <w:i/>
          <w:sz w:val="28"/>
          <w:szCs w:val="28"/>
        </w:rPr>
      </w:pPr>
    </w:p>
    <w:p w:rsidR="00A625E2" w:rsidRDefault="00C62B73" w:rsidP="00B2628F">
      <w:pPr>
        <w:spacing w:after="0" w:line="240" w:lineRule="auto"/>
      </w:pPr>
      <w:r>
        <w:rPr>
          <w:b/>
        </w:rPr>
        <w:t xml:space="preserve">DALLAS </w:t>
      </w:r>
      <w:r w:rsidR="00B37417">
        <w:rPr>
          <w:b/>
        </w:rPr>
        <w:t>(February 13</w:t>
      </w:r>
      <w:r w:rsidR="00ED1A28">
        <w:rPr>
          <w:b/>
        </w:rPr>
        <w:t xml:space="preserve">, 2013) – </w:t>
      </w:r>
      <w:r w:rsidR="00ED1A28">
        <w:t>Ambella Home will</w:t>
      </w:r>
      <w:r w:rsidR="007E1A2B">
        <w:t xml:space="preserve"> open the doors to its brand new showroom in High Point’s Hamilton Wrenn Design District –</w:t>
      </w:r>
      <w:r w:rsidR="007E1A2B" w:rsidRPr="00CF68A0">
        <w:rPr>
          <w:b/>
        </w:rPr>
        <w:t xml:space="preserve"> 310</w:t>
      </w:r>
      <w:r w:rsidR="00B05B96">
        <w:rPr>
          <w:b/>
        </w:rPr>
        <w:t xml:space="preserve"> North Hamilton</w:t>
      </w:r>
      <w:r w:rsidR="007E1A2B" w:rsidRPr="00CF68A0">
        <w:rPr>
          <w:b/>
        </w:rPr>
        <w:t>, Suite 110</w:t>
      </w:r>
      <w:r w:rsidR="007E1A2B">
        <w:t xml:space="preserve"> – during the April 2013 High Point Market.  Formerly located in the IHFC building, Ambella Home’s new </w:t>
      </w:r>
      <w:r w:rsidR="00B05B96">
        <w:t xml:space="preserve">and expanded </w:t>
      </w:r>
      <w:r w:rsidR="007E1A2B">
        <w:t xml:space="preserve">space </w:t>
      </w:r>
      <w:r w:rsidR="00CF68A0">
        <w:t xml:space="preserve">will put the spotlight on the fine furnishings resource’s </w:t>
      </w:r>
      <w:r w:rsidR="00634737">
        <w:t>evolving product</w:t>
      </w:r>
      <w:r w:rsidR="00CF68A0">
        <w:t xml:space="preserve"> line, custom capabilities and other designer-friendly services.</w:t>
      </w:r>
    </w:p>
    <w:p w:rsidR="00CF68A0" w:rsidRDefault="00506078" w:rsidP="00506078">
      <w:pPr>
        <w:spacing w:after="0" w:line="240" w:lineRule="auto"/>
        <w:jc w:val="center"/>
        <w:rPr>
          <w:b/>
          <w:i/>
          <w:color w:val="FF0000"/>
          <w:sz w:val="18"/>
          <w:szCs w:val="18"/>
        </w:rPr>
      </w:pPr>
      <w:r w:rsidRPr="00506078">
        <w:rPr>
          <w:b/>
          <w:i/>
          <w:color w:val="FF0000"/>
          <w:sz w:val="18"/>
          <w:szCs w:val="18"/>
        </w:rPr>
        <w:t>Editor’s Note: High resolution vers</w:t>
      </w:r>
      <w:r w:rsidR="001A53C4">
        <w:rPr>
          <w:b/>
          <w:i/>
          <w:color w:val="FF0000"/>
          <w:sz w:val="18"/>
          <w:szCs w:val="18"/>
        </w:rPr>
        <w:t xml:space="preserve">ions of </w:t>
      </w:r>
      <w:proofErr w:type="gramStart"/>
      <w:r w:rsidR="001A53C4">
        <w:rPr>
          <w:b/>
          <w:i/>
          <w:color w:val="FF0000"/>
          <w:sz w:val="18"/>
          <w:szCs w:val="18"/>
        </w:rPr>
        <w:t>images shown</w:t>
      </w:r>
      <w:proofErr w:type="gramEnd"/>
      <w:r w:rsidR="001A53C4">
        <w:rPr>
          <w:b/>
          <w:i/>
          <w:color w:val="FF0000"/>
          <w:sz w:val="18"/>
          <w:szCs w:val="18"/>
        </w:rPr>
        <w:t xml:space="preserve"> available </w:t>
      </w:r>
      <w:r w:rsidRPr="00506078">
        <w:rPr>
          <w:b/>
          <w:i/>
          <w:color w:val="FF0000"/>
          <w:sz w:val="18"/>
          <w:szCs w:val="18"/>
        </w:rPr>
        <w:t>by request or download.  See end of release for details.</w:t>
      </w:r>
    </w:p>
    <w:p w:rsidR="00506078" w:rsidRPr="00506078" w:rsidRDefault="00506078" w:rsidP="00506078">
      <w:pPr>
        <w:spacing w:after="0" w:line="240" w:lineRule="auto"/>
        <w:jc w:val="center"/>
        <w:rPr>
          <w:b/>
          <w:i/>
          <w:color w:val="FF0000"/>
          <w:sz w:val="18"/>
          <w:szCs w:val="18"/>
        </w:rPr>
      </w:pPr>
    </w:p>
    <w:p w:rsidR="008657B5" w:rsidRDefault="00B05B96" w:rsidP="00B05B96">
      <w:pPr>
        <w:spacing w:line="240" w:lineRule="auto"/>
      </w:pPr>
      <w:r>
        <w:rPr>
          <w:noProof/>
        </w:rPr>
        <w:drawing>
          <wp:anchor distT="0" distB="0" distL="114300" distR="114300" simplePos="0" relativeHeight="251667456" behindDoc="1" locked="0" layoutInCell="1" allowOverlap="1" wp14:anchorId="2E40B371" wp14:editId="0330B166">
            <wp:simplePos x="0" y="0"/>
            <wp:positionH relativeFrom="column">
              <wp:posOffset>-283845</wp:posOffset>
            </wp:positionH>
            <wp:positionV relativeFrom="paragraph">
              <wp:posOffset>1261745</wp:posOffset>
            </wp:positionV>
            <wp:extent cx="3001645" cy="1994535"/>
            <wp:effectExtent l="0" t="0" r="8255" b="5715"/>
            <wp:wrapThrough wrapText="bothSides">
              <wp:wrapPolygon edited="0">
                <wp:start x="0" y="0"/>
                <wp:lineTo x="0" y="21456"/>
                <wp:lineTo x="21522" y="21456"/>
                <wp:lineTo x="21522"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261-630-001_pfrl.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01645" cy="1994535"/>
                    </a:xfrm>
                    <a:prstGeom prst="rect">
                      <a:avLst/>
                    </a:prstGeom>
                  </pic:spPr>
                </pic:pic>
              </a:graphicData>
            </a:graphic>
            <wp14:sizeRelH relativeFrom="page">
              <wp14:pctWidth>0</wp14:pctWidth>
            </wp14:sizeRelH>
            <wp14:sizeRelV relativeFrom="page">
              <wp14:pctHeight>0</wp14:pctHeight>
            </wp14:sizeRelV>
          </wp:anchor>
        </w:drawing>
      </w:r>
      <w:r w:rsidR="00CF68A0">
        <w:t>“</w:t>
      </w:r>
      <w:r w:rsidR="00A81917">
        <w:t>While we will never lose sight of the richly detailed, traditional looks and styles that have defined Ambella Home</w:t>
      </w:r>
      <w:r w:rsidR="00686240">
        <w:t>, our line has</w:t>
      </w:r>
      <w:r w:rsidR="00A81917">
        <w:t xml:space="preserve"> evolved and grown significantly in the last two years,” explains George Moussa, presiden</w:t>
      </w:r>
      <w:r>
        <w:t xml:space="preserve">t, Ambella Home.  “Our move to </w:t>
      </w:r>
      <w:r w:rsidR="00A81917">
        <w:t>the Hamilton Wrenn Design Distric</w:t>
      </w:r>
      <w:r w:rsidR="00540112">
        <w:t>t</w:t>
      </w:r>
      <w:r w:rsidR="00A81917">
        <w:t xml:space="preserve"> represents the next step in our long term growth strategy.</w:t>
      </w:r>
      <w:r w:rsidR="00540112">
        <w:t xml:space="preserve"> As a proven market destination for interior des</w:t>
      </w:r>
      <w:r w:rsidR="00686240">
        <w:t xml:space="preserve">igners and innovative dealers, </w:t>
      </w:r>
      <w:r w:rsidR="00540112">
        <w:t xml:space="preserve">the Hamilton Wrenn location will help us expand our reach and communicate our line’s new directions.  The expanded space also provides a chance to showcase fresh new designs and merchandising ideas to our established customers too. “ </w:t>
      </w:r>
    </w:p>
    <w:p w:rsidR="00C9405A" w:rsidRDefault="00B05B96" w:rsidP="008657B5">
      <w:pPr>
        <w:spacing w:after="0" w:line="240" w:lineRule="auto"/>
      </w:pPr>
      <w:r>
        <w:rPr>
          <w:noProof/>
        </w:rPr>
        <w:drawing>
          <wp:anchor distT="0" distB="0" distL="114300" distR="114300" simplePos="0" relativeHeight="251668480" behindDoc="1" locked="0" layoutInCell="1" allowOverlap="1" wp14:anchorId="5890D075" wp14:editId="469A0719">
            <wp:simplePos x="0" y="0"/>
            <wp:positionH relativeFrom="column">
              <wp:posOffset>1776730</wp:posOffset>
            </wp:positionH>
            <wp:positionV relativeFrom="paragraph">
              <wp:posOffset>1833245</wp:posOffset>
            </wp:positionV>
            <wp:extent cx="2054860" cy="2054860"/>
            <wp:effectExtent l="0" t="0" r="2540" b="2540"/>
            <wp:wrapThrough wrapText="bothSides">
              <wp:wrapPolygon edited="0">
                <wp:start x="0" y="0"/>
                <wp:lineTo x="0" y="21426"/>
                <wp:lineTo x="21426" y="21426"/>
                <wp:lineTo x="21426"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260-850-001_pfrl.jpg"/>
                    <pic:cNvPicPr/>
                  </pic:nvPicPr>
                  <pic:blipFill>
                    <a:blip r:embed="rId8">
                      <a:extLst>
                        <a:ext uri="{28A0092B-C50C-407E-A947-70E740481C1C}">
                          <a14:useLocalDpi xmlns:a14="http://schemas.microsoft.com/office/drawing/2010/main" val="0"/>
                        </a:ext>
                      </a:extLst>
                    </a:blip>
                    <a:stretch>
                      <a:fillRect/>
                    </a:stretch>
                  </pic:blipFill>
                  <pic:spPr>
                    <a:xfrm>
                      <a:off x="0" y="0"/>
                      <a:ext cx="2054860" cy="2054860"/>
                    </a:xfrm>
                    <a:prstGeom prst="rect">
                      <a:avLst/>
                    </a:prstGeom>
                  </pic:spPr>
                </pic:pic>
              </a:graphicData>
            </a:graphic>
            <wp14:sizeRelH relativeFrom="page">
              <wp14:pctWidth>0</wp14:pctWidth>
            </wp14:sizeRelH>
            <wp14:sizeRelV relativeFrom="page">
              <wp14:pctHeight>0</wp14:pctHeight>
            </wp14:sizeRelV>
          </wp:anchor>
        </w:drawing>
      </w:r>
      <w:r w:rsidR="00C9405A">
        <w:t xml:space="preserve">During the </w:t>
      </w:r>
      <w:proofErr w:type="gramStart"/>
      <w:r w:rsidR="00C9405A">
        <w:t>Spring</w:t>
      </w:r>
      <w:proofErr w:type="gramEnd"/>
      <w:r w:rsidR="00C9405A">
        <w:t xml:space="preserve"> 2013 Market, Ambella’s new showroom will highlight many of the </w:t>
      </w:r>
      <w:r w:rsidR="008657B5">
        <w:t xml:space="preserve">timeless classics </w:t>
      </w:r>
      <w:r w:rsidR="00634737">
        <w:t>that remain</w:t>
      </w:r>
      <w:r w:rsidR="008657B5">
        <w:t xml:space="preserve"> at the heart of </w:t>
      </w:r>
      <w:r>
        <w:t>its</w:t>
      </w:r>
      <w:r w:rsidR="008657B5">
        <w:t xml:space="preserve"> full collection of accents for every room in the home</w:t>
      </w:r>
      <w:r w:rsidR="00C9405A">
        <w:t>.  In addition, the space will also host the</w:t>
      </w:r>
      <w:r>
        <w:t xml:space="preserve"> debut of </w:t>
      </w:r>
      <w:r w:rsidR="0060187C">
        <w:t>Ambella’s newest</w:t>
      </w:r>
      <w:r w:rsidR="00C9405A">
        <w:t xml:space="preserve"> </w:t>
      </w:r>
      <w:r w:rsidR="00634737">
        <w:t>designs --</w:t>
      </w:r>
      <w:r w:rsidR="00C9405A">
        <w:t xml:space="preserve"> many reflecting lighter finishes, cleaner lines and a touch of simple elegance. </w:t>
      </w:r>
      <w:r w:rsidR="00C9405A" w:rsidRPr="00C9405A">
        <w:t xml:space="preserve"> Details on the  company’s custom capabilities, including the popular  </w:t>
      </w:r>
      <w:r w:rsidR="00C9405A" w:rsidRPr="00C9405A">
        <w:rPr>
          <w:b/>
        </w:rPr>
        <w:t xml:space="preserve">Fabric Program </w:t>
      </w:r>
      <w:r w:rsidR="00C9405A" w:rsidRPr="00C9405A">
        <w:t>inviting designer</w:t>
      </w:r>
      <w:r>
        <w:t>s</w:t>
      </w:r>
      <w:r w:rsidR="00C9405A" w:rsidRPr="00C9405A">
        <w:t xml:space="preserve"> to place custom fabric and leather selections on any of Ambella’s chairs, will also be highlighted in</w:t>
      </w:r>
      <w:r w:rsidR="003F254C">
        <w:t xml:space="preserve"> the</w:t>
      </w:r>
      <w:r w:rsidR="00C9405A" w:rsidRPr="00C9405A">
        <w:t xml:space="preserve"> space.</w:t>
      </w:r>
    </w:p>
    <w:p w:rsidR="00C9405A" w:rsidRDefault="00C9405A" w:rsidP="008657B5">
      <w:pPr>
        <w:spacing w:after="0" w:line="240" w:lineRule="auto"/>
      </w:pPr>
    </w:p>
    <w:p w:rsidR="00C9405A" w:rsidRDefault="00C9405A" w:rsidP="008657B5">
      <w:pPr>
        <w:spacing w:after="0" w:line="240" w:lineRule="auto"/>
      </w:pPr>
      <w:r>
        <w:t xml:space="preserve">Plans </w:t>
      </w:r>
      <w:r w:rsidR="00634737">
        <w:t>for a</w:t>
      </w:r>
      <w:r w:rsidR="00B05B96">
        <w:t xml:space="preserve"> </w:t>
      </w:r>
      <w:r>
        <w:t>special ribbon cutting and grand opening celebration are also in the works with more details coming soon.  Among the Spring Market highlights</w:t>
      </w:r>
      <w:r w:rsidR="00506078">
        <w:t xml:space="preserve">: </w:t>
      </w:r>
    </w:p>
    <w:p w:rsidR="0060187C" w:rsidRDefault="0060187C" w:rsidP="008657B5">
      <w:pPr>
        <w:spacing w:after="0" w:line="240" w:lineRule="auto"/>
      </w:pPr>
    </w:p>
    <w:p w:rsidR="0060187C" w:rsidRDefault="00B37417" w:rsidP="008657B5">
      <w:pPr>
        <w:spacing w:after="0" w:line="240" w:lineRule="auto"/>
      </w:pPr>
      <w:r>
        <w:rPr>
          <w:b/>
          <w:u w:val="single"/>
        </w:rPr>
        <w:t>#02261-6</w:t>
      </w:r>
      <w:r w:rsidR="00744F20" w:rsidRPr="00744F20">
        <w:rPr>
          <w:b/>
          <w:u w:val="single"/>
        </w:rPr>
        <w:t>30-001 Luster Sideboard</w:t>
      </w:r>
      <w:r w:rsidR="00B05B96">
        <w:rPr>
          <w:b/>
          <w:u w:val="single"/>
        </w:rPr>
        <w:t xml:space="preserve"> (above)</w:t>
      </w:r>
      <w:r w:rsidR="00744F20" w:rsidRPr="00744F20">
        <w:rPr>
          <w:b/>
          <w:u w:val="single"/>
        </w:rPr>
        <w:t xml:space="preserve"> </w:t>
      </w:r>
      <w:proofErr w:type="gramStart"/>
      <w:r w:rsidR="00744F20" w:rsidRPr="00744F20">
        <w:rPr>
          <w:b/>
          <w:u w:val="single"/>
        </w:rPr>
        <w:t xml:space="preserve">- </w:t>
      </w:r>
      <w:r w:rsidR="001E3ACA">
        <w:t xml:space="preserve"> With</w:t>
      </w:r>
      <w:proofErr w:type="gramEnd"/>
      <w:r w:rsidR="001E3ACA">
        <w:t xml:space="preserve"> </w:t>
      </w:r>
      <w:proofErr w:type="spellStart"/>
      <w:r w:rsidR="001E3ACA">
        <w:t>capiz</w:t>
      </w:r>
      <w:proofErr w:type="spellEnd"/>
      <w:r w:rsidR="001E3ACA">
        <w:t xml:space="preserve"> shells hand-applied in a mosaic pattern, the </w:t>
      </w:r>
      <w:r w:rsidR="00B05B96">
        <w:t>four doors along the sideboard’</w:t>
      </w:r>
      <w:r w:rsidR="001E3ACA">
        <w:t xml:space="preserve">s front </w:t>
      </w:r>
      <w:r w:rsidR="00B05B96">
        <w:t>create</w:t>
      </w:r>
      <w:r w:rsidR="001E3ACA">
        <w:t xml:space="preserve"> a richly textured, shimmering effect. Providing a simple, elegant contrast, the </w:t>
      </w:r>
      <w:r w:rsidR="00B05B96">
        <w:t>doors are</w:t>
      </w:r>
      <w:r w:rsidR="001E3ACA">
        <w:t xml:space="preserve"> framed</w:t>
      </w:r>
      <w:r w:rsidR="00634737">
        <w:t xml:space="preserve"> by a base of </w:t>
      </w:r>
      <w:proofErr w:type="spellStart"/>
      <w:r w:rsidR="00634737">
        <w:t>G</w:t>
      </w:r>
      <w:r w:rsidR="001350D1">
        <w:t>melina</w:t>
      </w:r>
      <w:proofErr w:type="spellEnd"/>
      <w:r w:rsidR="001350D1">
        <w:t xml:space="preserve"> solids in a dramatic, dark finish.  </w:t>
      </w:r>
      <w:proofErr w:type="gramStart"/>
      <w:r w:rsidR="001350D1">
        <w:t>60”w x 19”d x 36”h.</w:t>
      </w:r>
      <w:proofErr w:type="gramEnd"/>
    </w:p>
    <w:p w:rsidR="001350D1" w:rsidRDefault="001350D1" w:rsidP="008657B5">
      <w:pPr>
        <w:spacing w:after="0" w:line="240" w:lineRule="auto"/>
      </w:pPr>
    </w:p>
    <w:p w:rsidR="001350D1" w:rsidRDefault="001350D1" w:rsidP="008657B5">
      <w:pPr>
        <w:spacing w:after="0" w:line="240" w:lineRule="auto"/>
      </w:pPr>
      <w:r w:rsidRPr="001350D1">
        <w:rPr>
          <w:b/>
          <w:u w:val="single"/>
        </w:rPr>
        <w:t xml:space="preserve">#02260-850-001 </w:t>
      </w:r>
      <w:proofErr w:type="spellStart"/>
      <w:r w:rsidRPr="001350D1">
        <w:rPr>
          <w:b/>
          <w:u w:val="single"/>
        </w:rPr>
        <w:t>Chronos</w:t>
      </w:r>
      <w:proofErr w:type="spellEnd"/>
      <w:r w:rsidRPr="001350D1">
        <w:rPr>
          <w:b/>
          <w:u w:val="single"/>
        </w:rPr>
        <w:t xml:space="preserve"> Console Table</w:t>
      </w:r>
      <w:r w:rsidR="00B05B96">
        <w:rPr>
          <w:b/>
          <w:u w:val="single"/>
        </w:rPr>
        <w:t xml:space="preserve"> (right)</w:t>
      </w:r>
      <w:r>
        <w:t xml:space="preserve"> – Named for the Greek god of </w:t>
      </w:r>
      <w:r>
        <w:lastRenderedPageBreak/>
        <w:t xml:space="preserve">time, this design embodies timeless style and elegance.   </w:t>
      </w:r>
      <w:r w:rsidR="00B05B96">
        <w:t>Re</w:t>
      </w:r>
      <w:r w:rsidR="0041772A">
        <w:t>now</w:t>
      </w:r>
      <w:r w:rsidR="00B05B96">
        <w:t>n</w:t>
      </w:r>
      <w:r w:rsidR="0041772A">
        <w:t>ed for their translucent quality</w:t>
      </w:r>
      <w:proofErr w:type="gramStart"/>
      <w:r w:rsidR="00B05B96">
        <w:t>,</w:t>
      </w:r>
      <w:r w:rsidR="0041772A">
        <w:t xml:space="preserve"> </w:t>
      </w:r>
      <w:r>
        <w:t xml:space="preserve"> </w:t>
      </w:r>
      <w:proofErr w:type="spellStart"/>
      <w:r>
        <w:t>capiz</w:t>
      </w:r>
      <w:proofErr w:type="spellEnd"/>
      <w:proofErr w:type="gramEnd"/>
      <w:r>
        <w:t xml:space="preserve"> shells</w:t>
      </w:r>
      <w:r w:rsidR="0041772A">
        <w:t xml:space="preserve"> embedded on the </w:t>
      </w:r>
      <w:r>
        <w:t xml:space="preserve"> top and base create </w:t>
      </w:r>
      <w:r w:rsidR="00B05B96">
        <w:t>a  light, airy accent. A l</w:t>
      </w:r>
      <w:r w:rsidR="0041772A">
        <w:t xml:space="preserve">ightly finished, curved metal base completes the look.  36”w x </w:t>
      </w:r>
      <w:r w:rsidR="00B05B96">
        <w:rPr>
          <w:noProof/>
        </w:rPr>
        <w:drawing>
          <wp:anchor distT="0" distB="0" distL="114300" distR="114300" simplePos="0" relativeHeight="251669504" behindDoc="1" locked="0" layoutInCell="1" allowOverlap="1" wp14:anchorId="51BA9BDF" wp14:editId="7EFA9EA3">
            <wp:simplePos x="0" y="0"/>
            <wp:positionH relativeFrom="column">
              <wp:posOffset>-284480</wp:posOffset>
            </wp:positionH>
            <wp:positionV relativeFrom="paragraph">
              <wp:posOffset>412750</wp:posOffset>
            </wp:positionV>
            <wp:extent cx="1812290" cy="1812290"/>
            <wp:effectExtent l="0" t="0" r="0" b="0"/>
            <wp:wrapThrough wrapText="bothSides">
              <wp:wrapPolygon edited="0">
                <wp:start x="0" y="0"/>
                <wp:lineTo x="0" y="21343"/>
                <wp:lineTo x="21343" y="21343"/>
                <wp:lineTo x="21343"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268-900-001_pfrl.jpg"/>
                    <pic:cNvPicPr/>
                  </pic:nvPicPr>
                  <pic:blipFill>
                    <a:blip r:embed="rId9">
                      <a:extLst>
                        <a:ext uri="{28A0092B-C50C-407E-A947-70E740481C1C}">
                          <a14:useLocalDpi xmlns:a14="http://schemas.microsoft.com/office/drawing/2010/main" val="0"/>
                        </a:ext>
                      </a:extLst>
                    </a:blip>
                    <a:stretch>
                      <a:fillRect/>
                    </a:stretch>
                  </pic:blipFill>
                  <pic:spPr>
                    <a:xfrm>
                      <a:off x="0" y="0"/>
                      <a:ext cx="1812290" cy="1812290"/>
                    </a:xfrm>
                    <a:prstGeom prst="rect">
                      <a:avLst/>
                    </a:prstGeom>
                  </pic:spPr>
                </pic:pic>
              </a:graphicData>
            </a:graphic>
            <wp14:sizeRelH relativeFrom="page">
              <wp14:pctWidth>0</wp14:pctWidth>
            </wp14:sizeRelH>
            <wp14:sizeRelV relativeFrom="page">
              <wp14:pctHeight>0</wp14:pctHeight>
            </wp14:sizeRelV>
          </wp:anchor>
        </w:drawing>
      </w:r>
      <w:r w:rsidR="0041772A">
        <w:t>13”d x 32’h</w:t>
      </w:r>
    </w:p>
    <w:p w:rsidR="0041772A" w:rsidRPr="001350D1" w:rsidRDefault="00B05B96" w:rsidP="008657B5">
      <w:pPr>
        <w:spacing w:after="0" w:line="240" w:lineRule="auto"/>
      </w:pPr>
      <w:r>
        <w:rPr>
          <w:noProof/>
        </w:rPr>
        <w:drawing>
          <wp:anchor distT="0" distB="0" distL="114300" distR="114300" simplePos="0" relativeHeight="251670528" behindDoc="1" locked="0" layoutInCell="1" allowOverlap="1" wp14:anchorId="76C10AD6" wp14:editId="66C99F30">
            <wp:simplePos x="0" y="0"/>
            <wp:positionH relativeFrom="column">
              <wp:posOffset>4490085</wp:posOffset>
            </wp:positionH>
            <wp:positionV relativeFrom="paragraph">
              <wp:posOffset>-3810</wp:posOffset>
            </wp:positionV>
            <wp:extent cx="1925320" cy="1925320"/>
            <wp:effectExtent l="0" t="0" r="0" b="0"/>
            <wp:wrapThrough wrapText="bothSides">
              <wp:wrapPolygon edited="0">
                <wp:start x="0" y="0"/>
                <wp:lineTo x="0" y="21372"/>
                <wp:lineTo x="21372" y="21372"/>
                <wp:lineTo x="21372"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6779-110-100_pfrl.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25320" cy="1925320"/>
                    </a:xfrm>
                    <a:prstGeom prst="rect">
                      <a:avLst/>
                    </a:prstGeom>
                  </pic:spPr>
                </pic:pic>
              </a:graphicData>
            </a:graphic>
            <wp14:sizeRelH relativeFrom="page">
              <wp14:pctWidth>0</wp14:pctWidth>
            </wp14:sizeRelH>
            <wp14:sizeRelV relativeFrom="page">
              <wp14:pctHeight>0</wp14:pctHeight>
            </wp14:sizeRelV>
          </wp:anchor>
        </w:drawing>
      </w:r>
    </w:p>
    <w:p w:rsidR="001350D1" w:rsidRDefault="0041772A" w:rsidP="008657B5">
      <w:pPr>
        <w:spacing w:after="0" w:line="240" w:lineRule="auto"/>
      </w:pPr>
      <w:r>
        <w:rPr>
          <w:b/>
          <w:u w:val="single"/>
        </w:rPr>
        <w:t xml:space="preserve">#02268-900-001 Gigi Nesting </w:t>
      </w:r>
      <w:proofErr w:type="gramStart"/>
      <w:r>
        <w:rPr>
          <w:b/>
          <w:u w:val="single"/>
        </w:rPr>
        <w:t>Tables</w:t>
      </w:r>
      <w:r w:rsidR="00B05B96">
        <w:rPr>
          <w:b/>
          <w:u w:val="single"/>
        </w:rPr>
        <w:t>(</w:t>
      </w:r>
      <w:proofErr w:type="gramEnd"/>
      <w:r w:rsidR="00B05B96">
        <w:rPr>
          <w:b/>
          <w:u w:val="single"/>
        </w:rPr>
        <w:t xml:space="preserve">left) </w:t>
      </w:r>
      <w:r>
        <w:t xml:space="preserve"> </w:t>
      </w:r>
      <w:r w:rsidR="001C6686">
        <w:t>–</w:t>
      </w:r>
      <w:r>
        <w:t xml:space="preserve"> </w:t>
      </w:r>
      <w:r w:rsidR="001C6686">
        <w:t xml:space="preserve">Clean lines and simple styling come together to offer a versatile accent for any décor.  Blending white agate fossil stone with bamboo inlay, the geometric pattern along the table tops is accented by the simple design lines on each base.  </w:t>
      </w:r>
      <w:proofErr w:type="gramStart"/>
      <w:r w:rsidR="001C6686">
        <w:t>24”w x 14”d x 24”h.</w:t>
      </w:r>
      <w:proofErr w:type="gramEnd"/>
      <w:r w:rsidR="001C6686">
        <w:t xml:space="preserve">  </w:t>
      </w:r>
    </w:p>
    <w:p w:rsidR="00CB5AAF" w:rsidRDefault="00CB5AAF" w:rsidP="008657B5">
      <w:pPr>
        <w:spacing w:after="0" w:line="240" w:lineRule="auto"/>
      </w:pPr>
    </w:p>
    <w:p w:rsidR="00CB5AAF" w:rsidRDefault="00CB5AAF" w:rsidP="00CB5AAF">
      <w:pPr>
        <w:spacing w:after="0" w:line="240" w:lineRule="auto"/>
        <w:rPr>
          <w:sz w:val="20"/>
          <w:szCs w:val="20"/>
        </w:rPr>
      </w:pPr>
      <w:r w:rsidRPr="00634737">
        <w:rPr>
          <w:b/>
          <w:u w:val="single"/>
        </w:rPr>
        <w:t xml:space="preserve">06779-110-100 </w:t>
      </w:r>
      <w:r w:rsidR="00B05B96" w:rsidRPr="00634737">
        <w:rPr>
          <w:b/>
          <w:u w:val="single"/>
        </w:rPr>
        <w:t>Jordan Petite Sink Chest (right)</w:t>
      </w:r>
      <w:r w:rsidR="00B05B96" w:rsidRPr="00634737">
        <w:t xml:space="preserve"> </w:t>
      </w:r>
      <w:r w:rsidRPr="00634737">
        <w:t xml:space="preserve">– Offering a rich blend of textures and tones, the base of this sink chest design is crafted from  </w:t>
      </w:r>
      <w:proofErr w:type="spellStart"/>
      <w:r w:rsidRPr="00634737">
        <w:t>Gmelina</w:t>
      </w:r>
      <w:proofErr w:type="spellEnd"/>
      <w:r w:rsidRPr="00634737">
        <w:t xml:space="preserve"> solids adorned with etched brass detailing. </w:t>
      </w:r>
      <w:r w:rsidR="003F254C" w:rsidRPr="00634737">
        <w:t>A one</w:t>
      </w:r>
      <w:r w:rsidRPr="00634737">
        <w:t>-piece white agate fossil stone top/</w:t>
      </w:r>
      <w:r w:rsidR="003F254C" w:rsidRPr="00634737">
        <w:t>sink lends</w:t>
      </w:r>
      <w:r w:rsidR="00B05B96" w:rsidRPr="00634737">
        <w:t xml:space="preserve"> a rich contrast to the warm wood tones.</w:t>
      </w:r>
      <w:r w:rsidRPr="00634737">
        <w:t xml:space="preserve">  </w:t>
      </w:r>
      <w:proofErr w:type="gramStart"/>
      <w:r w:rsidRPr="00634737">
        <w:t>Dimensions – 30”W x 21”D x 36” H.</w:t>
      </w:r>
      <w:proofErr w:type="gramEnd"/>
      <w:r w:rsidRPr="00CB5AAF">
        <w:rPr>
          <w:sz w:val="20"/>
          <w:szCs w:val="20"/>
        </w:rPr>
        <w:t xml:space="preserve"> </w:t>
      </w:r>
    </w:p>
    <w:p w:rsidR="00CB5AAF" w:rsidRDefault="00CB5AAF" w:rsidP="00CB5AAF">
      <w:pPr>
        <w:spacing w:after="0" w:line="240" w:lineRule="auto"/>
        <w:rPr>
          <w:sz w:val="20"/>
          <w:szCs w:val="20"/>
        </w:rPr>
      </w:pPr>
    </w:p>
    <w:p w:rsidR="00CB5AAF" w:rsidRPr="00634737" w:rsidRDefault="00CB5AAF" w:rsidP="00CB5AAF">
      <w:pPr>
        <w:spacing w:after="0" w:line="240" w:lineRule="auto"/>
      </w:pPr>
      <w:r w:rsidRPr="00CB5AAF">
        <w:rPr>
          <w:b/>
          <w:noProof/>
          <w:sz w:val="20"/>
          <w:szCs w:val="20"/>
          <w:u w:val="single"/>
        </w:rPr>
        <w:drawing>
          <wp:anchor distT="0" distB="0" distL="114300" distR="114300" simplePos="0" relativeHeight="251671552" behindDoc="1" locked="0" layoutInCell="1" allowOverlap="1" wp14:anchorId="3733DEED" wp14:editId="5BFC0D00">
            <wp:simplePos x="0" y="0"/>
            <wp:positionH relativeFrom="column">
              <wp:posOffset>-720725</wp:posOffset>
            </wp:positionH>
            <wp:positionV relativeFrom="paragraph">
              <wp:posOffset>14605</wp:posOffset>
            </wp:positionV>
            <wp:extent cx="2839720" cy="1887855"/>
            <wp:effectExtent l="0" t="0" r="0" b="0"/>
            <wp:wrapThrough wrapText="bothSides">
              <wp:wrapPolygon edited="0">
                <wp:start x="0" y="0"/>
                <wp:lineTo x="0" y="21360"/>
                <wp:lineTo x="21445" y="21360"/>
                <wp:lineTo x="21445"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6786-830-001_pfrl.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39720" cy="1887855"/>
                    </a:xfrm>
                    <a:prstGeom prst="rect">
                      <a:avLst/>
                    </a:prstGeom>
                  </pic:spPr>
                </pic:pic>
              </a:graphicData>
            </a:graphic>
            <wp14:sizeRelH relativeFrom="page">
              <wp14:pctWidth>0</wp14:pctWidth>
            </wp14:sizeRelH>
            <wp14:sizeRelV relativeFrom="page">
              <wp14:pctHeight>0</wp14:pctHeight>
            </wp14:sizeRelV>
          </wp:anchor>
        </w:drawing>
      </w:r>
      <w:r w:rsidR="00B05B96">
        <w:rPr>
          <w:b/>
          <w:sz w:val="20"/>
          <w:szCs w:val="20"/>
          <w:u w:val="single"/>
        </w:rPr>
        <w:t>#</w:t>
      </w:r>
      <w:r w:rsidR="00B05B96" w:rsidRPr="00634737">
        <w:rPr>
          <w:b/>
          <w:u w:val="single"/>
        </w:rPr>
        <w:t xml:space="preserve">06786-830-001 </w:t>
      </w:r>
      <w:proofErr w:type="spellStart"/>
      <w:r w:rsidR="00B05B96" w:rsidRPr="00634737">
        <w:rPr>
          <w:b/>
          <w:u w:val="single"/>
        </w:rPr>
        <w:t>Cadella</w:t>
      </w:r>
      <w:proofErr w:type="spellEnd"/>
      <w:r w:rsidR="00B05B96" w:rsidRPr="00634737">
        <w:rPr>
          <w:b/>
          <w:u w:val="single"/>
        </w:rPr>
        <w:t xml:space="preserve"> Chest (left) </w:t>
      </w:r>
      <w:r w:rsidRPr="00634737">
        <w:t xml:space="preserve">– Finished in </w:t>
      </w:r>
      <w:proofErr w:type="gramStart"/>
      <w:r w:rsidRPr="00634737">
        <w:t>a richly</w:t>
      </w:r>
      <w:proofErr w:type="gramEnd"/>
      <w:r w:rsidRPr="00634737">
        <w:t xml:space="preserve"> textured, burnished silver, this sophisticated style is crafted from </w:t>
      </w:r>
      <w:proofErr w:type="spellStart"/>
      <w:r w:rsidRPr="00634737">
        <w:t>Gmelina</w:t>
      </w:r>
      <w:proofErr w:type="spellEnd"/>
      <w:r w:rsidRPr="00634737">
        <w:t xml:space="preserve"> solids. Adding a touch of texture and depth, the patterned drawers are highlighted </w:t>
      </w:r>
      <w:r w:rsidR="00634737">
        <w:t>with i</w:t>
      </w:r>
      <w:r w:rsidR="00634737" w:rsidRPr="00634737">
        <w:t>nlaid</w:t>
      </w:r>
      <w:r w:rsidRPr="00634737">
        <w:t>, etch</w:t>
      </w:r>
      <w:r w:rsidR="00634737">
        <w:t>ed</w:t>
      </w:r>
      <w:r w:rsidRPr="00634737">
        <w:t xml:space="preserve"> brass </w:t>
      </w:r>
      <w:proofErr w:type="gramStart"/>
      <w:r w:rsidRPr="00634737">
        <w:t>detailing .</w:t>
      </w:r>
      <w:proofErr w:type="gramEnd"/>
      <w:r w:rsidRPr="00634737">
        <w:t xml:space="preserve">  </w:t>
      </w:r>
      <w:proofErr w:type="gramStart"/>
      <w:r w:rsidRPr="00634737">
        <w:t>38.5”w x 20”d x 34”h.</w:t>
      </w:r>
      <w:proofErr w:type="gramEnd"/>
      <w:r w:rsidRPr="00634737">
        <w:t xml:space="preserve"> </w:t>
      </w:r>
    </w:p>
    <w:p w:rsidR="00CB5AAF" w:rsidRDefault="00CB5AAF" w:rsidP="00CB5AAF">
      <w:pPr>
        <w:spacing w:after="0" w:line="240" w:lineRule="auto"/>
        <w:rPr>
          <w:sz w:val="20"/>
          <w:szCs w:val="20"/>
        </w:rPr>
      </w:pPr>
    </w:p>
    <w:p w:rsidR="00CB5AAF" w:rsidRPr="00CB5AAF" w:rsidRDefault="00CB5AAF" w:rsidP="00CB5AAF">
      <w:pPr>
        <w:spacing w:after="0" w:line="240" w:lineRule="auto"/>
        <w:rPr>
          <w:sz w:val="20"/>
          <w:szCs w:val="20"/>
        </w:rPr>
      </w:pPr>
      <w:r>
        <w:rPr>
          <w:noProof/>
          <w:sz w:val="20"/>
          <w:szCs w:val="20"/>
        </w:rPr>
        <w:drawing>
          <wp:anchor distT="0" distB="0" distL="114300" distR="114300" simplePos="0" relativeHeight="251672576" behindDoc="1" locked="0" layoutInCell="1" allowOverlap="1" wp14:anchorId="04B981DD" wp14:editId="5BB79CC7">
            <wp:simplePos x="0" y="0"/>
            <wp:positionH relativeFrom="column">
              <wp:posOffset>1833245</wp:posOffset>
            </wp:positionH>
            <wp:positionV relativeFrom="paragraph">
              <wp:posOffset>149225</wp:posOffset>
            </wp:positionV>
            <wp:extent cx="2596515" cy="1738630"/>
            <wp:effectExtent l="0" t="0" r="0" b="0"/>
            <wp:wrapThrough wrapText="bothSides">
              <wp:wrapPolygon edited="0">
                <wp:start x="0" y="0"/>
                <wp:lineTo x="0" y="21300"/>
                <wp:lineTo x="21394" y="21300"/>
                <wp:lineTo x="21394"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035-980-050_pfrl.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96515" cy="1738630"/>
                    </a:xfrm>
                    <a:prstGeom prst="rect">
                      <a:avLst/>
                    </a:prstGeom>
                  </pic:spPr>
                </pic:pic>
              </a:graphicData>
            </a:graphic>
            <wp14:sizeRelH relativeFrom="page">
              <wp14:pctWidth>0</wp14:pctWidth>
            </wp14:sizeRelH>
            <wp14:sizeRelV relativeFrom="page">
              <wp14:pctHeight>0</wp14:pctHeight>
            </wp14:sizeRelV>
          </wp:anchor>
        </w:drawing>
      </w:r>
    </w:p>
    <w:p w:rsidR="00CB5AAF" w:rsidRPr="00CB5AAF" w:rsidRDefault="00CB5AAF" w:rsidP="008657B5">
      <w:pPr>
        <w:spacing w:after="0" w:line="240" w:lineRule="auto"/>
        <w:rPr>
          <w:b/>
          <w:u w:val="single"/>
        </w:rPr>
      </w:pPr>
    </w:p>
    <w:p w:rsidR="001C6686" w:rsidRDefault="00CB5AAF" w:rsidP="008657B5">
      <w:pPr>
        <w:spacing w:after="0" w:line="240" w:lineRule="auto"/>
      </w:pPr>
      <w:r w:rsidRPr="00CB5AAF">
        <w:rPr>
          <w:b/>
          <w:u w:val="single"/>
        </w:rPr>
        <w:t>#27035-980-050 Accord Mirror</w:t>
      </w:r>
      <w:r w:rsidR="00B05B96">
        <w:rPr>
          <w:b/>
          <w:u w:val="single"/>
        </w:rPr>
        <w:t xml:space="preserve"> (right) </w:t>
      </w:r>
      <w:r w:rsidRPr="00CB5AAF">
        <w:rPr>
          <w:b/>
          <w:u w:val="single"/>
        </w:rPr>
        <w:t xml:space="preserve"> </w:t>
      </w:r>
      <w:r w:rsidR="00C06B41">
        <w:t xml:space="preserve">–A striking </w:t>
      </w:r>
      <w:r w:rsidR="00B05B96">
        <w:t xml:space="preserve">wall </w:t>
      </w:r>
      <w:r w:rsidR="00C06B41">
        <w:t xml:space="preserve">statement for any casual or contemporary setting, this versatile </w:t>
      </w:r>
      <w:r w:rsidR="00B05B96">
        <w:t>accent</w:t>
      </w:r>
      <w:r w:rsidR="00C06B41">
        <w:t xml:space="preserve"> links concentric circles made from </w:t>
      </w:r>
      <w:proofErr w:type="spellStart"/>
      <w:r w:rsidR="00C06B41">
        <w:t>Mindi</w:t>
      </w:r>
      <w:proofErr w:type="spellEnd"/>
      <w:r w:rsidR="00C06B41">
        <w:t xml:space="preserve"> solids</w:t>
      </w:r>
      <w:r w:rsidR="00B05B96">
        <w:t xml:space="preserve"> and </w:t>
      </w:r>
      <w:r w:rsidR="00C06B41">
        <w:t xml:space="preserve"> finished in a burnished gold leaf.  </w:t>
      </w:r>
      <w:proofErr w:type="gramStart"/>
      <w:r w:rsidR="00C06B41">
        <w:t>50”w x 2.5”d x 46”h.</w:t>
      </w:r>
      <w:proofErr w:type="gramEnd"/>
    </w:p>
    <w:p w:rsidR="00C06B41" w:rsidRDefault="00C06B41" w:rsidP="008657B5">
      <w:pPr>
        <w:spacing w:after="0" w:line="240" w:lineRule="auto"/>
      </w:pPr>
    </w:p>
    <w:p w:rsidR="00C06B41" w:rsidRDefault="00686240" w:rsidP="008657B5">
      <w:pPr>
        <w:spacing w:after="0" w:line="240" w:lineRule="auto"/>
      </w:pPr>
      <w:r w:rsidRPr="00C06B41">
        <w:rPr>
          <w:b/>
          <w:noProof/>
          <w:u w:val="single"/>
        </w:rPr>
        <w:drawing>
          <wp:anchor distT="0" distB="0" distL="114300" distR="114300" simplePos="0" relativeHeight="251673600" behindDoc="1" locked="0" layoutInCell="1" allowOverlap="1" wp14:anchorId="7B3AD87E" wp14:editId="1B90634F">
            <wp:simplePos x="0" y="0"/>
            <wp:positionH relativeFrom="column">
              <wp:posOffset>-680085</wp:posOffset>
            </wp:positionH>
            <wp:positionV relativeFrom="paragraph">
              <wp:posOffset>29210</wp:posOffset>
            </wp:positionV>
            <wp:extent cx="1852930" cy="1852930"/>
            <wp:effectExtent l="0" t="0" r="0" b="0"/>
            <wp:wrapThrough wrapText="bothSides">
              <wp:wrapPolygon edited="0">
                <wp:start x="0" y="0"/>
                <wp:lineTo x="0" y="21319"/>
                <wp:lineTo x="21319" y="21319"/>
                <wp:lineTo x="21319"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097-900-001_pfrl.JPG"/>
                    <pic:cNvPicPr/>
                  </pic:nvPicPr>
                  <pic:blipFill>
                    <a:blip r:embed="rId13">
                      <a:extLst>
                        <a:ext uri="{28A0092B-C50C-407E-A947-70E740481C1C}">
                          <a14:useLocalDpi xmlns:a14="http://schemas.microsoft.com/office/drawing/2010/main" val="0"/>
                        </a:ext>
                      </a:extLst>
                    </a:blip>
                    <a:stretch>
                      <a:fillRect/>
                    </a:stretch>
                  </pic:blipFill>
                  <pic:spPr>
                    <a:xfrm>
                      <a:off x="0" y="0"/>
                      <a:ext cx="1852930" cy="1852930"/>
                    </a:xfrm>
                    <a:prstGeom prst="rect">
                      <a:avLst/>
                    </a:prstGeom>
                  </pic:spPr>
                </pic:pic>
              </a:graphicData>
            </a:graphic>
            <wp14:sizeRelH relativeFrom="page">
              <wp14:pctWidth>0</wp14:pctWidth>
            </wp14:sizeRelH>
            <wp14:sizeRelV relativeFrom="page">
              <wp14:pctHeight>0</wp14:pctHeight>
            </wp14:sizeRelV>
          </wp:anchor>
        </w:drawing>
      </w:r>
    </w:p>
    <w:p w:rsidR="00C06B41" w:rsidRPr="00CB5AAF" w:rsidRDefault="00C06B41" w:rsidP="008657B5">
      <w:pPr>
        <w:spacing w:after="0" w:line="240" w:lineRule="auto"/>
      </w:pPr>
    </w:p>
    <w:p w:rsidR="0036368E" w:rsidRDefault="00B37417" w:rsidP="00686240">
      <w:pPr>
        <w:spacing w:after="0" w:line="240" w:lineRule="auto"/>
      </w:pPr>
      <w:r>
        <w:rPr>
          <w:noProof/>
        </w:rPr>
        <w:drawing>
          <wp:anchor distT="0" distB="0" distL="114300" distR="114300" simplePos="0" relativeHeight="251674624" behindDoc="1" locked="0" layoutInCell="1" allowOverlap="1" wp14:anchorId="66642DE8" wp14:editId="2C4206B5">
            <wp:simplePos x="0" y="0"/>
            <wp:positionH relativeFrom="column">
              <wp:posOffset>4057650</wp:posOffset>
            </wp:positionH>
            <wp:positionV relativeFrom="paragraph">
              <wp:posOffset>28575</wp:posOffset>
            </wp:positionV>
            <wp:extent cx="1431925" cy="1431925"/>
            <wp:effectExtent l="0" t="0" r="0" b="0"/>
            <wp:wrapThrough wrapText="bothSides">
              <wp:wrapPolygon edited="0">
                <wp:start x="0" y="0"/>
                <wp:lineTo x="0" y="21265"/>
                <wp:lineTo x="21265" y="21265"/>
                <wp:lineTo x="21265"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097-900-051_pfrl.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31925" cy="1431925"/>
                    </a:xfrm>
                    <a:prstGeom prst="rect">
                      <a:avLst/>
                    </a:prstGeom>
                  </pic:spPr>
                </pic:pic>
              </a:graphicData>
            </a:graphic>
            <wp14:sizeRelH relativeFrom="page">
              <wp14:pctWidth>0</wp14:pctWidth>
            </wp14:sizeRelH>
            <wp14:sizeRelV relativeFrom="page">
              <wp14:pctHeight>0</wp14:pctHeight>
            </wp14:sizeRelV>
          </wp:anchor>
        </w:drawing>
      </w:r>
      <w:r w:rsidR="00C06B41" w:rsidRPr="00C06B41">
        <w:rPr>
          <w:b/>
          <w:u w:val="single"/>
        </w:rPr>
        <w:t>Cambridge Collection Accent Tables</w:t>
      </w:r>
      <w:r w:rsidR="00C06B41">
        <w:t xml:space="preserve"> – Ambella’s new Cambridge Collection </w:t>
      </w:r>
      <w:r w:rsidR="00686240">
        <w:t>features a number of accent table designs in a variety of sizes and finishes – each with beautifully embossed panels inspired by English furniture designs of the 18</w:t>
      </w:r>
      <w:r w:rsidR="00686240" w:rsidRPr="00686240">
        <w:rPr>
          <w:vertAlign w:val="superscript"/>
        </w:rPr>
        <w:t>th</w:t>
      </w:r>
      <w:r w:rsidR="00686240">
        <w:t xml:space="preserve"> and 19</w:t>
      </w:r>
      <w:r w:rsidR="00686240" w:rsidRPr="00686240">
        <w:rPr>
          <w:vertAlign w:val="superscript"/>
        </w:rPr>
        <w:t>th</w:t>
      </w:r>
      <w:r w:rsidR="00686240">
        <w:t xml:space="preserve"> centuries.   </w:t>
      </w:r>
      <w:r w:rsidR="00686240" w:rsidRPr="00B05B96">
        <w:rPr>
          <w:b/>
        </w:rPr>
        <w:t>Shown: (left) #20097-900-001 Cambridge Step Accent Table – 21”w x 16”d x 25”h; (right) #200</w:t>
      </w:r>
      <w:r w:rsidR="00B05B96">
        <w:rPr>
          <w:b/>
        </w:rPr>
        <w:t>9</w:t>
      </w:r>
      <w:r>
        <w:rPr>
          <w:b/>
        </w:rPr>
        <w:t>7-900-051</w:t>
      </w:r>
      <w:r w:rsidR="00686240" w:rsidRPr="00B05B96">
        <w:rPr>
          <w:b/>
        </w:rPr>
        <w:t xml:space="preserve"> Cambridge 3-</w:t>
      </w:r>
      <w:r w:rsidR="00B05B96">
        <w:rPr>
          <w:b/>
        </w:rPr>
        <w:t>Tier Accent Table –24”</w:t>
      </w:r>
      <w:r w:rsidR="00686240" w:rsidRPr="00B05B96">
        <w:rPr>
          <w:b/>
        </w:rPr>
        <w:t xml:space="preserve"> x 14”d x 24”h.  </w:t>
      </w:r>
    </w:p>
    <w:p w:rsidR="00686240" w:rsidRDefault="00686240" w:rsidP="004E2278"/>
    <w:p w:rsidR="007917AB" w:rsidRPr="00A4185A" w:rsidRDefault="00B55616" w:rsidP="00634737">
      <w:pPr>
        <w:spacing w:line="240" w:lineRule="auto"/>
        <w:rPr>
          <w:b/>
          <w:color w:val="FF0000"/>
        </w:rPr>
      </w:pPr>
      <w:r w:rsidRPr="00167C65">
        <w:rPr>
          <w:b/>
          <w:u w:val="single"/>
        </w:rPr>
        <w:t xml:space="preserve">ABOUT AMBELLA </w:t>
      </w:r>
      <w:proofErr w:type="gramStart"/>
      <w:r w:rsidRPr="00167C65">
        <w:rPr>
          <w:b/>
          <w:u w:val="single"/>
        </w:rPr>
        <w:t>HOME</w:t>
      </w:r>
      <w:r w:rsidR="005B70DA" w:rsidRPr="00167C65">
        <w:t xml:space="preserve">  Headquartered</w:t>
      </w:r>
      <w:proofErr w:type="gramEnd"/>
      <w:r w:rsidR="005B70DA" w:rsidRPr="00167C65">
        <w:t xml:space="preserve"> in Dallas, TX, Ambella Home was founded in 1995 by George Moussa, son of Best Designs Founder, Stanley Moussa.   Each piece in the line is uniquely designed</w:t>
      </w:r>
      <w:r w:rsidR="00134659">
        <w:t xml:space="preserve"> and manufactured.  A meticulous </w:t>
      </w:r>
      <w:r w:rsidR="005B70DA" w:rsidRPr="00167C65">
        <w:t xml:space="preserve">production management process ensures that every item consistently embodies the company’s signature hallmarks of beautiful design and quality craftsmanship.  Skilled carvers, craftsmen and artistic finishers use only the finest materials and best </w:t>
      </w:r>
      <w:r w:rsidR="005B70DA" w:rsidRPr="00167C65">
        <w:lastRenderedPageBreak/>
        <w:t xml:space="preserve">techniques to handcraft each design.  Over the years, the Ambella Home line has grown </w:t>
      </w:r>
      <w:proofErr w:type="gramStart"/>
      <w:r w:rsidR="005B70DA" w:rsidRPr="00167C65">
        <w:t>to  include</w:t>
      </w:r>
      <w:proofErr w:type="gramEnd"/>
      <w:r w:rsidR="005B70DA" w:rsidRPr="00167C65">
        <w:t xml:space="preserve">  fine furniture and home accents for every room in the home, including sink chests, dining/occasional tables, wine bars, chests, cabinets, sideboards, desks/ home office, bookcases, curios, armoires , media cabinets, seating, beds, fireplace mantles, mirrors, pedestals, columns and other designs.  For more information, visit </w:t>
      </w:r>
      <w:hyperlink r:id="rId15" w:history="1">
        <w:r w:rsidR="005B70DA" w:rsidRPr="00167C65">
          <w:rPr>
            <w:rStyle w:val="Hyperlink"/>
          </w:rPr>
          <w:t>www.ambellahome.com</w:t>
        </w:r>
      </w:hyperlink>
      <w:r w:rsidR="005B70DA" w:rsidRPr="00167C65">
        <w:t xml:space="preserve"> or call 214.631.8901 or write: 4910 </w:t>
      </w:r>
      <w:proofErr w:type="spellStart"/>
      <w:r w:rsidR="005B70DA" w:rsidRPr="00167C65">
        <w:t>Lakawana</w:t>
      </w:r>
      <w:proofErr w:type="spellEnd"/>
      <w:r w:rsidR="005B70DA" w:rsidRPr="00167C65">
        <w:t xml:space="preserve"> Street, Dallas, TX </w:t>
      </w:r>
      <w:r w:rsidR="005B70DA" w:rsidRPr="00A4185A">
        <w:rPr>
          <w:color w:val="000000" w:themeColor="text1"/>
        </w:rPr>
        <w:t>752</w:t>
      </w:r>
      <w:r w:rsidR="005B70DA" w:rsidRPr="00A4185A">
        <w:rPr>
          <w:b/>
          <w:color w:val="000000" w:themeColor="text1"/>
        </w:rPr>
        <w:t>47.</w:t>
      </w:r>
    </w:p>
    <w:p w:rsidR="00A4185A" w:rsidRPr="00A4185A" w:rsidRDefault="00A4185A" w:rsidP="001A53C4">
      <w:pPr>
        <w:spacing w:line="240" w:lineRule="auto"/>
        <w:jc w:val="center"/>
        <w:rPr>
          <w:b/>
          <w:color w:val="FF0000"/>
        </w:rPr>
      </w:pPr>
      <w:r w:rsidRPr="001A53C4">
        <w:rPr>
          <w:b/>
          <w:color w:val="FF0000"/>
          <w:u w:val="single"/>
        </w:rPr>
        <w:t>EDITOR’S NOTE:</w:t>
      </w:r>
      <w:r w:rsidRPr="00A4185A">
        <w:rPr>
          <w:b/>
          <w:color w:val="FF0000"/>
        </w:rPr>
        <w:t xml:space="preserve">  </w:t>
      </w:r>
      <w:r w:rsidRPr="00A4185A">
        <w:rPr>
          <w:b/>
          <w:color w:val="FF0000"/>
        </w:rPr>
        <w:br/>
        <w:t xml:space="preserve">High Resolution Versions of Images Shown Available </w:t>
      </w:r>
      <w:proofErr w:type="gramStart"/>
      <w:r w:rsidRPr="00A4185A">
        <w:rPr>
          <w:b/>
          <w:color w:val="FF0000"/>
        </w:rPr>
        <w:t>Via</w:t>
      </w:r>
      <w:proofErr w:type="gramEnd"/>
      <w:r w:rsidRPr="00A4185A">
        <w:rPr>
          <w:b/>
          <w:color w:val="FF0000"/>
        </w:rPr>
        <w:t xml:space="preserve"> Request to Suzanne Pruitt at </w:t>
      </w:r>
      <w:hyperlink r:id="rId16" w:history="1">
        <w:r w:rsidRPr="00A4185A">
          <w:rPr>
            <w:rStyle w:val="Hyperlink"/>
            <w:b/>
            <w:color w:val="FF0000"/>
          </w:rPr>
          <w:t>Suzanne@marshmeadowsmarketing.com</w:t>
        </w:r>
      </w:hyperlink>
      <w:r w:rsidRPr="00A4185A">
        <w:rPr>
          <w:b/>
          <w:color w:val="FF0000"/>
        </w:rPr>
        <w:t xml:space="preserve"> or 678.285.0307 or download:</w:t>
      </w:r>
    </w:p>
    <w:p w:rsidR="00A4185A" w:rsidRDefault="00A4185A" w:rsidP="00A4185A">
      <w:pPr>
        <w:spacing w:line="240" w:lineRule="auto"/>
        <w:jc w:val="center"/>
        <w:rPr>
          <w:b/>
          <w:color w:val="FF0000"/>
        </w:rPr>
      </w:pPr>
      <w:r w:rsidRPr="00A4185A">
        <w:rPr>
          <w:b/>
          <w:color w:val="FF0000"/>
        </w:rPr>
        <w:t>Click here to download via yousendit.com link</w:t>
      </w:r>
      <w:r w:rsidR="001A53C4">
        <w:rPr>
          <w:b/>
          <w:color w:val="FF0000"/>
        </w:rPr>
        <w:t xml:space="preserve"> here:</w:t>
      </w:r>
    </w:p>
    <w:p w:rsidR="00A4185A" w:rsidRPr="001A53C4" w:rsidRDefault="001A53C4" w:rsidP="001A53C4">
      <w:pPr>
        <w:spacing w:line="240" w:lineRule="auto"/>
        <w:jc w:val="center"/>
        <w:rPr>
          <w:b/>
          <w:color w:val="FF0000"/>
          <w:sz w:val="28"/>
          <w:szCs w:val="28"/>
        </w:rPr>
      </w:pPr>
      <w:hyperlink r:id="rId17" w:tgtFrame="_blank" w:history="1">
        <w:r w:rsidRPr="001A53C4">
          <w:rPr>
            <w:rFonts w:ascii="Arial" w:hAnsi="Arial" w:cs="Arial"/>
            <w:color w:val="1155CC"/>
            <w:sz w:val="28"/>
            <w:szCs w:val="28"/>
            <w:u w:val="single"/>
            <w:shd w:val="clear" w:color="auto" w:fill="FFFFFF"/>
          </w:rPr>
          <w:t>http://www.yousendit.com/download/UW14SmIySytRR2NYRHRVag</w:t>
        </w:r>
      </w:hyperlink>
    </w:p>
    <w:p w:rsidR="00A4185A" w:rsidRPr="00A4185A" w:rsidRDefault="00A4185A" w:rsidP="001A53C4">
      <w:pPr>
        <w:spacing w:line="240" w:lineRule="auto"/>
        <w:jc w:val="center"/>
        <w:rPr>
          <w:b/>
          <w:color w:val="FF0000"/>
        </w:rPr>
      </w:pPr>
      <w:r w:rsidRPr="00A4185A">
        <w:rPr>
          <w:b/>
          <w:color w:val="FF0000"/>
        </w:rPr>
        <w:t>Or ftp download</w:t>
      </w:r>
      <w:proofErr w:type="gramStart"/>
      <w:r w:rsidRPr="00A4185A">
        <w:rPr>
          <w:b/>
          <w:color w:val="FF0000"/>
        </w:rPr>
        <w:t>:</w:t>
      </w:r>
      <w:proofErr w:type="gramEnd"/>
      <w:r w:rsidR="001A53C4">
        <w:rPr>
          <w:b/>
          <w:color w:val="FF0000"/>
        </w:rPr>
        <w:br/>
      </w:r>
      <w:r w:rsidRPr="00A4185A">
        <w:rPr>
          <w:b/>
          <w:color w:val="FF0000"/>
        </w:rPr>
        <w:t xml:space="preserve">Go to : </w:t>
      </w:r>
      <w:hyperlink r:id="rId18" w:history="1">
        <w:r w:rsidRPr="00A4185A">
          <w:rPr>
            <w:rStyle w:val="Hyperlink"/>
            <w:b/>
            <w:color w:val="FF0000"/>
          </w:rPr>
          <w:t>ftp.spearktek.com</w:t>
        </w:r>
      </w:hyperlink>
      <w:r w:rsidRPr="00A4185A">
        <w:rPr>
          <w:b/>
          <w:color w:val="FF0000"/>
        </w:rPr>
        <w:t xml:space="preserve">  </w:t>
      </w:r>
      <w:r w:rsidR="001A53C4">
        <w:rPr>
          <w:b/>
          <w:color w:val="FF0000"/>
        </w:rPr>
        <w:br/>
      </w:r>
      <w:r w:rsidRPr="00A4185A">
        <w:rPr>
          <w:b/>
          <w:color w:val="FF0000"/>
        </w:rPr>
        <w:t>Login: 3mweb</w:t>
      </w:r>
      <w:r w:rsidR="001A53C4">
        <w:rPr>
          <w:b/>
          <w:color w:val="FF0000"/>
        </w:rPr>
        <w:t xml:space="preserve">   |  </w:t>
      </w:r>
      <w:r w:rsidRPr="00A4185A">
        <w:rPr>
          <w:b/>
          <w:color w:val="FF0000"/>
        </w:rPr>
        <w:t xml:space="preserve">  Password: 3m30144 </w:t>
      </w:r>
      <w:r w:rsidR="001A53C4">
        <w:rPr>
          <w:b/>
          <w:color w:val="FF0000"/>
        </w:rPr>
        <w:br/>
        <w:t xml:space="preserve"> </w:t>
      </w:r>
      <w:r w:rsidRPr="00A4185A">
        <w:rPr>
          <w:b/>
          <w:color w:val="FF0000"/>
        </w:rPr>
        <w:t xml:space="preserve"> Folder: Ambella |Spring High Point</w:t>
      </w:r>
      <w:bookmarkStart w:id="0" w:name="_GoBack"/>
      <w:bookmarkEnd w:id="0"/>
      <w:r w:rsidRPr="00A4185A">
        <w:rPr>
          <w:b/>
          <w:color w:val="FF0000"/>
        </w:rPr>
        <w:t xml:space="preserve"> 2013</w:t>
      </w:r>
    </w:p>
    <w:sectPr w:rsidR="00A4185A" w:rsidRPr="00A418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349"/>
    <w:rsid w:val="00024F7F"/>
    <w:rsid w:val="0002762D"/>
    <w:rsid w:val="00030182"/>
    <w:rsid w:val="00040513"/>
    <w:rsid w:val="00041DF8"/>
    <w:rsid w:val="000A404C"/>
    <w:rsid w:val="000F1068"/>
    <w:rsid w:val="00116E3D"/>
    <w:rsid w:val="00127E88"/>
    <w:rsid w:val="00132BD4"/>
    <w:rsid w:val="00134659"/>
    <w:rsid w:val="001350D1"/>
    <w:rsid w:val="00146982"/>
    <w:rsid w:val="00167C65"/>
    <w:rsid w:val="00173483"/>
    <w:rsid w:val="001A08C7"/>
    <w:rsid w:val="001A53C4"/>
    <w:rsid w:val="001C6686"/>
    <w:rsid w:val="001E3ACA"/>
    <w:rsid w:val="001E51FD"/>
    <w:rsid w:val="001F67FF"/>
    <w:rsid w:val="00217072"/>
    <w:rsid w:val="00230B77"/>
    <w:rsid w:val="0026783A"/>
    <w:rsid w:val="002729F5"/>
    <w:rsid w:val="00274CCD"/>
    <w:rsid w:val="00287F2D"/>
    <w:rsid w:val="002C27B2"/>
    <w:rsid w:val="002E61E2"/>
    <w:rsid w:val="002F0D8D"/>
    <w:rsid w:val="00306B0F"/>
    <w:rsid w:val="00325349"/>
    <w:rsid w:val="003263EA"/>
    <w:rsid w:val="003608C9"/>
    <w:rsid w:val="0036368E"/>
    <w:rsid w:val="003A6E47"/>
    <w:rsid w:val="003C4D52"/>
    <w:rsid w:val="003C5840"/>
    <w:rsid w:val="003D62F7"/>
    <w:rsid w:val="003E4D28"/>
    <w:rsid w:val="003F254C"/>
    <w:rsid w:val="00404F00"/>
    <w:rsid w:val="0041772A"/>
    <w:rsid w:val="004233DB"/>
    <w:rsid w:val="00481A66"/>
    <w:rsid w:val="004A1C33"/>
    <w:rsid w:val="004D1A38"/>
    <w:rsid w:val="004D4914"/>
    <w:rsid w:val="004E01AA"/>
    <w:rsid w:val="004E2278"/>
    <w:rsid w:val="00503883"/>
    <w:rsid w:val="00506078"/>
    <w:rsid w:val="0051072D"/>
    <w:rsid w:val="00535981"/>
    <w:rsid w:val="00540112"/>
    <w:rsid w:val="00541898"/>
    <w:rsid w:val="005559A1"/>
    <w:rsid w:val="0057716A"/>
    <w:rsid w:val="00581CA2"/>
    <w:rsid w:val="0058380D"/>
    <w:rsid w:val="005A0361"/>
    <w:rsid w:val="005B70DA"/>
    <w:rsid w:val="005B7F46"/>
    <w:rsid w:val="005F5819"/>
    <w:rsid w:val="0060187C"/>
    <w:rsid w:val="00601B3C"/>
    <w:rsid w:val="006062F0"/>
    <w:rsid w:val="00611A08"/>
    <w:rsid w:val="00617505"/>
    <w:rsid w:val="00634737"/>
    <w:rsid w:val="00635E6B"/>
    <w:rsid w:val="00686240"/>
    <w:rsid w:val="0069248F"/>
    <w:rsid w:val="00715458"/>
    <w:rsid w:val="00737A2F"/>
    <w:rsid w:val="00744F20"/>
    <w:rsid w:val="007514CB"/>
    <w:rsid w:val="007601C9"/>
    <w:rsid w:val="00762A52"/>
    <w:rsid w:val="007917AB"/>
    <w:rsid w:val="007B361C"/>
    <w:rsid w:val="007B4547"/>
    <w:rsid w:val="007B6330"/>
    <w:rsid w:val="007D7789"/>
    <w:rsid w:val="007E1A2B"/>
    <w:rsid w:val="007F4054"/>
    <w:rsid w:val="007F5280"/>
    <w:rsid w:val="007F5F81"/>
    <w:rsid w:val="008657B5"/>
    <w:rsid w:val="008726C0"/>
    <w:rsid w:val="00873DD2"/>
    <w:rsid w:val="00906634"/>
    <w:rsid w:val="00911139"/>
    <w:rsid w:val="00920E4B"/>
    <w:rsid w:val="0094637C"/>
    <w:rsid w:val="00952963"/>
    <w:rsid w:val="009B112A"/>
    <w:rsid w:val="009C2F1B"/>
    <w:rsid w:val="009C72B0"/>
    <w:rsid w:val="009F248C"/>
    <w:rsid w:val="009F680E"/>
    <w:rsid w:val="00A16A50"/>
    <w:rsid w:val="00A4185A"/>
    <w:rsid w:val="00A625E2"/>
    <w:rsid w:val="00A776AC"/>
    <w:rsid w:val="00A81917"/>
    <w:rsid w:val="00A83A35"/>
    <w:rsid w:val="00AA24FA"/>
    <w:rsid w:val="00AD2080"/>
    <w:rsid w:val="00AF32C2"/>
    <w:rsid w:val="00AF4D09"/>
    <w:rsid w:val="00B05B96"/>
    <w:rsid w:val="00B15996"/>
    <w:rsid w:val="00B244A9"/>
    <w:rsid w:val="00B2628F"/>
    <w:rsid w:val="00B351E4"/>
    <w:rsid w:val="00B37417"/>
    <w:rsid w:val="00B473BB"/>
    <w:rsid w:val="00B54B49"/>
    <w:rsid w:val="00B55616"/>
    <w:rsid w:val="00B61604"/>
    <w:rsid w:val="00B67DAE"/>
    <w:rsid w:val="00BA58EA"/>
    <w:rsid w:val="00C06B41"/>
    <w:rsid w:val="00C074C8"/>
    <w:rsid w:val="00C11B4C"/>
    <w:rsid w:val="00C17DDB"/>
    <w:rsid w:val="00C23749"/>
    <w:rsid w:val="00C40653"/>
    <w:rsid w:val="00C46E75"/>
    <w:rsid w:val="00C62B73"/>
    <w:rsid w:val="00C86D41"/>
    <w:rsid w:val="00C90315"/>
    <w:rsid w:val="00C9405A"/>
    <w:rsid w:val="00CA73B3"/>
    <w:rsid w:val="00CB5AAF"/>
    <w:rsid w:val="00CB6D92"/>
    <w:rsid w:val="00CC4CCB"/>
    <w:rsid w:val="00CD5E93"/>
    <w:rsid w:val="00CF68A0"/>
    <w:rsid w:val="00D0526D"/>
    <w:rsid w:val="00D10E2B"/>
    <w:rsid w:val="00D55D11"/>
    <w:rsid w:val="00D8124B"/>
    <w:rsid w:val="00D92F94"/>
    <w:rsid w:val="00DC04E1"/>
    <w:rsid w:val="00DE0CEA"/>
    <w:rsid w:val="00DE441F"/>
    <w:rsid w:val="00DF414C"/>
    <w:rsid w:val="00E66C4D"/>
    <w:rsid w:val="00EA20AC"/>
    <w:rsid w:val="00ED1A28"/>
    <w:rsid w:val="00F4421D"/>
    <w:rsid w:val="00F5454D"/>
    <w:rsid w:val="00F8053E"/>
    <w:rsid w:val="00F80E2E"/>
    <w:rsid w:val="00F820F9"/>
    <w:rsid w:val="00F940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253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5349"/>
    <w:rPr>
      <w:rFonts w:ascii="Tahoma" w:hAnsi="Tahoma" w:cs="Tahoma"/>
      <w:sz w:val="16"/>
      <w:szCs w:val="16"/>
    </w:rPr>
  </w:style>
  <w:style w:type="character" w:styleId="Hyperlink">
    <w:name w:val="Hyperlink"/>
    <w:basedOn w:val="DefaultParagraphFont"/>
    <w:uiPriority w:val="99"/>
    <w:unhideWhenUsed/>
    <w:rsid w:val="00325349"/>
    <w:rPr>
      <w:color w:val="0000FF" w:themeColor="hyperlink"/>
      <w:u w:val="single"/>
    </w:rPr>
  </w:style>
  <w:style w:type="character" w:styleId="Strong">
    <w:name w:val="Strong"/>
    <w:basedOn w:val="DefaultParagraphFont"/>
    <w:uiPriority w:val="22"/>
    <w:qFormat/>
    <w:rsid w:val="00EA20AC"/>
    <w:rPr>
      <w:b/>
      <w:bCs/>
    </w:rPr>
  </w:style>
  <w:style w:type="paragraph" w:customStyle="1" w:styleId="Default">
    <w:name w:val="Default"/>
    <w:rsid w:val="00C86D41"/>
    <w:pPr>
      <w:autoSpaceDE w:val="0"/>
      <w:autoSpaceDN w:val="0"/>
      <w:adjustRightInd w:val="0"/>
      <w:spacing w:after="0" w:line="240" w:lineRule="auto"/>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253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5349"/>
    <w:rPr>
      <w:rFonts w:ascii="Tahoma" w:hAnsi="Tahoma" w:cs="Tahoma"/>
      <w:sz w:val="16"/>
      <w:szCs w:val="16"/>
    </w:rPr>
  </w:style>
  <w:style w:type="character" w:styleId="Hyperlink">
    <w:name w:val="Hyperlink"/>
    <w:basedOn w:val="DefaultParagraphFont"/>
    <w:uiPriority w:val="99"/>
    <w:unhideWhenUsed/>
    <w:rsid w:val="00325349"/>
    <w:rPr>
      <w:color w:val="0000FF" w:themeColor="hyperlink"/>
      <w:u w:val="single"/>
    </w:rPr>
  </w:style>
  <w:style w:type="character" w:styleId="Strong">
    <w:name w:val="Strong"/>
    <w:basedOn w:val="DefaultParagraphFont"/>
    <w:uiPriority w:val="22"/>
    <w:qFormat/>
    <w:rsid w:val="00EA20AC"/>
    <w:rPr>
      <w:b/>
      <w:bCs/>
    </w:rPr>
  </w:style>
  <w:style w:type="paragraph" w:customStyle="1" w:styleId="Default">
    <w:name w:val="Default"/>
    <w:rsid w:val="00C86D41"/>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7549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JPG"/><Relationship Id="rId18" Type="http://schemas.openxmlformats.org/officeDocument/2006/relationships/hyperlink" Target="ftp://ftp.spearktek.com" TargetMode="Externa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hyperlink" Target="http://www.yousendit.com/download/UW14SmIySytRR2NYRHRVag" TargetMode="External"/><Relationship Id="rId2" Type="http://schemas.openxmlformats.org/officeDocument/2006/relationships/styles" Target="styles.xml"/><Relationship Id="rId16" Type="http://schemas.openxmlformats.org/officeDocument/2006/relationships/hyperlink" Target="mailto:Suzanne@marshmeadowsmarketing.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hyperlink" Target="http://www.ambellahome.com" TargetMode="External"/><Relationship Id="rId10" Type="http://schemas.openxmlformats.org/officeDocument/2006/relationships/image" Target="media/image5.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E451C6-E5F4-4366-8775-8A3829F69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Pages>
  <Words>895</Words>
  <Characters>5108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Suzanne Pruitt</dc:creator>
  <cp:lastModifiedBy>Suzanne Pruitt</cp:lastModifiedBy>
  <cp:revision>4</cp:revision>
  <cp:lastPrinted>2013-02-12T17:01:00Z</cp:lastPrinted>
  <dcterms:created xsi:type="dcterms:W3CDTF">2013-02-12T17:23:00Z</dcterms:created>
  <dcterms:modified xsi:type="dcterms:W3CDTF">2013-02-12T18:01:00Z</dcterms:modified>
</cp:coreProperties>
</file>