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D30ED7" w14:textId="77777777" w:rsidR="00CF62EF" w:rsidRDefault="00CF62EF" w:rsidP="00CF62EF">
      <w:pPr>
        <w:spacing w:after="0"/>
      </w:pPr>
      <w:bookmarkStart w:id="0" w:name="_GoBack"/>
      <w:bookmarkEnd w:id="0"/>
      <w:r>
        <w:rPr>
          <w:noProof/>
        </w:rPr>
        <w:drawing>
          <wp:inline distT="0" distB="0" distL="0" distR="0" wp14:anchorId="7AF94EAD" wp14:editId="494C3078">
            <wp:extent cx="1696414" cy="53911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reber_logo.eps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926" cy="561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5DE17" w14:textId="77777777" w:rsidR="000C5C96" w:rsidRDefault="000C5C96" w:rsidP="00CF62EF">
      <w:pPr>
        <w:spacing w:after="0"/>
      </w:pPr>
    </w:p>
    <w:p w14:paraId="7E5EF2B0" w14:textId="77777777" w:rsidR="00CF62EF" w:rsidRPr="00577E60" w:rsidRDefault="00CF62EF" w:rsidP="00CF62EF">
      <w:pPr>
        <w:spacing w:after="0"/>
        <w:rPr>
          <w:sz w:val="24"/>
          <w:szCs w:val="24"/>
        </w:rPr>
      </w:pPr>
      <w:r w:rsidRPr="00577E60">
        <w:tab/>
      </w:r>
      <w:r w:rsidRPr="00577E60">
        <w:tab/>
      </w:r>
      <w:r w:rsidRPr="00577E60">
        <w:tab/>
      </w:r>
      <w:r w:rsidRPr="00577E60">
        <w:tab/>
      </w:r>
      <w:r w:rsidRPr="00577E60">
        <w:rPr>
          <w:sz w:val="24"/>
          <w:szCs w:val="24"/>
        </w:rPr>
        <w:tab/>
        <w:t>Contact:</w:t>
      </w:r>
      <w:r w:rsidRPr="00577E60">
        <w:rPr>
          <w:sz w:val="24"/>
          <w:szCs w:val="24"/>
        </w:rPr>
        <w:tab/>
        <w:t>Pam Goldberg</w:t>
      </w:r>
    </w:p>
    <w:p w14:paraId="1B9149B1" w14:textId="77777777" w:rsidR="00CF62EF" w:rsidRPr="00577E60" w:rsidRDefault="00CF62EF" w:rsidP="00CF62EF">
      <w:pPr>
        <w:spacing w:after="0"/>
        <w:rPr>
          <w:sz w:val="24"/>
          <w:szCs w:val="24"/>
        </w:rPr>
      </w:pP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  <w:t>Kreber</w:t>
      </w:r>
    </w:p>
    <w:p w14:paraId="2FC4D99A" w14:textId="7375DBA3" w:rsidR="00CF62EF" w:rsidRPr="00577E60" w:rsidRDefault="00CF1B65" w:rsidP="000C5C96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F62EF" w:rsidRPr="00577E60">
        <w:rPr>
          <w:sz w:val="24"/>
          <w:szCs w:val="24"/>
        </w:rPr>
        <w:tab/>
      </w:r>
      <w:r w:rsidR="00CF62EF" w:rsidRPr="00577E60">
        <w:rPr>
          <w:sz w:val="24"/>
          <w:szCs w:val="24"/>
        </w:rPr>
        <w:tab/>
      </w:r>
      <w:r w:rsidR="00CF62EF" w:rsidRPr="00577E60">
        <w:rPr>
          <w:sz w:val="24"/>
          <w:szCs w:val="24"/>
        </w:rPr>
        <w:tab/>
      </w:r>
      <w:r w:rsidR="00CF62EF" w:rsidRPr="00577E60">
        <w:rPr>
          <w:sz w:val="24"/>
          <w:szCs w:val="24"/>
        </w:rPr>
        <w:tab/>
      </w:r>
      <w:hyperlink r:id="rId5" w:history="1">
        <w:r w:rsidR="00CF62EF" w:rsidRPr="00577E60">
          <w:rPr>
            <w:rStyle w:val="Hyperlink"/>
            <w:sz w:val="24"/>
            <w:szCs w:val="24"/>
          </w:rPr>
          <w:t>gmktg@triad.rr.com</w:t>
        </w:r>
      </w:hyperlink>
    </w:p>
    <w:p w14:paraId="2DDCBBAB" w14:textId="77777777" w:rsidR="00CF62EF" w:rsidRPr="00577E60" w:rsidRDefault="00CF62EF" w:rsidP="00CF62EF">
      <w:pPr>
        <w:spacing w:after="0"/>
        <w:rPr>
          <w:sz w:val="24"/>
          <w:szCs w:val="24"/>
        </w:rPr>
      </w:pP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Pr="00577E60">
        <w:rPr>
          <w:sz w:val="24"/>
          <w:szCs w:val="24"/>
        </w:rPr>
        <w:tab/>
      </w:r>
      <w:r w:rsidR="00CF1B65">
        <w:rPr>
          <w:sz w:val="24"/>
          <w:szCs w:val="24"/>
        </w:rPr>
        <w:tab/>
      </w:r>
      <w:r w:rsidRPr="00577E60">
        <w:rPr>
          <w:sz w:val="24"/>
          <w:szCs w:val="24"/>
        </w:rPr>
        <w:t>336 687 1451</w:t>
      </w:r>
    </w:p>
    <w:p w14:paraId="081856FB" w14:textId="77777777" w:rsidR="00CF62EF" w:rsidRPr="00FF0A56" w:rsidRDefault="00CF62EF" w:rsidP="00CF1B65">
      <w:pPr>
        <w:spacing w:after="0" w:line="240" w:lineRule="auto"/>
        <w:rPr>
          <w:sz w:val="24"/>
          <w:szCs w:val="24"/>
        </w:rPr>
      </w:pPr>
      <w:r w:rsidRPr="00FF0A56">
        <w:rPr>
          <w:sz w:val="24"/>
          <w:szCs w:val="24"/>
        </w:rPr>
        <w:tab/>
      </w:r>
      <w:r w:rsidRPr="00FF0A56">
        <w:rPr>
          <w:sz w:val="24"/>
          <w:szCs w:val="24"/>
        </w:rPr>
        <w:tab/>
      </w:r>
      <w:r w:rsidRPr="00FF0A56">
        <w:rPr>
          <w:sz w:val="24"/>
          <w:szCs w:val="24"/>
        </w:rPr>
        <w:tab/>
      </w:r>
      <w:r w:rsidRPr="00FF0A56">
        <w:rPr>
          <w:sz w:val="24"/>
          <w:szCs w:val="24"/>
        </w:rPr>
        <w:tab/>
      </w:r>
      <w:r w:rsidRPr="00FF0A56">
        <w:rPr>
          <w:sz w:val="24"/>
          <w:szCs w:val="24"/>
        </w:rPr>
        <w:tab/>
      </w:r>
      <w:r w:rsidRPr="00FF0A56">
        <w:rPr>
          <w:sz w:val="24"/>
          <w:szCs w:val="24"/>
        </w:rPr>
        <w:tab/>
      </w:r>
      <w:r w:rsidRPr="00FF0A56">
        <w:rPr>
          <w:sz w:val="24"/>
          <w:szCs w:val="24"/>
        </w:rPr>
        <w:tab/>
      </w:r>
    </w:p>
    <w:p w14:paraId="28CD9614" w14:textId="04885F08" w:rsidR="00CF62EF" w:rsidRPr="00FF0A56" w:rsidRDefault="00CF62EF" w:rsidP="00CF62EF">
      <w:pPr>
        <w:rPr>
          <w:b/>
          <w:sz w:val="24"/>
          <w:szCs w:val="24"/>
        </w:rPr>
      </w:pPr>
      <w:r w:rsidRPr="00FF0A56">
        <w:rPr>
          <w:b/>
          <w:sz w:val="24"/>
          <w:szCs w:val="24"/>
        </w:rPr>
        <w:t xml:space="preserve">FOR IMMEDIATE RELEASE </w:t>
      </w:r>
      <w:r w:rsidRPr="00FF0A56">
        <w:rPr>
          <w:b/>
          <w:sz w:val="24"/>
          <w:szCs w:val="24"/>
        </w:rPr>
        <w:tab/>
      </w:r>
      <w:r w:rsidRPr="00FF0A56">
        <w:rPr>
          <w:b/>
          <w:sz w:val="24"/>
          <w:szCs w:val="24"/>
        </w:rPr>
        <w:tab/>
      </w:r>
      <w:r w:rsidR="0079446C">
        <w:rPr>
          <w:b/>
          <w:sz w:val="24"/>
          <w:szCs w:val="24"/>
        </w:rPr>
        <w:tab/>
      </w:r>
      <w:r w:rsidR="0079446C">
        <w:rPr>
          <w:b/>
          <w:sz w:val="24"/>
          <w:szCs w:val="24"/>
        </w:rPr>
        <w:tab/>
        <w:t>September 22, 2017</w:t>
      </w:r>
      <w:r w:rsidRPr="00FF0A56">
        <w:rPr>
          <w:b/>
          <w:sz w:val="24"/>
          <w:szCs w:val="24"/>
        </w:rPr>
        <w:tab/>
      </w:r>
    </w:p>
    <w:p w14:paraId="72034E43" w14:textId="21DA15C4" w:rsidR="008A080C" w:rsidRPr="00FF0A56" w:rsidRDefault="00450B1C" w:rsidP="00CF62EF">
      <w:pPr>
        <w:rPr>
          <w:b/>
          <w:sz w:val="24"/>
          <w:szCs w:val="24"/>
          <w:u w:val="single"/>
        </w:rPr>
      </w:pPr>
      <w:r w:rsidRPr="00FF0A56">
        <w:rPr>
          <w:b/>
          <w:sz w:val="24"/>
          <w:szCs w:val="24"/>
          <w:u w:val="single"/>
        </w:rPr>
        <w:t>Legends Furniture</w:t>
      </w:r>
      <w:r w:rsidR="007D7272" w:rsidRPr="00FF0A56">
        <w:rPr>
          <w:b/>
          <w:sz w:val="24"/>
          <w:szCs w:val="24"/>
          <w:u w:val="single"/>
        </w:rPr>
        <w:t xml:space="preserve"> Introduces </w:t>
      </w:r>
      <w:r w:rsidR="008A080C" w:rsidRPr="00FF0A56">
        <w:rPr>
          <w:b/>
          <w:sz w:val="24"/>
          <w:szCs w:val="24"/>
          <w:u w:val="single"/>
        </w:rPr>
        <w:t>Three New Collections</w:t>
      </w:r>
      <w:r w:rsidR="00FD1F45">
        <w:rPr>
          <w:b/>
          <w:sz w:val="24"/>
          <w:szCs w:val="24"/>
          <w:u w:val="single"/>
        </w:rPr>
        <w:t xml:space="preserve"> by Stephanie Lena</w:t>
      </w:r>
    </w:p>
    <w:p w14:paraId="0A4CE1AA" w14:textId="13C10D02" w:rsidR="0079446C" w:rsidRDefault="00FF0A56" w:rsidP="00CF62EF">
      <w:pPr>
        <w:rPr>
          <w:sz w:val="24"/>
          <w:szCs w:val="24"/>
        </w:rPr>
      </w:pPr>
      <w:r w:rsidRPr="00FF0A56">
        <w:rPr>
          <w:sz w:val="24"/>
          <w:szCs w:val="24"/>
        </w:rPr>
        <w:t>Legends Furniture introduces a more feminine, transitional</w:t>
      </w:r>
      <w:r w:rsidR="000C5C96">
        <w:rPr>
          <w:sz w:val="24"/>
          <w:szCs w:val="24"/>
        </w:rPr>
        <w:t>,</w:t>
      </w:r>
      <w:r w:rsidRPr="00FF0A56">
        <w:rPr>
          <w:sz w:val="24"/>
          <w:szCs w:val="24"/>
        </w:rPr>
        <w:t xml:space="preserve"> and softer style aesthetic this Market with three new collections from Stephanie Lena</w:t>
      </w:r>
      <w:r w:rsidR="000C5C96">
        <w:rPr>
          <w:sz w:val="24"/>
          <w:szCs w:val="24"/>
        </w:rPr>
        <w:t>, recently tapped</w:t>
      </w:r>
      <w:r w:rsidRPr="00FF0A56">
        <w:rPr>
          <w:sz w:val="24"/>
          <w:szCs w:val="24"/>
        </w:rPr>
        <w:t xml:space="preserve"> as Director of Merchandising and Product Development to create a fresh new </w:t>
      </w:r>
      <w:r w:rsidR="003466F6">
        <w:rPr>
          <w:sz w:val="24"/>
          <w:szCs w:val="24"/>
        </w:rPr>
        <w:t xml:space="preserve">look </w:t>
      </w:r>
      <w:r w:rsidRPr="00FF0A56">
        <w:rPr>
          <w:sz w:val="24"/>
          <w:szCs w:val="24"/>
        </w:rPr>
        <w:t xml:space="preserve">for the company.  </w:t>
      </w:r>
      <w:r w:rsidR="000C5C96">
        <w:rPr>
          <w:sz w:val="24"/>
          <w:szCs w:val="24"/>
        </w:rPr>
        <w:t>A</w:t>
      </w:r>
      <w:r w:rsidR="00F82547">
        <w:rPr>
          <w:sz w:val="24"/>
          <w:szCs w:val="24"/>
        </w:rPr>
        <w:t xml:space="preserve"> </w:t>
      </w:r>
      <w:r w:rsidRPr="00FF0A56">
        <w:rPr>
          <w:sz w:val="24"/>
          <w:szCs w:val="24"/>
        </w:rPr>
        <w:t>veteran designer</w:t>
      </w:r>
      <w:r w:rsidR="003466F6">
        <w:rPr>
          <w:sz w:val="24"/>
          <w:szCs w:val="24"/>
        </w:rPr>
        <w:t>,</w:t>
      </w:r>
      <w:r w:rsidRPr="00FF0A56">
        <w:rPr>
          <w:sz w:val="24"/>
          <w:szCs w:val="24"/>
        </w:rPr>
        <w:t xml:space="preserve"> whose career includes designing for HGTV Home Furniture, aspenhome, and most recently Somerton Dwelling</w:t>
      </w:r>
      <w:r w:rsidR="00FD1F45">
        <w:rPr>
          <w:sz w:val="24"/>
          <w:szCs w:val="24"/>
        </w:rPr>
        <w:t>,</w:t>
      </w:r>
      <w:r w:rsidR="00F82547">
        <w:rPr>
          <w:sz w:val="24"/>
          <w:szCs w:val="24"/>
        </w:rPr>
        <w:t xml:space="preserve"> Lena’s new Legends </w:t>
      </w:r>
      <w:r w:rsidR="003466F6">
        <w:rPr>
          <w:sz w:val="24"/>
          <w:szCs w:val="24"/>
        </w:rPr>
        <w:t>collections</w:t>
      </w:r>
      <w:r w:rsidR="00F82547">
        <w:rPr>
          <w:sz w:val="24"/>
          <w:szCs w:val="24"/>
        </w:rPr>
        <w:t xml:space="preserve"> appeal to a specific type of consumer by focusing on their aspirations and style preferences</w:t>
      </w:r>
      <w:r w:rsidR="0079446C">
        <w:rPr>
          <w:sz w:val="24"/>
          <w:szCs w:val="24"/>
        </w:rPr>
        <w:t xml:space="preserve"> </w:t>
      </w:r>
      <w:r w:rsidR="001F0D39">
        <w:rPr>
          <w:sz w:val="24"/>
          <w:szCs w:val="24"/>
        </w:rPr>
        <w:t>and feature</w:t>
      </w:r>
      <w:r w:rsidR="00961368">
        <w:rPr>
          <w:sz w:val="24"/>
          <w:szCs w:val="24"/>
        </w:rPr>
        <w:t xml:space="preserve"> </w:t>
      </w:r>
      <w:r w:rsidRPr="00FF0A56">
        <w:rPr>
          <w:sz w:val="24"/>
          <w:szCs w:val="24"/>
        </w:rPr>
        <w:t>dining, bedroom, e</w:t>
      </w:r>
      <w:r w:rsidR="00F82547">
        <w:rPr>
          <w:sz w:val="24"/>
          <w:szCs w:val="24"/>
        </w:rPr>
        <w:t>ntertainment and accent pieces</w:t>
      </w:r>
      <w:r w:rsidRPr="00FF0A56">
        <w:rPr>
          <w:sz w:val="24"/>
          <w:szCs w:val="24"/>
        </w:rPr>
        <w:t xml:space="preserve">. </w:t>
      </w:r>
    </w:p>
    <w:p w14:paraId="03DE47BF" w14:textId="4C582454" w:rsidR="00DF2075" w:rsidRPr="00FF0A56" w:rsidRDefault="00026B01" w:rsidP="00CF62EF">
      <w:pPr>
        <w:rPr>
          <w:sz w:val="24"/>
          <w:szCs w:val="24"/>
        </w:rPr>
      </w:pPr>
      <w:r w:rsidRPr="00FF0A56">
        <w:rPr>
          <w:sz w:val="24"/>
          <w:szCs w:val="24"/>
        </w:rPr>
        <w:t>“</w:t>
      </w:r>
      <w:r w:rsidR="002673A8" w:rsidRPr="00FF0A56">
        <w:rPr>
          <w:sz w:val="24"/>
          <w:szCs w:val="24"/>
        </w:rPr>
        <w:t>The</w:t>
      </w:r>
      <w:r w:rsidR="00CF1B65" w:rsidRPr="00FF0A56">
        <w:rPr>
          <w:sz w:val="24"/>
          <w:szCs w:val="24"/>
        </w:rPr>
        <w:t>se</w:t>
      </w:r>
      <w:r w:rsidR="002B1B27" w:rsidRPr="00FF0A56">
        <w:rPr>
          <w:sz w:val="24"/>
          <w:szCs w:val="24"/>
        </w:rPr>
        <w:t xml:space="preserve"> fresh </w:t>
      </w:r>
      <w:r w:rsidR="002673A8" w:rsidRPr="00FF0A56">
        <w:rPr>
          <w:sz w:val="24"/>
          <w:szCs w:val="24"/>
        </w:rPr>
        <w:t xml:space="preserve">styles </w:t>
      </w:r>
      <w:r w:rsidR="009B217C" w:rsidRPr="00FF0A56">
        <w:rPr>
          <w:sz w:val="24"/>
          <w:szCs w:val="24"/>
        </w:rPr>
        <w:t xml:space="preserve">resonate with today’s </w:t>
      </w:r>
      <w:r w:rsidR="002673A8" w:rsidRPr="00FF0A56">
        <w:rPr>
          <w:sz w:val="24"/>
          <w:szCs w:val="24"/>
        </w:rPr>
        <w:t>consumer</w:t>
      </w:r>
      <w:r w:rsidR="0079446C">
        <w:rPr>
          <w:sz w:val="24"/>
          <w:szCs w:val="24"/>
        </w:rPr>
        <w:t>s,” said</w:t>
      </w:r>
      <w:r w:rsidR="0079446C" w:rsidRPr="0079446C">
        <w:rPr>
          <w:sz w:val="24"/>
          <w:szCs w:val="24"/>
        </w:rPr>
        <w:t xml:space="preserve"> </w:t>
      </w:r>
      <w:r w:rsidR="0079446C" w:rsidRPr="00FF0A56">
        <w:rPr>
          <w:sz w:val="24"/>
          <w:szCs w:val="24"/>
        </w:rPr>
        <w:t>Tim Donk,</w:t>
      </w:r>
      <w:r w:rsidR="0079446C">
        <w:rPr>
          <w:sz w:val="24"/>
          <w:szCs w:val="24"/>
        </w:rPr>
        <w:t xml:space="preserve"> Director of Marketing and Business Development for Legends. </w:t>
      </w:r>
      <w:r w:rsidR="00DD0DC2" w:rsidRPr="00FF0A56">
        <w:rPr>
          <w:sz w:val="24"/>
          <w:szCs w:val="24"/>
        </w:rPr>
        <w:t xml:space="preserve"> </w:t>
      </w:r>
      <w:r w:rsidR="0079446C">
        <w:rPr>
          <w:sz w:val="24"/>
          <w:szCs w:val="24"/>
        </w:rPr>
        <w:t>“</w:t>
      </w:r>
      <w:r w:rsidR="00DD0DC2" w:rsidRPr="00FF0A56">
        <w:rPr>
          <w:sz w:val="24"/>
          <w:szCs w:val="24"/>
        </w:rPr>
        <w:t xml:space="preserve">The </w:t>
      </w:r>
      <w:r w:rsidR="005E2BE3" w:rsidRPr="00FF0A56">
        <w:rPr>
          <w:sz w:val="24"/>
          <w:szCs w:val="24"/>
        </w:rPr>
        <w:t xml:space="preserve">new </w:t>
      </w:r>
      <w:r w:rsidR="00DD0DC2" w:rsidRPr="00FF0A56">
        <w:rPr>
          <w:sz w:val="24"/>
          <w:szCs w:val="24"/>
        </w:rPr>
        <w:t xml:space="preserve">collections </w:t>
      </w:r>
      <w:r w:rsidR="005E2BE3" w:rsidRPr="00FF0A56">
        <w:rPr>
          <w:sz w:val="24"/>
          <w:szCs w:val="24"/>
        </w:rPr>
        <w:t>inspire</w:t>
      </w:r>
      <w:r w:rsidR="002673A8" w:rsidRPr="00FF0A56">
        <w:rPr>
          <w:sz w:val="24"/>
          <w:szCs w:val="24"/>
        </w:rPr>
        <w:t xml:space="preserve"> the</w:t>
      </w:r>
      <w:r w:rsidR="00DD0DC2" w:rsidRPr="00FF0A56">
        <w:rPr>
          <w:sz w:val="24"/>
          <w:szCs w:val="24"/>
        </w:rPr>
        <w:t>m with the</w:t>
      </w:r>
      <w:r w:rsidR="002673A8" w:rsidRPr="00FF0A56">
        <w:rPr>
          <w:sz w:val="24"/>
          <w:szCs w:val="24"/>
        </w:rPr>
        <w:t xml:space="preserve"> </w:t>
      </w:r>
      <w:r w:rsidR="00D63936" w:rsidRPr="00FF0A56">
        <w:rPr>
          <w:sz w:val="24"/>
          <w:szCs w:val="24"/>
        </w:rPr>
        <w:t>confidence</w:t>
      </w:r>
      <w:r w:rsidR="002673A8" w:rsidRPr="00FF0A56">
        <w:rPr>
          <w:sz w:val="24"/>
          <w:szCs w:val="24"/>
        </w:rPr>
        <w:t xml:space="preserve"> to</w:t>
      </w:r>
      <w:r w:rsidR="008615EC" w:rsidRPr="00FF0A56">
        <w:rPr>
          <w:sz w:val="24"/>
          <w:szCs w:val="24"/>
        </w:rPr>
        <w:t xml:space="preserve"> build a room or</w:t>
      </w:r>
      <w:r w:rsidR="00D63936" w:rsidRPr="00FF0A56">
        <w:rPr>
          <w:sz w:val="24"/>
          <w:szCs w:val="24"/>
        </w:rPr>
        <w:t xml:space="preserve"> </w:t>
      </w:r>
      <w:r w:rsidR="00DF2075" w:rsidRPr="00FF0A56">
        <w:rPr>
          <w:sz w:val="24"/>
          <w:szCs w:val="24"/>
        </w:rPr>
        <w:t xml:space="preserve">to </w:t>
      </w:r>
      <w:r w:rsidR="00D63936" w:rsidRPr="00FF0A56">
        <w:rPr>
          <w:sz w:val="24"/>
          <w:szCs w:val="24"/>
        </w:rPr>
        <w:t>mix and match</w:t>
      </w:r>
      <w:r w:rsidR="008615EC" w:rsidRPr="00FF0A56">
        <w:rPr>
          <w:sz w:val="24"/>
          <w:szCs w:val="24"/>
        </w:rPr>
        <w:t xml:space="preserve">, depending </w:t>
      </w:r>
      <w:r w:rsidR="002673A8" w:rsidRPr="00FF0A56">
        <w:rPr>
          <w:sz w:val="24"/>
          <w:szCs w:val="24"/>
        </w:rPr>
        <w:t xml:space="preserve">on </w:t>
      </w:r>
      <w:r w:rsidR="008615EC" w:rsidRPr="00FF0A56">
        <w:rPr>
          <w:sz w:val="24"/>
          <w:szCs w:val="24"/>
        </w:rPr>
        <w:t xml:space="preserve">how they </w:t>
      </w:r>
      <w:r w:rsidR="00D63936" w:rsidRPr="00FF0A56">
        <w:rPr>
          <w:sz w:val="24"/>
          <w:szCs w:val="24"/>
        </w:rPr>
        <w:t>cho</w:t>
      </w:r>
      <w:r w:rsidR="00CF1B65" w:rsidRPr="00FF0A56">
        <w:rPr>
          <w:sz w:val="24"/>
          <w:szCs w:val="24"/>
        </w:rPr>
        <w:t>o</w:t>
      </w:r>
      <w:r w:rsidR="00D63936" w:rsidRPr="00FF0A56">
        <w:rPr>
          <w:sz w:val="24"/>
          <w:szCs w:val="24"/>
        </w:rPr>
        <w:t>se</w:t>
      </w:r>
      <w:r w:rsidR="008615EC" w:rsidRPr="00FF0A56">
        <w:rPr>
          <w:sz w:val="24"/>
          <w:szCs w:val="24"/>
        </w:rPr>
        <w:t xml:space="preserve"> to live</w:t>
      </w:r>
      <w:r w:rsidR="002673A8" w:rsidRPr="00FF0A56">
        <w:rPr>
          <w:sz w:val="24"/>
          <w:szCs w:val="24"/>
        </w:rPr>
        <w:t xml:space="preserve">. </w:t>
      </w:r>
      <w:r w:rsidR="008615EC" w:rsidRPr="00FF0A56">
        <w:rPr>
          <w:sz w:val="24"/>
          <w:szCs w:val="24"/>
        </w:rPr>
        <w:t>We’re giving</w:t>
      </w:r>
      <w:r w:rsidR="002673A8" w:rsidRPr="00FF0A56">
        <w:rPr>
          <w:sz w:val="24"/>
          <w:szCs w:val="24"/>
        </w:rPr>
        <w:t xml:space="preserve"> them ‘permission to play</w:t>
      </w:r>
      <w:r w:rsidR="000C5C96">
        <w:rPr>
          <w:sz w:val="24"/>
          <w:szCs w:val="24"/>
        </w:rPr>
        <w:t xml:space="preserve">.’ </w:t>
      </w:r>
      <w:r w:rsidR="00DF2FAF" w:rsidRPr="00FF0A56">
        <w:rPr>
          <w:sz w:val="24"/>
          <w:szCs w:val="24"/>
        </w:rPr>
        <w:t>We’re</w:t>
      </w:r>
      <w:r w:rsidR="00DF2075" w:rsidRPr="00FF0A56">
        <w:rPr>
          <w:sz w:val="24"/>
          <w:szCs w:val="24"/>
        </w:rPr>
        <w:t xml:space="preserve"> show</w:t>
      </w:r>
      <w:r w:rsidR="005429CF" w:rsidRPr="00FF0A56">
        <w:rPr>
          <w:sz w:val="24"/>
          <w:szCs w:val="24"/>
        </w:rPr>
        <w:t>ing</w:t>
      </w:r>
      <w:r w:rsidR="00DF2075" w:rsidRPr="00FF0A56">
        <w:rPr>
          <w:sz w:val="24"/>
          <w:szCs w:val="24"/>
        </w:rPr>
        <w:t xml:space="preserve"> our retail partners </w:t>
      </w:r>
      <w:r w:rsidR="00D745D8" w:rsidRPr="00FF0A56">
        <w:rPr>
          <w:sz w:val="24"/>
          <w:szCs w:val="24"/>
        </w:rPr>
        <w:t>an exciting</w:t>
      </w:r>
      <w:r w:rsidR="00DF2075" w:rsidRPr="00FF0A56">
        <w:rPr>
          <w:sz w:val="24"/>
          <w:szCs w:val="24"/>
        </w:rPr>
        <w:t xml:space="preserve"> new side of Legends, </w:t>
      </w:r>
      <w:r w:rsidR="00D745D8" w:rsidRPr="00FF0A56">
        <w:rPr>
          <w:sz w:val="24"/>
          <w:szCs w:val="24"/>
        </w:rPr>
        <w:t xml:space="preserve">and </w:t>
      </w:r>
      <w:r w:rsidR="005429CF" w:rsidRPr="00FF0A56">
        <w:rPr>
          <w:sz w:val="24"/>
          <w:szCs w:val="24"/>
        </w:rPr>
        <w:t xml:space="preserve">hope </w:t>
      </w:r>
      <w:r w:rsidR="00D745D8" w:rsidRPr="00FF0A56">
        <w:rPr>
          <w:sz w:val="24"/>
          <w:szCs w:val="24"/>
        </w:rPr>
        <w:t xml:space="preserve">to </w:t>
      </w:r>
      <w:r w:rsidR="0047732E" w:rsidRPr="00FF0A56">
        <w:rPr>
          <w:sz w:val="24"/>
          <w:szCs w:val="24"/>
        </w:rPr>
        <w:t>attract</w:t>
      </w:r>
      <w:r w:rsidR="00DF2075" w:rsidRPr="00FF0A56">
        <w:rPr>
          <w:sz w:val="24"/>
          <w:szCs w:val="24"/>
        </w:rPr>
        <w:t xml:space="preserve"> customers who might not have noticed us before</w:t>
      </w:r>
      <w:r w:rsidR="00DD0854" w:rsidRPr="00FF0A56">
        <w:rPr>
          <w:sz w:val="24"/>
          <w:szCs w:val="24"/>
        </w:rPr>
        <w:t xml:space="preserve"> or had pigeonholed us as an entertainment resource</w:t>
      </w:r>
      <w:r w:rsidR="00DF2075" w:rsidRPr="00FF0A56">
        <w:rPr>
          <w:sz w:val="24"/>
          <w:szCs w:val="24"/>
        </w:rPr>
        <w:t>.”</w:t>
      </w:r>
    </w:p>
    <w:p w14:paraId="30230C12" w14:textId="07F542B3" w:rsidR="0079446C" w:rsidRPr="00FF0A56" w:rsidRDefault="0079446C" w:rsidP="0079446C">
      <w:pPr>
        <w:rPr>
          <w:sz w:val="24"/>
          <w:szCs w:val="24"/>
        </w:rPr>
      </w:pPr>
      <w:r w:rsidRPr="00FF0A56">
        <w:rPr>
          <w:sz w:val="24"/>
          <w:szCs w:val="24"/>
        </w:rPr>
        <w:t xml:space="preserve">The three collections include, “South Loop” a transitional collection with rich </w:t>
      </w:r>
      <w:r w:rsidR="00BD39DC">
        <w:rPr>
          <w:sz w:val="24"/>
          <w:szCs w:val="24"/>
        </w:rPr>
        <w:t xml:space="preserve">walnut </w:t>
      </w:r>
      <w:r w:rsidRPr="00FF0A56">
        <w:rPr>
          <w:sz w:val="24"/>
          <w:szCs w:val="24"/>
        </w:rPr>
        <w:t>wood tones, integrating soft shapes and traditional elements into accessible elegance.  “Crosby Street” is the most contemporary of the three, distinguished by a matte finish, straight lines and asymmetric angles.  “Hideaway” is a casual, rustic collection featuring dry finishes, distressing</w:t>
      </w:r>
      <w:r>
        <w:rPr>
          <w:sz w:val="24"/>
          <w:szCs w:val="24"/>
        </w:rPr>
        <w:t>,</w:t>
      </w:r>
      <w:r w:rsidRPr="00FF0A56">
        <w:rPr>
          <w:sz w:val="24"/>
          <w:szCs w:val="24"/>
        </w:rPr>
        <w:t xml:space="preserve"> and planking.  “My inspiration for Hideaway was to provide a haven for a harried Mom who wants to occasionally run away to her bedroom to escape the stresses of daily family life,” said Lena. “These collections are about self-expression and finding comfort and sanctuary in your home, at any stage of your life.” </w:t>
      </w:r>
    </w:p>
    <w:p w14:paraId="365F0F34" w14:textId="05CC5D04" w:rsidR="00CF1B65" w:rsidRDefault="001F0D39" w:rsidP="00CF1B65">
      <w:pPr>
        <w:rPr>
          <w:sz w:val="24"/>
          <w:szCs w:val="24"/>
        </w:rPr>
      </w:pPr>
      <w:r>
        <w:rPr>
          <w:sz w:val="24"/>
          <w:szCs w:val="24"/>
        </w:rPr>
        <w:t xml:space="preserve">South Loop, Crosby Street, </w:t>
      </w:r>
      <w:r w:rsidR="005234F9" w:rsidRPr="00FF0A56">
        <w:rPr>
          <w:sz w:val="24"/>
          <w:szCs w:val="24"/>
        </w:rPr>
        <w:t xml:space="preserve">and Hideaway will be unveiled in Legends Furniture’s new showroom in space C-601 in the Commerce Building of the International Home Furnishings Center. </w:t>
      </w:r>
    </w:p>
    <w:p w14:paraId="0B7800C4" w14:textId="77777777" w:rsidR="000C5C96" w:rsidRPr="00FF0A56" w:rsidRDefault="000C5C96" w:rsidP="00CF1B65">
      <w:pPr>
        <w:rPr>
          <w:sz w:val="24"/>
          <w:szCs w:val="24"/>
        </w:rPr>
      </w:pPr>
    </w:p>
    <w:p w14:paraId="7DB5D773" w14:textId="77777777" w:rsidR="00244783" w:rsidRDefault="00244783" w:rsidP="00CF1B65">
      <w:pPr>
        <w:rPr>
          <w:b/>
          <w:sz w:val="24"/>
          <w:szCs w:val="24"/>
        </w:rPr>
      </w:pPr>
    </w:p>
    <w:p w14:paraId="77D70333" w14:textId="77777777" w:rsidR="00CF1B65" w:rsidRPr="009D4220" w:rsidRDefault="00CF1B65" w:rsidP="00CF1B65">
      <w:pPr>
        <w:rPr>
          <w:b/>
          <w:sz w:val="24"/>
          <w:szCs w:val="24"/>
        </w:rPr>
      </w:pPr>
      <w:r w:rsidRPr="009D4220">
        <w:rPr>
          <w:b/>
          <w:sz w:val="24"/>
          <w:szCs w:val="24"/>
        </w:rPr>
        <w:lastRenderedPageBreak/>
        <w:t>ABOUT LEGENDS FURNITURE</w:t>
      </w:r>
    </w:p>
    <w:p w14:paraId="0EA2A182" w14:textId="42F50F18" w:rsidR="00CF1B65" w:rsidRDefault="00CF1B65" w:rsidP="00CF1B65">
      <w:pPr>
        <w:rPr>
          <w:sz w:val="24"/>
          <w:szCs w:val="24"/>
        </w:rPr>
      </w:pPr>
      <w:r>
        <w:rPr>
          <w:sz w:val="24"/>
          <w:szCs w:val="24"/>
        </w:rPr>
        <w:t>A recognized leader in the entertainment category since 1990, Legends Furniture has expanded its offerings throughout the years to include made in USA products and imports in a range of categories and styles. Legends Furniture is sold through a large and growing base of retail partners across the nation.  The company’s headquarters in Tolleson, AZ includes a manufacturing and warehouse facility with additional warehouses in North Carolina and Vietnam.  Legends Furniture has a new showroom in C-601</w:t>
      </w:r>
      <w:r w:rsidR="005E2BE3">
        <w:rPr>
          <w:sz w:val="24"/>
          <w:szCs w:val="24"/>
        </w:rPr>
        <w:t xml:space="preserve"> in High Point, NC and in A646 </w:t>
      </w:r>
      <w:r>
        <w:rPr>
          <w:sz w:val="24"/>
          <w:szCs w:val="24"/>
        </w:rPr>
        <w:t>in Las Vegas, NV.</w:t>
      </w:r>
    </w:p>
    <w:p w14:paraId="15BC68B0" w14:textId="77777777" w:rsidR="00B0211C" w:rsidRDefault="00DD0854">
      <w:r>
        <w:tab/>
      </w:r>
      <w:r>
        <w:tab/>
      </w:r>
      <w:r>
        <w:tab/>
      </w:r>
      <w:r>
        <w:tab/>
      </w:r>
    </w:p>
    <w:p w14:paraId="2D16C12D" w14:textId="7B554AF4" w:rsidR="00B0211C" w:rsidRDefault="00DD0854">
      <w:r>
        <w:tab/>
      </w:r>
      <w:r w:rsidR="000B507D">
        <w:tab/>
      </w:r>
      <w:r w:rsidR="000B507D">
        <w:tab/>
      </w:r>
      <w:r w:rsidR="000B507D">
        <w:tab/>
      </w:r>
      <w:r w:rsidR="000B507D">
        <w:tab/>
      </w:r>
      <w:r>
        <w:t>#</w:t>
      </w:r>
    </w:p>
    <w:sectPr w:rsidR="00B0211C" w:rsidSect="00BE29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2EF"/>
    <w:rsid w:val="00026B01"/>
    <w:rsid w:val="000433D5"/>
    <w:rsid w:val="00056C33"/>
    <w:rsid w:val="00095BA5"/>
    <w:rsid w:val="000B507D"/>
    <w:rsid w:val="000C5C96"/>
    <w:rsid w:val="000E15DE"/>
    <w:rsid w:val="001707F8"/>
    <w:rsid w:val="001A40CF"/>
    <w:rsid w:val="001F0D39"/>
    <w:rsid w:val="0022579F"/>
    <w:rsid w:val="00244783"/>
    <w:rsid w:val="002673A8"/>
    <w:rsid w:val="002B1B27"/>
    <w:rsid w:val="002B3BDC"/>
    <w:rsid w:val="00326B85"/>
    <w:rsid w:val="003466F6"/>
    <w:rsid w:val="003542D8"/>
    <w:rsid w:val="00364DA3"/>
    <w:rsid w:val="0038720C"/>
    <w:rsid w:val="003B40F8"/>
    <w:rsid w:val="003F1100"/>
    <w:rsid w:val="00450B1C"/>
    <w:rsid w:val="0047732E"/>
    <w:rsid w:val="005234F9"/>
    <w:rsid w:val="005429CF"/>
    <w:rsid w:val="00570451"/>
    <w:rsid w:val="005E2BE3"/>
    <w:rsid w:val="00614468"/>
    <w:rsid w:val="00625147"/>
    <w:rsid w:val="0068266E"/>
    <w:rsid w:val="006B1DFE"/>
    <w:rsid w:val="006C21AF"/>
    <w:rsid w:val="0079446C"/>
    <w:rsid w:val="00796027"/>
    <w:rsid w:val="007D5591"/>
    <w:rsid w:val="007D7272"/>
    <w:rsid w:val="007E0D46"/>
    <w:rsid w:val="008615EC"/>
    <w:rsid w:val="00886D08"/>
    <w:rsid w:val="008A080C"/>
    <w:rsid w:val="008E5648"/>
    <w:rsid w:val="0091697E"/>
    <w:rsid w:val="00961368"/>
    <w:rsid w:val="009B217C"/>
    <w:rsid w:val="00A75663"/>
    <w:rsid w:val="00A91AB3"/>
    <w:rsid w:val="00AA727A"/>
    <w:rsid w:val="00AC3155"/>
    <w:rsid w:val="00B0211C"/>
    <w:rsid w:val="00B74FDC"/>
    <w:rsid w:val="00BD39DC"/>
    <w:rsid w:val="00BE2046"/>
    <w:rsid w:val="00BE294F"/>
    <w:rsid w:val="00C74A6C"/>
    <w:rsid w:val="00C91B47"/>
    <w:rsid w:val="00CB242D"/>
    <w:rsid w:val="00CB4D94"/>
    <w:rsid w:val="00CF1B65"/>
    <w:rsid w:val="00CF62EF"/>
    <w:rsid w:val="00D35514"/>
    <w:rsid w:val="00D356DA"/>
    <w:rsid w:val="00D63936"/>
    <w:rsid w:val="00D745D8"/>
    <w:rsid w:val="00D954F5"/>
    <w:rsid w:val="00DD0854"/>
    <w:rsid w:val="00DD0DC2"/>
    <w:rsid w:val="00DF2075"/>
    <w:rsid w:val="00DF2FAF"/>
    <w:rsid w:val="00EB79F1"/>
    <w:rsid w:val="00EC588B"/>
    <w:rsid w:val="00F44396"/>
    <w:rsid w:val="00F82547"/>
    <w:rsid w:val="00FD1F45"/>
    <w:rsid w:val="00FF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B51612"/>
  <w14:defaultImageDpi w14:val="32767"/>
  <w15:docId w15:val="{AB848441-6218-42C3-9017-CA6AF08F0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F62EF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62E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514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51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hyperlink" Target="mailto:gmktg@triad.rr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2363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somerton dwelling</Company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Goldberg</dc:creator>
  <cp:keywords/>
  <dc:description/>
  <cp:lastModifiedBy>Laurence Goldberg</cp:lastModifiedBy>
  <cp:revision>2</cp:revision>
  <cp:lastPrinted>2017-09-11T19:33:00Z</cp:lastPrinted>
  <dcterms:created xsi:type="dcterms:W3CDTF">2017-09-22T11:30:00Z</dcterms:created>
  <dcterms:modified xsi:type="dcterms:W3CDTF">2017-09-22T11:30:00Z</dcterms:modified>
</cp:coreProperties>
</file>