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12BDF" w14:textId="4D3FAF8C" w:rsidR="00300BC4" w:rsidRDefault="00BB2EA8" w:rsidP="00BB2EA8">
      <w:pPr>
        <w:pStyle w:val="Header4"/>
        <w:jc w:val="center"/>
      </w:pPr>
      <w:bookmarkStart w:id="0" w:name="_Toc401492806"/>
      <w:r>
        <w:rPr>
          <w:noProof/>
        </w:rPr>
        <w:drawing>
          <wp:inline distT="0" distB="0" distL="0" distR="0" wp14:anchorId="623707C4" wp14:editId="63A708AC">
            <wp:extent cx="2487706" cy="1190745"/>
            <wp:effectExtent l="0" t="0" r="8255" b="0"/>
            <wp:docPr id="2" name="Picture 2" descr="C:\Users\Intern\Downloads\TwinStar.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\Downloads\TwinStar.New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70" cy="121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569D856" w14:textId="77777777" w:rsidR="004C4A41" w:rsidRPr="004C4A41" w:rsidRDefault="004C4A41" w:rsidP="004C4A41">
      <w:pPr>
        <w:rPr>
          <w:rFonts w:asciiTheme="minorHAnsi" w:eastAsia="Times New Roman" w:hAnsiTheme="minorHAnsi" w:cs="Times New Roman"/>
          <w:b/>
          <w:bCs/>
          <w:sz w:val="24"/>
          <w:szCs w:val="20"/>
        </w:rPr>
      </w:pPr>
    </w:p>
    <w:p w14:paraId="5FBFC230" w14:textId="6FFB3AE0" w:rsidR="00FE0C38" w:rsidRPr="003E54DE" w:rsidRDefault="00FE0C38" w:rsidP="0087303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E54DE">
        <w:rPr>
          <w:rFonts w:asciiTheme="minorHAnsi" w:hAnsiTheme="minorHAnsi" w:cstheme="minorHAnsi"/>
          <w:b/>
          <w:sz w:val="24"/>
          <w:szCs w:val="24"/>
        </w:rPr>
        <w:t xml:space="preserve">FOR IMMEDIATE RELEASE                                                            </w:t>
      </w:r>
      <w:r w:rsidR="00414C29" w:rsidRPr="003E54DE">
        <w:rPr>
          <w:rFonts w:asciiTheme="minorHAnsi" w:hAnsiTheme="minorHAnsi" w:cstheme="minorHAnsi"/>
          <w:b/>
          <w:sz w:val="24"/>
          <w:szCs w:val="24"/>
        </w:rPr>
        <w:t xml:space="preserve">               </w:t>
      </w:r>
      <w:r w:rsidRPr="003E54DE">
        <w:rPr>
          <w:rFonts w:asciiTheme="minorHAnsi" w:hAnsiTheme="minorHAnsi" w:cstheme="minorHAnsi"/>
          <w:b/>
          <w:sz w:val="24"/>
          <w:szCs w:val="24"/>
        </w:rPr>
        <w:t xml:space="preserve">Media Contact: </w:t>
      </w:r>
      <w:r w:rsidRPr="003E54DE">
        <w:rPr>
          <w:rFonts w:asciiTheme="minorHAnsi" w:hAnsiTheme="minorHAnsi" w:cstheme="minorHAnsi"/>
          <w:sz w:val="24"/>
          <w:szCs w:val="24"/>
        </w:rPr>
        <w:t>Ellen Gefen</w:t>
      </w:r>
      <w:r w:rsidRPr="003E54DE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A899E27" w14:textId="30B7AC7D" w:rsidR="00FE0C38" w:rsidRPr="003E54DE" w:rsidRDefault="00F70A49" w:rsidP="003E54DE">
      <w:pPr>
        <w:jc w:val="right"/>
        <w:rPr>
          <w:rFonts w:asciiTheme="minorHAnsi" w:hAnsiTheme="minorHAnsi" w:cstheme="minorHAnsi"/>
          <w:sz w:val="24"/>
          <w:szCs w:val="24"/>
        </w:rPr>
      </w:pPr>
      <w:r w:rsidRPr="003E54DE">
        <w:rPr>
          <w:rFonts w:asciiTheme="minorHAnsi" w:hAnsiTheme="minorHAnsi" w:cstheme="minorHAnsi"/>
          <w:b/>
          <w:sz w:val="24"/>
          <w:szCs w:val="24"/>
        </w:rPr>
        <w:t xml:space="preserve">PHOTO OP: Retail display idea           </w:t>
      </w:r>
      <w:r w:rsidR="003E54DE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</w:t>
      </w:r>
      <w:r w:rsidR="00FE0C38" w:rsidRPr="003E54DE">
        <w:rPr>
          <w:rFonts w:asciiTheme="minorHAnsi" w:hAnsiTheme="minorHAnsi" w:cstheme="minorHAnsi"/>
          <w:sz w:val="24"/>
          <w:szCs w:val="24"/>
        </w:rPr>
        <w:t>ellen@gefenmarketing.com</w:t>
      </w:r>
    </w:p>
    <w:p w14:paraId="6C851B87" w14:textId="77777777" w:rsidR="00FE0C38" w:rsidRPr="003E54DE" w:rsidRDefault="00FE0C38" w:rsidP="003E54DE">
      <w:pPr>
        <w:jc w:val="right"/>
        <w:rPr>
          <w:rFonts w:asciiTheme="minorHAnsi" w:hAnsiTheme="minorHAnsi" w:cstheme="minorHAnsi"/>
          <w:sz w:val="24"/>
          <w:szCs w:val="24"/>
        </w:rPr>
      </w:pPr>
      <w:r w:rsidRPr="003E54D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336.884.5020</w:t>
      </w:r>
    </w:p>
    <w:p w14:paraId="6620A50C" w14:textId="77777777" w:rsidR="00FE0C38" w:rsidRPr="003E54DE" w:rsidRDefault="00FE0C38" w:rsidP="004C4A41">
      <w:pPr>
        <w:rPr>
          <w:rFonts w:asciiTheme="minorHAnsi" w:hAnsiTheme="minorHAnsi" w:cstheme="minorHAnsi"/>
          <w:b/>
          <w:sz w:val="24"/>
          <w:szCs w:val="24"/>
        </w:rPr>
      </w:pPr>
    </w:p>
    <w:p w14:paraId="434DD504" w14:textId="0C6F84DF" w:rsidR="00506C3F" w:rsidRPr="003E54DE" w:rsidRDefault="00FE0C38" w:rsidP="00FE0C38">
      <w:pPr>
        <w:tabs>
          <w:tab w:val="left" w:pos="7050"/>
        </w:tabs>
        <w:ind w:left="3600" w:hanging="4050"/>
        <w:jc w:val="center"/>
        <w:rPr>
          <w:rFonts w:asciiTheme="minorHAnsi" w:hAnsiTheme="minorHAnsi" w:cstheme="minorHAnsi"/>
        </w:rPr>
      </w:pPr>
      <w:r w:rsidRPr="003E54DE">
        <w:rPr>
          <w:rFonts w:asciiTheme="minorHAnsi" w:hAnsiTheme="minorHAnsi" w:cstheme="minorHAnsi"/>
          <w:b/>
        </w:rPr>
        <w:t xml:space="preserve">    </w:t>
      </w:r>
    </w:p>
    <w:p w14:paraId="605D7D17" w14:textId="77777777" w:rsidR="008B7FD8" w:rsidRPr="00506C3F" w:rsidRDefault="008B7FD8" w:rsidP="00BB2EA8">
      <w:pPr>
        <w:rPr>
          <w:rFonts w:asciiTheme="majorHAnsi" w:hAnsiTheme="majorHAnsi" w:cstheme="majorHAnsi"/>
          <w:sz w:val="24"/>
          <w:szCs w:val="24"/>
        </w:rPr>
      </w:pPr>
    </w:p>
    <w:p w14:paraId="50734C7B" w14:textId="0F565861" w:rsidR="00984885" w:rsidRPr="003E54DE" w:rsidRDefault="00602FB0" w:rsidP="00C94D13">
      <w:pPr>
        <w:jc w:val="center"/>
        <w:rPr>
          <w:rFonts w:asciiTheme="minorHAnsi" w:eastAsia="Times New Roman" w:hAnsiTheme="minorHAnsi" w:cstheme="minorHAnsi"/>
          <w:b/>
          <w:sz w:val="24"/>
          <w:szCs w:val="24"/>
          <w:u w:val="single"/>
        </w:rPr>
      </w:pPr>
      <w:r w:rsidRPr="003E54DE">
        <w:rPr>
          <w:rFonts w:asciiTheme="minorHAnsi" w:eastAsia="Times New Roman" w:hAnsiTheme="minorHAnsi" w:cstheme="minorHAnsi"/>
          <w:b/>
          <w:sz w:val="24"/>
          <w:szCs w:val="24"/>
          <w:u w:val="single"/>
        </w:rPr>
        <w:t xml:space="preserve">TWIN STAR HOME </w:t>
      </w:r>
      <w:r w:rsidR="00255EB2" w:rsidRPr="003E54DE">
        <w:rPr>
          <w:rFonts w:asciiTheme="minorHAnsi" w:eastAsia="Times New Roman" w:hAnsiTheme="minorHAnsi" w:cstheme="minorHAnsi"/>
          <w:b/>
          <w:sz w:val="24"/>
          <w:szCs w:val="24"/>
          <w:u w:val="single"/>
        </w:rPr>
        <w:t xml:space="preserve">SHOWS </w:t>
      </w:r>
      <w:r w:rsidRPr="003E54DE">
        <w:rPr>
          <w:rFonts w:asciiTheme="minorHAnsi" w:eastAsia="Times New Roman" w:hAnsiTheme="minorHAnsi" w:cstheme="minorHAnsi"/>
          <w:b/>
          <w:sz w:val="24"/>
          <w:szCs w:val="24"/>
          <w:u w:val="single"/>
        </w:rPr>
        <w:t>OFF NEW ADJUSTABLE HEIGHT DESK</w:t>
      </w:r>
      <w:r w:rsidR="00695016">
        <w:rPr>
          <w:rFonts w:asciiTheme="minorHAnsi" w:eastAsia="Times New Roman" w:hAnsiTheme="minorHAnsi" w:cstheme="minorHAnsi"/>
          <w:b/>
          <w:sz w:val="24"/>
          <w:szCs w:val="24"/>
          <w:u w:val="single"/>
        </w:rPr>
        <w:t>S</w:t>
      </w:r>
      <w:r w:rsidR="00255EB2" w:rsidRPr="003E54DE">
        <w:rPr>
          <w:rFonts w:asciiTheme="minorHAnsi" w:eastAsia="Times New Roman" w:hAnsiTheme="minorHAnsi" w:cstheme="minorHAnsi"/>
          <w:b/>
          <w:sz w:val="24"/>
          <w:szCs w:val="24"/>
          <w:u w:val="single"/>
        </w:rPr>
        <w:t xml:space="preserve"> WITH FLAIR</w:t>
      </w:r>
    </w:p>
    <w:p w14:paraId="122E0600" w14:textId="3599942B" w:rsidR="00602FB0" w:rsidRPr="003E54DE" w:rsidRDefault="00602FB0" w:rsidP="00C94D13">
      <w:pPr>
        <w:jc w:val="center"/>
        <w:rPr>
          <w:rFonts w:asciiTheme="minorHAnsi" w:eastAsia="Times New Roman" w:hAnsiTheme="minorHAnsi" w:cstheme="minorHAnsi"/>
          <w:i/>
          <w:sz w:val="24"/>
          <w:szCs w:val="24"/>
        </w:rPr>
      </w:pPr>
      <w:r w:rsidRPr="003E54DE">
        <w:rPr>
          <w:rFonts w:asciiTheme="minorHAnsi" w:eastAsia="Times New Roman" w:hAnsiTheme="minorHAnsi" w:cstheme="minorHAnsi"/>
          <w:i/>
          <w:sz w:val="24"/>
          <w:szCs w:val="24"/>
        </w:rPr>
        <w:t xml:space="preserve">Showroom demonstrators do exercise sequences </w:t>
      </w:r>
      <w:r w:rsidR="00255EB2" w:rsidRPr="003E54DE">
        <w:rPr>
          <w:rFonts w:asciiTheme="minorHAnsi" w:eastAsia="Times New Roman" w:hAnsiTheme="minorHAnsi" w:cstheme="minorHAnsi"/>
          <w:i/>
          <w:sz w:val="24"/>
          <w:szCs w:val="24"/>
        </w:rPr>
        <w:t>while they work</w:t>
      </w:r>
    </w:p>
    <w:p w14:paraId="33D234D9" w14:textId="77777777" w:rsidR="00602FB0" w:rsidRPr="00683093" w:rsidRDefault="00602FB0" w:rsidP="00C94D13">
      <w:pPr>
        <w:jc w:val="center"/>
        <w:rPr>
          <w:rFonts w:asciiTheme="minorHAnsi" w:eastAsia="Times New Roman" w:hAnsiTheme="minorHAnsi" w:cstheme="minorHAnsi"/>
          <w:sz w:val="28"/>
          <w:szCs w:val="24"/>
        </w:rPr>
      </w:pPr>
    </w:p>
    <w:p w14:paraId="58DCEF0F" w14:textId="488686F6" w:rsidR="00602FB0" w:rsidRPr="00506C3F" w:rsidRDefault="007433A5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Delray Beach, </w:t>
      </w:r>
      <w:r w:rsidR="00525C36">
        <w:rPr>
          <w:rFonts w:asciiTheme="minorHAnsi" w:hAnsiTheme="minorHAnsi" w:cstheme="minorHAnsi"/>
          <w:b/>
          <w:sz w:val="24"/>
          <w:szCs w:val="24"/>
        </w:rPr>
        <w:t>F</w:t>
      </w:r>
      <w:r w:rsidR="00CF02B3">
        <w:rPr>
          <w:rFonts w:asciiTheme="minorHAnsi" w:hAnsiTheme="minorHAnsi" w:cstheme="minorHAnsi"/>
          <w:b/>
          <w:sz w:val="24"/>
          <w:szCs w:val="24"/>
        </w:rPr>
        <w:t>la.</w:t>
      </w:r>
      <w:r w:rsidR="00602FB0" w:rsidRPr="00506C3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02FB0" w:rsidRPr="00525C36">
        <w:rPr>
          <w:rFonts w:asciiTheme="minorHAnsi" w:hAnsiTheme="minorHAnsi" w:cstheme="minorHAnsi"/>
          <w:sz w:val="24"/>
          <w:szCs w:val="24"/>
        </w:rPr>
        <w:t>(</w:t>
      </w:r>
      <w:r w:rsidR="00525C36" w:rsidRPr="00525C36">
        <w:rPr>
          <w:rFonts w:asciiTheme="minorHAnsi" w:hAnsiTheme="minorHAnsi" w:cstheme="minorHAnsi"/>
          <w:sz w:val="24"/>
          <w:szCs w:val="24"/>
        </w:rPr>
        <w:t>April 1</w:t>
      </w:r>
      <w:r w:rsidR="00001CAA">
        <w:rPr>
          <w:rFonts w:asciiTheme="minorHAnsi" w:hAnsiTheme="minorHAnsi" w:cstheme="minorHAnsi"/>
          <w:sz w:val="24"/>
          <w:szCs w:val="24"/>
        </w:rPr>
        <w:t>2</w:t>
      </w:r>
      <w:bookmarkStart w:id="1" w:name="_GoBack"/>
      <w:bookmarkEnd w:id="1"/>
      <w:r w:rsidR="00525C36" w:rsidRPr="00525C36">
        <w:rPr>
          <w:rFonts w:asciiTheme="minorHAnsi" w:hAnsiTheme="minorHAnsi" w:cstheme="minorHAnsi"/>
          <w:sz w:val="24"/>
          <w:szCs w:val="24"/>
        </w:rPr>
        <w:t>, 2018</w:t>
      </w:r>
      <w:r w:rsidR="00602FB0" w:rsidRPr="00525C36">
        <w:rPr>
          <w:rFonts w:asciiTheme="minorHAnsi" w:hAnsiTheme="minorHAnsi" w:cstheme="minorHAnsi"/>
          <w:sz w:val="24"/>
          <w:szCs w:val="24"/>
        </w:rPr>
        <w:t>)</w:t>
      </w:r>
      <w:r w:rsidR="00602FB0" w:rsidRPr="00506C3F">
        <w:rPr>
          <w:rFonts w:asciiTheme="minorHAnsi" w:hAnsiTheme="minorHAnsi" w:cstheme="minorHAnsi"/>
          <w:sz w:val="24"/>
          <w:szCs w:val="24"/>
        </w:rPr>
        <w:t>—Seeing is believing in the Twin Star Home showroom, where marketgoers can watch and learn as real-life people work—and work out—</w:t>
      </w:r>
      <w:r w:rsidR="00FA2A43">
        <w:rPr>
          <w:rFonts w:asciiTheme="minorHAnsi" w:hAnsiTheme="minorHAnsi" w:cstheme="minorHAnsi"/>
          <w:sz w:val="24"/>
          <w:szCs w:val="24"/>
        </w:rPr>
        <w:t>behind</w:t>
      </w:r>
      <w:r w:rsidR="00602FB0" w:rsidRPr="00506C3F">
        <w:rPr>
          <w:rFonts w:asciiTheme="minorHAnsi" w:hAnsiTheme="minorHAnsi" w:cstheme="minorHAnsi"/>
          <w:sz w:val="24"/>
          <w:szCs w:val="24"/>
        </w:rPr>
        <w:t xml:space="preserve"> Twin Star’s innovative </w:t>
      </w:r>
      <w:proofErr w:type="spellStart"/>
      <w:r w:rsidR="00602FB0" w:rsidRPr="00506C3F">
        <w:rPr>
          <w:rFonts w:asciiTheme="minorHAnsi" w:hAnsiTheme="minorHAnsi" w:cstheme="minorHAnsi"/>
          <w:sz w:val="24"/>
          <w:szCs w:val="24"/>
        </w:rPr>
        <w:t>ActiveLife</w:t>
      </w:r>
      <w:proofErr w:type="spellEnd"/>
      <w:r w:rsidR="00525C36">
        <w:rPr>
          <w:rFonts w:asciiTheme="minorHAnsi" w:hAnsiTheme="minorHAnsi" w:cstheme="minorHAnsi"/>
          <w:sz w:val="24"/>
          <w:szCs w:val="24"/>
        </w:rPr>
        <w:t>™</w:t>
      </w:r>
      <w:r w:rsidR="00602FB0" w:rsidRPr="00506C3F">
        <w:rPr>
          <w:rFonts w:asciiTheme="minorHAnsi" w:hAnsiTheme="minorHAnsi" w:cstheme="minorHAnsi"/>
          <w:sz w:val="24"/>
          <w:szCs w:val="24"/>
        </w:rPr>
        <w:t xml:space="preserve"> adjustable height desk</w:t>
      </w:r>
      <w:r w:rsidR="00FA2A43">
        <w:rPr>
          <w:rFonts w:asciiTheme="minorHAnsi" w:hAnsiTheme="minorHAnsi" w:cstheme="minorHAnsi"/>
          <w:sz w:val="24"/>
          <w:szCs w:val="24"/>
        </w:rPr>
        <w:t>s</w:t>
      </w:r>
      <w:r w:rsidR="00602FB0" w:rsidRPr="00506C3F">
        <w:rPr>
          <w:rFonts w:asciiTheme="minorHAnsi" w:hAnsiTheme="minorHAnsi" w:cstheme="minorHAnsi"/>
          <w:sz w:val="24"/>
          <w:szCs w:val="24"/>
        </w:rPr>
        <w:t xml:space="preserve">.  </w:t>
      </w:r>
    </w:p>
    <w:p w14:paraId="2ECBFAE7" w14:textId="77777777" w:rsidR="00602FB0" w:rsidRPr="00506C3F" w:rsidRDefault="00602FB0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14:paraId="62652B56" w14:textId="5C54FA44" w:rsidR="00602FB0" w:rsidRPr="00506C3F" w:rsidRDefault="00602FB0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506C3F">
        <w:rPr>
          <w:rFonts w:asciiTheme="minorHAnsi" w:hAnsiTheme="minorHAnsi" w:cstheme="minorHAnsi"/>
          <w:sz w:val="24"/>
          <w:szCs w:val="24"/>
        </w:rPr>
        <w:t>“Our newly red</w:t>
      </w:r>
      <w:r w:rsidR="00506C3F">
        <w:rPr>
          <w:rFonts w:asciiTheme="minorHAnsi" w:hAnsiTheme="minorHAnsi" w:cstheme="minorHAnsi"/>
          <w:sz w:val="24"/>
          <w:szCs w:val="24"/>
        </w:rPr>
        <w:t>esigned</w:t>
      </w:r>
      <w:r w:rsidRPr="00506C3F">
        <w:rPr>
          <w:rFonts w:asciiTheme="minorHAnsi" w:hAnsiTheme="minorHAnsi" w:cstheme="minorHAnsi"/>
          <w:sz w:val="24"/>
          <w:szCs w:val="24"/>
        </w:rPr>
        <w:t xml:space="preserve"> High Point showroom is packed with display ideas</w:t>
      </w:r>
      <w:r w:rsidR="00FA2A43">
        <w:rPr>
          <w:rFonts w:asciiTheme="minorHAnsi" w:hAnsiTheme="minorHAnsi" w:cstheme="minorHAnsi"/>
          <w:sz w:val="24"/>
          <w:szCs w:val="24"/>
        </w:rPr>
        <w:t xml:space="preserve"> and inspiration</w:t>
      </w:r>
      <w:r w:rsidRPr="00506C3F">
        <w:rPr>
          <w:rFonts w:asciiTheme="minorHAnsi" w:hAnsiTheme="minorHAnsi" w:cstheme="minorHAnsi"/>
          <w:sz w:val="24"/>
          <w:szCs w:val="24"/>
        </w:rPr>
        <w:t xml:space="preserve"> that our retail</w:t>
      </w:r>
      <w:r w:rsidR="003E54DE">
        <w:rPr>
          <w:rFonts w:asciiTheme="minorHAnsi" w:hAnsiTheme="minorHAnsi" w:cstheme="minorHAnsi"/>
          <w:sz w:val="24"/>
          <w:szCs w:val="24"/>
        </w:rPr>
        <w:t>er</w:t>
      </w:r>
      <w:r w:rsidRPr="00506C3F">
        <w:rPr>
          <w:rFonts w:asciiTheme="minorHAnsi" w:hAnsiTheme="minorHAnsi" w:cstheme="minorHAnsi"/>
          <w:sz w:val="24"/>
          <w:szCs w:val="24"/>
        </w:rPr>
        <w:t xml:space="preserve"> customers can </w:t>
      </w:r>
      <w:r w:rsidR="00FA2A43">
        <w:rPr>
          <w:rFonts w:asciiTheme="minorHAnsi" w:hAnsiTheme="minorHAnsi" w:cstheme="minorHAnsi"/>
          <w:sz w:val="24"/>
          <w:szCs w:val="24"/>
        </w:rPr>
        <w:t xml:space="preserve">bring to life in </w:t>
      </w:r>
      <w:r w:rsidRPr="00506C3F">
        <w:rPr>
          <w:rFonts w:asciiTheme="minorHAnsi" w:hAnsiTheme="minorHAnsi" w:cstheme="minorHAnsi"/>
          <w:sz w:val="24"/>
          <w:szCs w:val="24"/>
        </w:rPr>
        <w:t xml:space="preserve">their own stores,” said </w:t>
      </w:r>
      <w:r w:rsidR="00FA2A43">
        <w:rPr>
          <w:rFonts w:asciiTheme="minorHAnsi" w:hAnsiTheme="minorHAnsi" w:cstheme="minorHAnsi"/>
          <w:sz w:val="24"/>
          <w:szCs w:val="24"/>
        </w:rPr>
        <w:t>Lisa Cody</w:t>
      </w:r>
      <w:r w:rsidRPr="00506C3F">
        <w:rPr>
          <w:rFonts w:asciiTheme="minorHAnsi" w:hAnsiTheme="minorHAnsi" w:cstheme="minorHAnsi"/>
          <w:sz w:val="24"/>
          <w:szCs w:val="24"/>
        </w:rPr>
        <w:t xml:space="preserve">, </w:t>
      </w:r>
      <w:r w:rsidR="00FA2A43">
        <w:rPr>
          <w:rFonts w:asciiTheme="minorHAnsi" w:hAnsiTheme="minorHAnsi" w:cstheme="minorHAnsi"/>
          <w:sz w:val="24"/>
          <w:szCs w:val="24"/>
        </w:rPr>
        <w:t>Vice President of Market</w:t>
      </w:r>
      <w:r w:rsidR="008169B3">
        <w:rPr>
          <w:rFonts w:asciiTheme="minorHAnsi" w:hAnsiTheme="minorHAnsi" w:cstheme="minorHAnsi"/>
          <w:sz w:val="24"/>
          <w:szCs w:val="24"/>
        </w:rPr>
        <w:t>ing</w:t>
      </w:r>
      <w:r w:rsidR="00FA2A43">
        <w:rPr>
          <w:rFonts w:asciiTheme="minorHAnsi" w:hAnsiTheme="minorHAnsi" w:cstheme="minorHAnsi"/>
          <w:sz w:val="24"/>
          <w:szCs w:val="24"/>
        </w:rPr>
        <w:t xml:space="preserve"> at </w:t>
      </w:r>
      <w:r w:rsidRPr="00506C3F">
        <w:rPr>
          <w:rFonts w:asciiTheme="minorHAnsi" w:hAnsiTheme="minorHAnsi" w:cstheme="minorHAnsi"/>
          <w:sz w:val="24"/>
          <w:szCs w:val="24"/>
        </w:rPr>
        <w:t>Twin Star Hom</w:t>
      </w:r>
      <w:r w:rsidR="00FA2A43">
        <w:rPr>
          <w:rFonts w:asciiTheme="minorHAnsi" w:hAnsiTheme="minorHAnsi" w:cstheme="minorHAnsi"/>
          <w:sz w:val="24"/>
          <w:szCs w:val="24"/>
        </w:rPr>
        <w:t>e</w:t>
      </w:r>
      <w:r w:rsidRPr="00506C3F">
        <w:rPr>
          <w:rFonts w:asciiTheme="minorHAnsi" w:hAnsiTheme="minorHAnsi" w:cstheme="minorHAnsi"/>
          <w:sz w:val="24"/>
          <w:szCs w:val="24"/>
        </w:rPr>
        <w:t>. “</w:t>
      </w:r>
      <w:r w:rsidR="00FA2A43">
        <w:rPr>
          <w:rFonts w:asciiTheme="minorHAnsi" w:hAnsiTheme="minorHAnsi" w:cstheme="minorHAnsi"/>
          <w:sz w:val="24"/>
          <w:szCs w:val="24"/>
        </w:rPr>
        <w:t xml:space="preserve">We want to take things to the next level in terms of creating connections and engagement. </w:t>
      </w:r>
      <w:r w:rsidR="00695016">
        <w:rPr>
          <w:rFonts w:asciiTheme="minorHAnsi" w:hAnsiTheme="minorHAnsi" w:cstheme="minorHAnsi"/>
          <w:sz w:val="24"/>
          <w:szCs w:val="24"/>
        </w:rPr>
        <w:t xml:space="preserve">Today’s consumers want to know what they’re </w:t>
      </w:r>
      <w:r w:rsidR="00051EA5">
        <w:rPr>
          <w:rFonts w:asciiTheme="minorHAnsi" w:hAnsiTheme="minorHAnsi" w:cstheme="minorHAnsi"/>
          <w:sz w:val="24"/>
          <w:szCs w:val="24"/>
        </w:rPr>
        <w:t>getting,</w:t>
      </w:r>
      <w:r w:rsidR="00695016">
        <w:rPr>
          <w:rFonts w:asciiTheme="minorHAnsi" w:hAnsiTheme="minorHAnsi" w:cstheme="minorHAnsi"/>
          <w:sz w:val="24"/>
          <w:szCs w:val="24"/>
        </w:rPr>
        <w:t xml:space="preserve"> and</w:t>
      </w:r>
      <w:r w:rsidR="00FA2A43">
        <w:rPr>
          <w:rFonts w:asciiTheme="minorHAnsi" w:hAnsiTheme="minorHAnsi" w:cstheme="minorHAnsi"/>
          <w:sz w:val="24"/>
          <w:szCs w:val="24"/>
        </w:rPr>
        <w:t xml:space="preserve"> y</w:t>
      </w:r>
      <w:r w:rsidRPr="00506C3F">
        <w:rPr>
          <w:rFonts w:asciiTheme="minorHAnsi" w:hAnsiTheme="minorHAnsi" w:cstheme="minorHAnsi"/>
          <w:sz w:val="24"/>
          <w:szCs w:val="24"/>
        </w:rPr>
        <w:t xml:space="preserve">ou can’t miss the benefits </w:t>
      </w:r>
      <w:r w:rsidR="00FA2A43">
        <w:rPr>
          <w:rFonts w:asciiTheme="minorHAnsi" w:hAnsiTheme="minorHAnsi" w:cstheme="minorHAnsi"/>
          <w:sz w:val="24"/>
          <w:szCs w:val="24"/>
        </w:rPr>
        <w:t xml:space="preserve">associated with having an adjustable height </w:t>
      </w:r>
      <w:proofErr w:type="spellStart"/>
      <w:r w:rsidRPr="00506C3F">
        <w:rPr>
          <w:rFonts w:asciiTheme="minorHAnsi" w:hAnsiTheme="minorHAnsi" w:cstheme="minorHAnsi"/>
          <w:sz w:val="24"/>
          <w:szCs w:val="24"/>
        </w:rPr>
        <w:t>ActiveLife</w:t>
      </w:r>
      <w:proofErr w:type="spellEnd"/>
      <w:r w:rsidR="00525C36">
        <w:rPr>
          <w:rFonts w:asciiTheme="minorHAnsi" w:hAnsiTheme="minorHAnsi" w:cstheme="minorHAnsi"/>
          <w:sz w:val="24"/>
          <w:szCs w:val="24"/>
        </w:rPr>
        <w:t>™</w:t>
      </w:r>
      <w:r w:rsidRPr="00506C3F">
        <w:rPr>
          <w:rFonts w:asciiTheme="minorHAnsi" w:hAnsiTheme="minorHAnsi" w:cstheme="minorHAnsi"/>
          <w:sz w:val="24"/>
          <w:szCs w:val="24"/>
        </w:rPr>
        <w:t xml:space="preserve"> desk when you’re seeing someone fill out a spreadsheet and do leg lifts at the same time. We love it!”</w:t>
      </w:r>
    </w:p>
    <w:p w14:paraId="5E3C5DA7" w14:textId="77777777" w:rsidR="00602FB0" w:rsidRPr="00506C3F" w:rsidRDefault="00602FB0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14:paraId="5E6FFD3B" w14:textId="52C5F50A" w:rsidR="00FA2A43" w:rsidRDefault="00FA2A43" w:rsidP="00FA2A43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FA2A43">
        <w:rPr>
          <w:rFonts w:asciiTheme="minorHAnsi" w:hAnsiTheme="minorHAnsi" w:cstheme="minorHAnsi"/>
          <w:sz w:val="24"/>
          <w:szCs w:val="24"/>
        </w:rPr>
        <w:t>The contemporary and multifunctional adjustable height desk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FA2A43">
        <w:rPr>
          <w:rFonts w:asciiTheme="minorHAnsi" w:hAnsiTheme="minorHAnsi" w:cstheme="minorHAnsi"/>
          <w:sz w:val="24"/>
          <w:szCs w:val="24"/>
        </w:rPr>
        <w:t xml:space="preserve"> feature a height range from 29.5″ to 47″, and three programmable height settings, selectable with the </w:t>
      </w:r>
      <w:proofErr w:type="spellStart"/>
      <w:r w:rsidRPr="00FA2A43">
        <w:rPr>
          <w:rFonts w:asciiTheme="minorHAnsi" w:hAnsiTheme="minorHAnsi" w:cstheme="minorHAnsi"/>
          <w:sz w:val="24"/>
          <w:szCs w:val="24"/>
        </w:rPr>
        <w:t>Illumitouch</w:t>
      </w:r>
      <w:proofErr w:type="spellEnd"/>
      <w:r w:rsidRPr="00FA2A43">
        <w:rPr>
          <w:rFonts w:asciiTheme="minorHAnsi" w:hAnsiTheme="minorHAnsi" w:cstheme="minorHAnsi"/>
          <w:sz w:val="24"/>
          <w:szCs w:val="24"/>
        </w:rPr>
        <w:t xml:space="preserve">™ seamless control panel on the ergonomic glass top. </w:t>
      </w:r>
      <w:r w:rsidRPr="00506C3F">
        <w:rPr>
          <w:rFonts w:asciiTheme="minorHAnsi" w:hAnsiTheme="minorHAnsi" w:cstheme="minorHAnsi"/>
          <w:sz w:val="24"/>
          <w:szCs w:val="24"/>
        </w:rPr>
        <w:t xml:space="preserve">A built-in </w:t>
      </w:r>
      <w:proofErr w:type="spellStart"/>
      <w:r w:rsidR="00695016">
        <w:rPr>
          <w:rFonts w:asciiTheme="minorHAnsi" w:hAnsiTheme="minorHAnsi" w:cstheme="minorHAnsi"/>
          <w:sz w:val="24"/>
          <w:szCs w:val="24"/>
        </w:rPr>
        <w:t>GetActive</w:t>
      </w:r>
      <w:proofErr w:type="spellEnd"/>
      <w:r w:rsidR="00695016">
        <w:rPr>
          <w:rFonts w:asciiTheme="minorHAnsi" w:hAnsiTheme="minorHAnsi" w:cstheme="minorHAnsi"/>
          <w:sz w:val="24"/>
          <w:szCs w:val="24"/>
        </w:rPr>
        <w:t xml:space="preserve">™ </w:t>
      </w:r>
      <w:r w:rsidRPr="00506C3F">
        <w:rPr>
          <w:rFonts w:asciiTheme="minorHAnsi" w:hAnsiTheme="minorHAnsi" w:cstheme="minorHAnsi"/>
          <w:sz w:val="24"/>
          <w:szCs w:val="24"/>
        </w:rPr>
        <w:t>timer gives periodic reminders to stand up; other features include a multiport charging station and a glass top that is dry erase compatible.</w:t>
      </w:r>
    </w:p>
    <w:p w14:paraId="0BA60A12" w14:textId="77777777" w:rsidR="00602FB0" w:rsidRPr="00506C3F" w:rsidRDefault="00602FB0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14:paraId="6063DCD7" w14:textId="33460B50" w:rsidR="00BB2EA8" w:rsidRPr="00506C3F" w:rsidRDefault="00602FB0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506C3F">
        <w:rPr>
          <w:rFonts w:asciiTheme="minorHAnsi" w:hAnsiTheme="minorHAnsi" w:cstheme="minorHAnsi"/>
          <w:sz w:val="24"/>
          <w:szCs w:val="24"/>
        </w:rPr>
        <w:t>The Twin Star Home showroom is in #</w:t>
      </w:r>
      <w:r w:rsidR="00525C36">
        <w:rPr>
          <w:rFonts w:asciiTheme="minorHAnsi" w:hAnsiTheme="minorHAnsi" w:cstheme="minorHAnsi"/>
          <w:sz w:val="24"/>
          <w:szCs w:val="24"/>
        </w:rPr>
        <w:t>602</w:t>
      </w:r>
      <w:r w:rsidRPr="00506C3F">
        <w:rPr>
          <w:rFonts w:asciiTheme="minorHAnsi" w:hAnsiTheme="minorHAnsi" w:cstheme="minorHAnsi"/>
          <w:sz w:val="24"/>
          <w:szCs w:val="24"/>
        </w:rPr>
        <w:t>, Market on Green</w:t>
      </w:r>
      <w:r w:rsidR="00506C3F">
        <w:rPr>
          <w:rFonts w:asciiTheme="minorHAnsi" w:hAnsiTheme="minorHAnsi" w:cstheme="minorHAnsi"/>
          <w:sz w:val="24"/>
          <w:szCs w:val="24"/>
        </w:rPr>
        <w:t>.</w:t>
      </w:r>
    </w:p>
    <w:p w14:paraId="1D0A3877" w14:textId="2C24E49B" w:rsidR="00D82B54" w:rsidRPr="00506C3F" w:rsidRDefault="00D82B54" w:rsidP="00602FB0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14:paraId="4F071E4D" w14:textId="77777777" w:rsidR="00D82B54" w:rsidRPr="00506C3F" w:rsidRDefault="00D82B54" w:rsidP="00D82B5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06C3F">
        <w:rPr>
          <w:rFonts w:asciiTheme="minorHAnsi" w:hAnsiTheme="minorHAnsi" w:cstheme="minorHAnsi"/>
          <w:b/>
          <w:bCs/>
          <w:sz w:val="24"/>
          <w:szCs w:val="24"/>
        </w:rPr>
        <w:t>###</w:t>
      </w:r>
    </w:p>
    <w:p w14:paraId="1E62CAB4" w14:textId="77777777" w:rsidR="00D82B54" w:rsidRPr="00602FB0" w:rsidRDefault="00D82B54" w:rsidP="00D82B54">
      <w:pPr>
        <w:shd w:val="clear" w:color="auto" w:fill="FFFFFF"/>
        <w:jc w:val="center"/>
        <w:rPr>
          <w:sz w:val="24"/>
          <w:szCs w:val="24"/>
        </w:rPr>
      </w:pPr>
    </w:p>
    <w:p w14:paraId="44D91EB2" w14:textId="77777777" w:rsidR="00290B03" w:rsidRDefault="00290B03" w:rsidP="00290B0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9987070" w14:textId="08A429B6" w:rsidR="00415973" w:rsidRPr="00FE0C38" w:rsidRDefault="00415973" w:rsidP="00290B03">
      <w:pPr>
        <w:jc w:val="both"/>
        <w:rPr>
          <w:rFonts w:asciiTheme="minorHAnsi" w:hAnsiTheme="minorHAnsi" w:cstheme="minorHAnsi"/>
          <w:b/>
          <w:bCs/>
        </w:rPr>
      </w:pPr>
      <w:r w:rsidRPr="00FE0C38">
        <w:rPr>
          <w:rFonts w:asciiTheme="minorHAnsi" w:hAnsiTheme="minorHAnsi" w:cstheme="minorHAnsi"/>
          <w:b/>
          <w:bCs/>
        </w:rPr>
        <w:t>About Twin</w:t>
      </w:r>
      <w:r w:rsidR="004C4A41" w:rsidRPr="00FE0C38">
        <w:rPr>
          <w:rFonts w:asciiTheme="minorHAnsi" w:hAnsiTheme="minorHAnsi" w:cstheme="minorHAnsi"/>
          <w:b/>
          <w:bCs/>
        </w:rPr>
        <w:t xml:space="preserve"> </w:t>
      </w:r>
      <w:r w:rsidRPr="00FE0C38">
        <w:rPr>
          <w:rFonts w:asciiTheme="minorHAnsi" w:hAnsiTheme="minorHAnsi" w:cstheme="minorHAnsi"/>
          <w:b/>
          <w:bCs/>
        </w:rPr>
        <w:t>Star</w:t>
      </w:r>
      <w:r w:rsidR="00290B03" w:rsidRPr="00FE0C38">
        <w:rPr>
          <w:rFonts w:asciiTheme="minorHAnsi" w:hAnsiTheme="minorHAnsi" w:cstheme="minorHAnsi"/>
          <w:b/>
          <w:bCs/>
        </w:rPr>
        <w:t>:</w:t>
      </w:r>
    </w:p>
    <w:p w14:paraId="709B42A5" w14:textId="212CC2B9" w:rsidR="00067CAB" w:rsidRPr="00FE0C38" w:rsidRDefault="00067CAB" w:rsidP="00067CAB">
      <w:pPr>
        <w:rPr>
          <w:rFonts w:cs="MS PGothic"/>
        </w:rPr>
      </w:pPr>
      <w:bookmarkStart w:id="2" w:name="OLE_LINK11"/>
      <w:bookmarkEnd w:id="2"/>
      <w:r w:rsidRPr="00FE0C38">
        <w:rPr>
          <w:shd w:val="clear" w:color="auto" w:fill="FFFFFF"/>
        </w:rPr>
        <w:t>Twin Star Home of Delray Beach, FL is an award-winning manufacturer of home furnishings, including electric fireplaces and furniture, many with integrated media solutions. Twin Star Home combines the latest trends with consumer-driven innovation and design-rich style to create lasting products that enhance consumers’ lives. Twin Star Home is recognized for its</w:t>
      </w:r>
      <w:r>
        <w:rPr>
          <w:sz w:val="24"/>
          <w:szCs w:val="24"/>
          <w:shd w:val="clear" w:color="auto" w:fill="FFFFFF"/>
        </w:rPr>
        <w:t xml:space="preserve"> </w:t>
      </w:r>
      <w:r w:rsidRPr="00FE0C38">
        <w:rPr>
          <w:shd w:val="clear" w:color="auto" w:fill="FFFFFF"/>
        </w:rPr>
        <w:t>trusted national brands: ClassicFlame</w:t>
      </w:r>
      <w:r w:rsidR="00525C36">
        <w:rPr>
          <w:shd w:val="clear" w:color="auto" w:fill="FFFFFF"/>
        </w:rPr>
        <w:t>®</w:t>
      </w:r>
      <w:r w:rsidRPr="00FE0C38">
        <w:rPr>
          <w:shd w:val="clear" w:color="auto" w:fill="FFFFFF"/>
        </w:rPr>
        <w:t xml:space="preserve">, Duraflame, Bell’O, Tresanti and ChimneyFree. </w:t>
      </w:r>
      <w:r w:rsidRPr="00FE0C38">
        <w:t xml:space="preserve">Find out more at www.twinstarhome.com. </w:t>
      </w:r>
    </w:p>
    <w:sectPr w:rsidR="00067CAB" w:rsidRPr="00FE0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01212"/>
    <w:multiLevelType w:val="hybridMultilevel"/>
    <w:tmpl w:val="0368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D3037"/>
    <w:multiLevelType w:val="hybridMultilevel"/>
    <w:tmpl w:val="DA9638DC"/>
    <w:lvl w:ilvl="0" w:tplc="C026F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E06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B036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2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F28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6CE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74F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8B5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3E3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1287E9E"/>
    <w:multiLevelType w:val="hybridMultilevel"/>
    <w:tmpl w:val="6F42A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9905D3"/>
    <w:multiLevelType w:val="hybridMultilevel"/>
    <w:tmpl w:val="2A264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61EB0"/>
    <w:multiLevelType w:val="hybridMultilevel"/>
    <w:tmpl w:val="FCD4F1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1374B"/>
    <w:multiLevelType w:val="hybridMultilevel"/>
    <w:tmpl w:val="E6A61E4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2E28B1"/>
    <w:multiLevelType w:val="hybridMultilevel"/>
    <w:tmpl w:val="8D04549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E2D2908"/>
    <w:multiLevelType w:val="hybridMultilevel"/>
    <w:tmpl w:val="AFF8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TQyMDUxs7QwtjRR0lEKTi0uzszPAykwqQUAOsUfTSwAAAA="/>
  </w:docVars>
  <w:rsids>
    <w:rsidRoot w:val="00536DBD"/>
    <w:rsid w:val="00001CAA"/>
    <w:rsid w:val="00006DEC"/>
    <w:rsid w:val="00021B7A"/>
    <w:rsid w:val="00023A4F"/>
    <w:rsid w:val="0004725B"/>
    <w:rsid w:val="00051EA5"/>
    <w:rsid w:val="000538D6"/>
    <w:rsid w:val="00067CAB"/>
    <w:rsid w:val="0007711F"/>
    <w:rsid w:val="000C3912"/>
    <w:rsid w:val="000C42B0"/>
    <w:rsid w:val="000D0983"/>
    <w:rsid w:val="000E4C19"/>
    <w:rsid w:val="001654A8"/>
    <w:rsid w:val="001734D0"/>
    <w:rsid w:val="001A7FDB"/>
    <w:rsid w:val="001C0D78"/>
    <w:rsid w:val="001C3E20"/>
    <w:rsid w:val="001D5703"/>
    <w:rsid w:val="001E606E"/>
    <w:rsid w:val="00255EB2"/>
    <w:rsid w:val="00262458"/>
    <w:rsid w:val="0026437A"/>
    <w:rsid w:val="00266F5F"/>
    <w:rsid w:val="00273FCE"/>
    <w:rsid w:val="00286787"/>
    <w:rsid w:val="00290B03"/>
    <w:rsid w:val="002B4C5D"/>
    <w:rsid w:val="002C2454"/>
    <w:rsid w:val="002C43C6"/>
    <w:rsid w:val="002C7854"/>
    <w:rsid w:val="002F09C1"/>
    <w:rsid w:val="00300BC4"/>
    <w:rsid w:val="00302FAA"/>
    <w:rsid w:val="00370B10"/>
    <w:rsid w:val="00375DB7"/>
    <w:rsid w:val="003825C6"/>
    <w:rsid w:val="003A40AD"/>
    <w:rsid w:val="003A7EFF"/>
    <w:rsid w:val="003B7571"/>
    <w:rsid w:val="003C50EE"/>
    <w:rsid w:val="003D008A"/>
    <w:rsid w:val="003D0740"/>
    <w:rsid w:val="003D6719"/>
    <w:rsid w:val="003E54DE"/>
    <w:rsid w:val="00414C29"/>
    <w:rsid w:val="00415973"/>
    <w:rsid w:val="004303D6"/>
    <w:rsid w:val="00450A18"/>
    <w:rsid w:val="00470519"/>
    <w:rsid w:val="00473667"/>
    <w:rsid w:val="00481BED"/>
    <w:rsid w:val="004909C9"/>
    <w:rsid w:val="00495538"/>
    <w:rsid w:val="004A543C"/>
    <w:rsid w:val="004A5771"/>
    <w:rsid w:val="004B363E"/>
    <w:rsid w:val="004C2504"/>
    <w:rsid w:val="004C2E03"/>
    <w:rsid w:val="004C4A41"/>
    <w:rsid w:val="004E13B8"/>
    <w:rsid w:val="004E6AEE"/>
    <w:rsid w:val="004F7C83"/>
    <w:rsid w:val="00506C3F"/>
    <w:rsid w:val="005078EF"/>
    <w:rsid w:val="005140D5"/>
    <w:rsid w:val="00525C36"/>
    <w:rsid w:val="00533B7B"/>
    <w:rsid w:val="00536DBD"/>
    <w:rsid w:val="00567759"/>
    <w:rsid w:val="00570FE5"/>
    <w:rsid w:val="00571014"/>
    <w:rsid w:val="005769FE"/>
    <w:rsid w:val="00586ABB"/>
    <w:rsid w:val="005C5F32"/>
    <w:rsid w:val="00602FB0"/>
    <w:rsid w:val="006153AB"/>
    <w:rsid w:val="00622345"/>
    <w:rsid w:val="0062337F"/>
    <w:rsid w:val="00641C20"/>
    <w:rsid w:val="00675EB1"/>
    <w:rsid w:val="00683093"/>
    <w:rsid w:val="006871C9"/>
    <w:rsid w:val="006875A1"/>
    <w:rsid w:val="00695016"/>
    <w:rsid w:val="006A0B0A"/>
    <w:rsid w:val="006A2092"/>
    <w:rsid w:val="006A6339"/>
    <w:rsid w:val="006F120A"/>
    <w:rsid w:val="006F2C63"/>
    <w:rsid w:val="00702654"/>
    <w:rsid w:val="00715312"/>
    <w:rsid w:val="00717917"/>
    <w:rsid w:val="00741986"/>
    <w:rsid w:val="007433A5"/>
    <w:rsid w:val="00755B94"/>
    <w:rsid w:val="0077221D"/>
    <w:rsid w:val="00784664"/>
    <w:rsid w:val="00786BF7"/>
    <w:rsid w:val="007877B4"/>
    <w:rsid w:val="007F3AB5"/>
    <w:rsid w:val="008169B3"/>
    <w:rsid w:val="00857B09"/>
    <w:rsid w:val="00860ACE"/>
    <w:rsid w:val="0086241B"/>
    <w:rsid w:val="00871A95"/>
    <w:rsid w:val="00873030"/>
    <w:rsid w:val="00892177"/>
    <w:rsid w:val="00897772"/>
    <w:rsid w:val="008A739F"/>
    <w:rsid w:val="008B55F0"/>
    <w:rsid w:val="008B726D"/>
    <w:rsid w:val="008B7FD8"/>
    <w:rsid w:val="008C5D1D"/>
    <w:rsid w:val="008D1644"/>
    <w:rsid w:val="008F3654"/>
    <w:rsid w:val="008F42AB"/>
    <w:rsid w:val="008F766A"/>
    <w:rsid w:val="0090348A"/>
    <w:rsid w:val="00910C57"/>
    <w:rsid w:val="009443A2"/>
    <w:rsid w:val="0094699C"/>
    <w:rsid w:val="00946CBC"/>
    <w:rsid w:val="00956119"/>
    <w:rsid w:val="00962C12"/>
    <w:rsid w:val="00984885"/>
    <w:rsid w:val="00986773"/>
    <w:rsid w:val="009C43A6"/>
    <w:rsid w:val="009C5FEC"/>
    <w:rsid w:val="009D02B1"/>
    <w:rsid w:val="009D28F1"/>
    <w:rsid w:val="009D5510"/>
    <w:rsid w:val="009E7B9B"/>
    <w:rsid w:val="00A01AA4"/>
    <w:rsid w:val="00A127B6"/>
    <w:rsid w:val="00A343F5"/>
    <w:rsid w:val="00A4600F"/>
    <w:rsid w:val="00A65E17"/>
    <w:rsid w:val="00A76101"/>
    <w:rsid w:val="00A86DAF"/>
    <w:rsid w:val="00AA1A56"/>
    <w:rsid w:val="00AA341A"/>
    <w:rsid w:val="00AB2A93"/>
    <w:rsid w:val="00AB44A8"/>
    <w:rsid w:val="00AC1343"/>
    <w:rsid w:val="00AC27DB"/>
    <w:rsid w:val="00AD4BB7"/>
    <w:rsid w:val="00AE0438"/>
    <w:rsid w:val="00AF065D"/>
    <w:rsid w:val="00B25CF8"/>
    <w:rsid w:val="00B40A27"/>
    <w:rsid w:val="00B45991"/>
    <w:rsid w:val="00B52F4F"/>
    <w:rsid w:val="00B63252"/>
    <w:rsid w:val="00B71E07"/>
    <w:rsid w:val="00B72089"/>
    <w:rsid w:val="00BB2EA8"/>
    <w:rsid w:val="00BB79BC"/>
    <w:rsid w:val="00C0282B"/>
    <w:rsid w:val="00C26C9B"/>
    <w:rsid w:val="00C3315F"/>
    <w:rsid w:val="00C420F8"/>
    <w:rsid w:val="00C50CFE"/>
    <w:rsid w:val="00C556EC"/>
    <w:rsid w:val="00C72349"/>
    <w:rsid w:val="00C86BE7"/>
    <w:rsid w:val="00C94D13"/>
    <w:rsid w:val="00C969F1"/>
    <w:rsid w:val="00CD16F7"/>
    <w:rsid w:val="00CE21CA"/>
    <w:rsid w:val="00CE7E1C"/>
    <w:rsid w:val="00CF02B3"/>
    <w:rsid w:val="00CF6B61"/>
    <w:rsid w:val="00D02DDD"/>
    <w:rsid w:val="00D1564A"/>
    <w:rsid w:val="00D263E6"/>
    <w:rsid w:val="00D538AB"/>
    <w:rsid w:val="00D57FAB"/>
    <w:rsid w:val="00D634A3"/>
    <w:rsid w:val="00D82B54"/>
    <w:rsid w:val="00D90A34"/>
    <w:rsid w:val="00D9180B"/>
    <w:rsid w:val="00D96A28"/>
    <w:rsid w:val="00D97F38"/>
    <w:rsid w:val="00DB443F"/>
    <w:rsid w:val="00DB5C15"/>
    <w:rsid w:val="00DC1C3E"/>
    <w:rsid w:val="00DE7E13"/>
    <w:rsid w:val="00E03EED"/>
    <w:rsid w:val="00E175A8"/>
    <w:rsid w:val="00E36E9C"/>
    <w:rsid w:val="00E447B8"/>
    <w:rsid w:val="00E535A0"/>
    <w:rsid w:val="00E7092C"/>
    <w:rsid w:val="00E83941"/>
    <w:rsid w:val="00EE1923"/>
    <w:rsid w:val="00EF3926"/>
    <w:rsid w:val="00EF7AF8"/>
    <w:rsid w:val="00F041E2"/>
    <w:rsid w:val="00F135A7"/>
    <w:rsid w:val="00F17BCE"/>
    <w:rsid w:val="00F37993"/>
    <w:rsid w:val="00F434D8"/>
    <w:rsid w:val="00F709E7"/>
    <w:rsid w:val="00F70A49"/>
    <w:rsid w:val="00F8009B"/>
    <w:rsid w:val="00F86EFB"/>
    <w:rsid w:val="00F90746"/>
    <w:rsid w:val="00F93DE2"/>
    <w:rsid w:val="00FA2A43"/>
    <w:rsid w:val="00FC15B5"/>
    <w:rsid w:val="00FD2AC7"/>
    <w:rsid w:val="00FE0C38"/>
    <w:rsid w:val="00FE1163"/>
    <w:rsid w:val="00FE1AB4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7EF04"/>
  <w15:docId w15:val="{F7A2C481-963B-487C-9165-EEA04BD4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597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BD"/>
    <w:pPr>
      <w:ind w:left="720"/>
      <w:jc w:val="both"/>
    </w:pPr>
    <w:rPr>
      <w:rFonts w:eastAsia="Times New Roman" w:cs="Times New Roman"/>
      <w:sz w:val="24"/>
      <w:szCs w:val="24"/>
    </w:rPr>
  </w:style>
  <w:style w:type="paragraph" w:customStyle="1" w:styleId="Header4">
    <w:name w:val="Header 4"/>
    <w:basedOn w:val="PlainText"/>
    <w:qFormat/>
    <w:rsid w:val="00536DBD"/>
    <w:pPr>
      <w:jc w:val="both"/>
    </w:pPr>
    <w:rPr>
      <w:rFonts w:ascii="Calibri" w:eastAsia="Times New Roman" w:hAnsi="Calibri" w:cs="Times New Roman"/>
      <w:b/>
      <w:bCs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6DBD"/>
    <w:rPr>
      <w:rFonts w:ascii="Consolas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6DB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A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97F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4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973"/>
    <w:rPr>
      <w:color w:val="0563C1"/>
      <w:u w:val="single"/>
    </w:rPr>
  </w:style>
  <w:style w:type="paragraph" w:styleId="Revision">
    <w:name w:val="Revision"/>
    <w:hidden/>
    <w:uiPriority w:val="99"/>
    <w:semiHidden/>
    <w:rsid w:val="00F041E2"/>
    <w:pPr>
      <w:spacing w:after="0" w:line="240" w:lineRule="auto"/>
    </w:pPr>
    <w:rPr>
      <w:rFonts w:ascii="Calibri" w:hAnsi="Calibri" w:cs="Calibri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2E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8CF7A-A865-4DF0-880D-02E30D960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1934</Characters>
  <Application>Microsoft Office Word</Application>
  <DocSecurity>0</DocSecurity>
  <PresentationFormat/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Capital. Twin-Star Leadership Announcement_CLEAN (00932008-9).DOCX</vt:lpstr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Capital. Twin-Star Leadership Announcement_CLEAN (00932008-9).DOCX</dc:title>
  <dc:creator>Renee Govig</dc:creator>
  <cp:lastModifiedBy>Tara Hackman</cp:lastModifiedBy>
  <cp:revision>5</cp:revision>
  <cp:lastPrinted>2018-04-10T18:12:00Z</cp:lastPrinted>
  <dcterms:created xsi:type="dcterms:W3CDTF">2018-04-10T21:07:00Z</dcterms:created>
  <dcterms:modified xsi:type="dcterms:W3CDTF">2018-04-12T14:18:00Z</dcterms:modified>
</cp:coreProperties>
</file>