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7D440" w14:textId="77777777" w:rsidR="008C2B25" w:rsidRDefault="008C2B25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76F66DD1" w14:textId="37A01EDB" w:rsidR="008C2B25" w:rsidRDefault="00842A5A" w:rsidP="009F4368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15BE2FE2" wp14:editId="30FE8670">
            <wp:extent cx="2628829" cy="2030639"/>
            <wp:effectExtent l="0" t="0" r="0" b="0"/>
            <wp:docPr id="1" name="Picture 1" descr="../Downloads/Logo%20Magnistretch%20(2)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ownloads/Logo%20Magnistretch%20(2).pd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382" cy="203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70568" w14:textId="4CC5CBD9" w:rsidR="008C2B25" w:rsidRPr="00842A5A" w:rsidRDefault="00926507" w:rsidP="009F4368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A</w:t>
      </w:r>
      <w:r w:rsidR="008C2B25">
        <w:rPr>
          <w:rFonts w:ascii="Tahoma" w:hAnsi="Tahoma" w:cs="Tahoma"/>
          <w:sz w:val="26"/>
          <w:szCs w:val="26"/>
        </w:rPr>
        <w:t xml:space="preserve">t the </w:t>
      </w:r>
      <w:r>
        <w:rPr>
          <w:rFonts w:ascii="Tahoma" w:hAnsi="Tahoma" w:cs="Tahoma"/>
          <w:sz w:val="26"/>
          <w:szCs w:val="26"/>
        </w:rPr>
        <w:t xml:space="preserve">upcoming </w:t>
      </w:r>
      <w:r w:rsidR="004B38A9">
        <w:rPr>
          <w:rFonts w:ascii="Tahoma" w:hAnsi="Tahoma" w:cs="Tahoma"/>
          <w:sz w:val="26"/>
          <w:szCs w:val="26"/>
        </w:rPr>
        <w:t>High Point</w:t>
      </w:r>
      <w:bookmarkStart w:id="0" w:name="_GoBack"/>
      <w:bookmarkEnd w:id="0"/>
      <w:r w:rsidR="008C2B25">
        <w:rPr>
          <w:rFonts w:ascii="Tahoma" w:hAnsi="Tahoma" w:cs="Tahoma"/>
          <w:sz w:val="26"/>
          <w:szCs w:val="26"/>
        </w:rPr>
        <w:t xml:space="preserve"> Market, Magniflex </w:t>
      </w:r>
      <w:r w:rsidR="00842A5A">
        <w:rPr>
          <w:rFonts w:ascii="Tahoma" w:hAnsi="Tahoma" w:cs="Tahoma"/>
          <w:sz w:val="26"/>
          <w:szCs w:val="26"/>
        </w:rPr>
        <w:t>is excited to debut</w:t>
      </w:r>
      <w:r w:rsidR="008C2B25">
        <w:rPr>
          <w:rFonts w:ascii="Tahoma" w:hAnsi="Tahoma" w:cs="Tahoma"/>
          <w:sz w:val="26"/>
          <w:szCs w:val="26"/>
        </w:rPr>
        <w:t xml:space="preserve"> the new </w:t>
      </w:r>
      <w:r w:rsidR="008C2B25" w:rsidRPr="00842A5A">
        <w:rPr>
          <w:rFonts w:ascii="Tahoma" w:hAnsi="Tahoma" w:cs="Tahoma"/>
          <w:b/>
          <w:sz w:val="26"/>
          <w:szCs w:val="26"/>
        </w:rPr>
        <w:t>Magnistretch X</w:t>
      </w:r>
      <w:r w:rsidR="00842A5A" w:rsidRPr="00842A5A">
        <w:rPr>
          <w:rFonts w:ascii="Tahoma" w:hAnsi="Tahoma" w:cs="Tahoma"/>
          <w:b/>
          <w:sz w:val="26"/>
          <w:szCs w:val="26"/>
        </w:rPr>
        <w:t>.</w:t>
      </w:r>
    </w:p>
    <w:p w14:paraId="50AE96B1" w14:textId="77777777" w:rsidR="008C2B25" w:rsidRDefault="008C2B25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01AB5748" w14:textId="77777777" w:rsidR="00842A5A" w:rsidRDefault="00842A5A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254011AA" w14:textId="1628B2FD" w:rsidR="00842A5A" w:rsidRDefault="00842A5A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 w:rsidRPr="00842A5A">
        <w:rPr>
          <w:rFonts w:ascii="Tahoma" w:hAnsi="Tahoma" w:cs="Tahoma"/>
          <w:b/>
          <w:sz w:val="26"/>
          <w:szCs w:val="26"/>
        </w:rPr>
        <w:t>Miami</w:t>
      </w:r>
      <w:r w:rsidR="00906082">
        <w:rPr>
          <w:rFonts w:ascii="Tahoma" w:hAnsi="Tahoma" w:cs="Tahoma"/>
          <w:sz w:val="26"/>
          <w:szCs w:val="26"/>
        </w:rPr>
        <w:t xml:space="preserve"> – March</w:t>
      </w:r>
      <w:r>
        <w:rPr>
          <w:rFonts w:ascii="Tahoma" w:hAnsi="Tahoma" w:cs="Tahoma"/>
          <w:sz w:val="26"/>
          <w:szCs w:val="26"/>
        </w:rPr>
        <w:t>, 2</w:t>
      </w:r>
      <w:r w:rsidR="00906082">
        <w:rPr>
          <w:rFonts w:ascii="Tahoma" w:hAnsi="Tahoma" w:cs="Tahoma"/>
          <w:sz w:val="26"/>
          <w:szCs w:val="26"/>
        </w:rPr>
        <w:t>9</w:t>
      </w:r>
      <w:r w:rsidR="00906082">
        <w:rPr>
          <w:rFonts w:ascii="Tahoma" w:hAnsi="Tahoma" w:cs="Tahoma"/>
          <w:sz w:val="26"/>
          <w:szCs w:val="26"/>
          <w:vertAlign w:val="superscript"/>
        </w:rPr>
        <w:t>th</w:t>
      </w:r>
      <w:r w:rsidR="00926507">
        <w:rPr>
          <w:rFonts w:ascii="Tahoma" w:hAnsi="Tahoma" w:cs="Tahoma"/>
          <w:sz w:val="26"/>
          <w:szCs w:val="26"/>
        </w:rPr>
        <w:t>, 2019</w:t>
      </w:r>
      <w:r>
        <w:rPr>
          <w:rFonts w:ascii="Tahoma" w:hAnsi="Tahoma" w:cs="Tahoma"/>
          <w:sz w:val="26"/>
          <w:szCs w:val="26"/>
        </w:rPr>
        <w:t>. Magniflex, a luxury mattress manufacturer providing customers with customizable and innovative sleep solutions since 1962, is</w:t>
      </w:r>
      <w:r w:rsidR="00C759CE">
        <w:rPr>
          <w:rFonts w:ascii="Tahoma" w:hAnsi="Tahoma" w:cs="Tahoma"/>
          <w:sz w:val="26"/>
          <w:szCs w:val="26"/>
        </w:rPr>
        <w:t xml:space="preserve"> bringing its latest masterpiece – Magnistretch X to the</w:t>
      </w:r>
      <w:r w:rsidR="00906082">
        <w:rPr>
          <w:rFonts w:ascii="Tahoma" w:hAnsi="Tahoma" w:cs="Tahoma"/>
          <w:sz w:val="26"/>
          <w:szCs w:val="26"/>
        </w:rPr>
        <w:t xml:space="preserve"> High Point </w:t>
      </w:r>
      <w:r w:rsidR="00C759CE">
        <w:rPr>
          <w:rFonts w:ascii="Tahoma" w:hAnsi="Tahoma" w:cs="Tahoma"/>
          <w:sz w:val="26"/>
          <w:szCs w:val="26"/>
        </w:rPr>
        <w:t xml:space="preserve">Market. </w:t>
      </w:r>
    </w:p>
    <w:p w14:paraId="2CD6796B" w14:textId="77777777" w:rsidR="00C759CE" w:rsidRDefault="00C759CE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0FBE605F" w14:textId="7B79CBA2" w:rsidR="00C759CE" w:rsidRDefault="00C759CE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Due to </w:t>
      </w:r>
      <w:r w:rsidR="009F4368">
        <w:rPr>
          <w:rFonts w:ascii="Tahoma" w:hAnsi="Tahoma" w:cs="Tahoma"/>
          <w:sz w:val="26"/>
          <w:szCs w:val="26"/>
        </w:rPr>
        <w:t>the MagniStretch</w:t>
      </w:r>
      <w:r w:rsidR="007711B7">
        <w:rPr>
          <w:rFonts w:ascii="Tahoma" w:hAnsi="Tahoma" w:cs="Tahoma"/>
          <w:sz w:val="26"/>
          <w:szCs w:val="26"/>
        </w:rPr>
        <w:t xml:space="preserve"> mattress</w:t>
      </w:r>
      <w:r w:rsidR="009F4368">
        <w:rPr>
          <w:rFonts w:ascii="Tahoma" w:hAnsi="Tahoma" w:cs="Tahoma"/>
          <w:sz w:val="26"/>
          <w:szCs w:val="26"/>
        </w:rPr>
        <w:t xml:space="preserve"> success </w:t>
      </w:r>
      <w:r>
        <w:rPr>
          <w:rFonts w:ascii="Tahoma" w:hAnsi="Tahoma" w:cs="Tahoma"/>
          <w:sz w:val="26"/>
          <w:szCs w:val="26"/>
        </w:rPr>
        <w:t xml:space="preserve">worldwide, </w:t>
      </w:r>
      <w:r w:rsidR="00052A93">
        <w:rPr>
          <w:rFonts w:ascii="Tahoma" w:hAnsi="Tahoma" w:cs="Tahoma"/>
          <w:sz w:val="26"/>
          <w:szCs w:val="26"/>
        </w:rPr>
        <w:t xml:space="preserve">the </w:t>
      </w:r>
      <w:r>
        <w:rPr>
          <w:rFonts w:ascii="Tahoma" w:hAnsi="Tahoma" w:cs="Tahoma"/>
          <w:sz w:val="26"/>
          <w:szCs w:val="26"/>
        </w:rPr>
        <w:t xml:space="preserve">company has created an upscale version </w:t>
      </w:r>
      <w:r w:rsidR="00052A93">
        <w:rPr>
          <w:rFonts w:ascii="Tahoma" w:hAnsi="Tahoma" w:cs="Tahoma"/>
          <w:sz w:val="26"/>
          <w:szCs w:val="26"/>
        </w:rPr>
        <w:t>of the current model</w:t>
      </w:r>
      <w:r w:rsidR="009F4368">
        <w:rPr>
          <w:rFonts w:ascii="Tahoma" w:hAnsi="Tahoma" w:cs="Tahoma"/>
          <w:sz w:val="26"/>
          <w:szCs w:val="26"/>
        </w:rPr>
        <w:t xml:space="preserve"> c</w:t>
      </w:r>
      <w:r>
        <w:rPr>
          <w:rFonts w:ascii="Tahoma" w:hAnsi="Tahoma" w:cs="Tahoma"/>
          <w:sz w:val="26"/>
          <w:szCs w:val="26"/>
        </w:rPr>
        <w:t xml:space="preserve">alled </w:t>
      </w:r>
      <w:r w:rsidR="00052A93">
        <w:rPr>
          <w:rFonts w:ascii="Tahoma" w:hAnsi="Tahoma" w:cs="Tahoma"/>
          <w:sz w:val="26"/>
          <w:szCs w:val="26"/>
        </w:rPr>
        <w:t xml:space="preserve">the </w:t>
      </w:r>
      <w:r>
        <w:rPr>
          <w:rFonts w:ascii="Tahoma" w:hAnsi="Tahoma" w:cs="Tahoma"/>
          <w:sz w:val="26"/>
          <w:szCs w:val="26"/>
        </w:rPr>
        <w:t xml:space="preserve">Magnistretch X. Magniflex’s patented mattress is the only product designed to stretch and decompress your spine </w:t>
      </w:r>
      <w:r w:rsidR="00E24FB4">
        <w:rPr>
          <w:rFonts w:ascii="Tahoma" w:hAnsi="Tahoma" w:cs="Tahoma"/>
          <w:sz w:val="26"/>
          <w:szCs w:val="26"/>
        </w:rPr>
        <w:t>and is approved and endorsed by the American Chiropractic Association. The Magnistretch X features the same technology that uses pressure exerted by the body to gently stretch the spinal column. This subtle traction gradually</w:t>
      </w:r>
      <w:r w:rsidR="00BF2612">
        <w:rPr>
          <w:rFonts w:ascii="Tahoma" w:hAnsi="Tahoma" w:cs="Tahoma"/>
          <w:sz w:val="26"/>
          <w:szCs w:val="26"/>
        </w:rPr>
        <w:t xml:space="preserve"> increases space </w:t>
      </w:r>
      <w:r w:rsidR="00A92653">
        <w:rPr>
          <w:rFonts w:ascii="Tahoma" w:hAnsi="Tahoma" w:cs="Tahoma"/>
          <w:sz w:val="26"/>
          <w:szCs w:val="26"/>
        </w:rPr>
        <w:t xml:space="preserve">between vertebrae, which improves blood circulation and alleviates back pain. Magnistretch X new features include the X-Static mattress cover that uses metallic silver fabric for recovery, temperature regulation &amp; bacteria reduction. </w:t>
      </w:r>
      <w:r w:rsidR="00052A93">
        <w:rPr>
          <w:rFonts w:ascii="Tahoma" w:hAnsi="Tahoma" w:cs="Tahoma"/>
          <w:sz w:val="26"/>
          <w:szCs w:val="26"/>
        </w:rPr>
        <w:t xml:space="preserve">The new model also has a higher profile at 14”. </w:t>
      </w:r>
      <w:r w:rsidR="00A92653">
        <w:rPr>
          <w:rFonts w:ascii="Tahoma" w:hAnsi="Tahoma" w:cs="Tahoma"/>
          <w:sz w:val="26"/>
          <w:szCs w:val="26"/>
        </w:rPr>
        <w:t>The retail price for it is $2999 IMAP and $3299 MSRP.</w:t>
      </w:r>
    </w:p>
    <w:p w14:paraId="070C1E34" w14:textId="77777777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0701BE37" w14:textId="40765FBF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For more information, come v</w:t>
      </w:r>
      <w:r w:rsidR="00906082">
        <w:rPr>
          <w:rFonts w:ascii="Tahoma" w:hAnsi="Tahoma" w:cs="Tahoma"/>
          <w:sz w:val="26"/>
          <w:szCs w:val="26"/>
        </w:rPr>
        <w:t>isit Magniflex’s showroom at 220 Elm Building</w:t>
      </w:r>
      <w:r>
        <w:rPr>
          <w:rFonts w:ascii="Tahoma" w:hAnsi="Tahoma" w:cs="Tahoma"/>
          <w:sz w:val="26"/>
          <w:szCs w:val="26"/>
        </w:rPr>
        <w:t>,</w:t>
      </w:r>
      <w:r w:rsidR="00906082">
        <w:rPr>
          <w:rFonts w:ascii="Tahoma" w:hAnsi="Tahoma" w:cs="Tahoma"/>
          <w:sz w:val="26"/>
          <w:szCs w:val="26"/>
        </w:rPr>
        <w:t xml:space="preserve"> Showroom 305,</w:t>
      </w:r>
      <w:r>
        <w:rPr>
          <w:rFonts w:ascii="Tahoma" w:hAnsi="Tahoma" w:cs="Tahoma"/>
          <w:sz w:val="26"/>
          <w:szCs w:val="26"/>
        </w:rPr>
        <w:t xml:space="preserve"> from </w:t>
      </w:r>
      <w:r w:rsidR="00906082">
        <w:rPr>
          <w:rFonts w:ascii="Tahoma" w:hAnsi="Tahoma" w:cs="Tahoma"/>
          <w:sz w:val="26"/>
          <w:szCs w:val="26"/>
        </w:rPr>
        <w:t>April 6th</w:t>
      </w:r>
      <w:r>
        <w:rPr>
          <w:rFonts w:ascii="Tahoma" w:hAnsi="Tahoma" w:cs="Tahoma"/>
          <w:sz w:val="26"/>
          <w:szCs w:val="26"/>
        </w:rPr>
        <w:t xml:space="preserve"> – </w:t>
      </w:r>
      <w:r w:rsidR="00906082">
        <w:rPr>
          <w:rFonts w:ascii="Tahoma" w:hAnsi="Tahoma" w:cs="Tahoma"/>
          <w:sz w:val="26"/>
          <w:szCs w:val="26"/>
        </w:rPr>
        <w:t>April 10th</w:t>
      </w:r>
      <w:r>
        <w:rPr>
          <w:rFonts w:ascii="Tahoma" w:hAnsi="Tahoma" w:cs="Tahoma"/>
          <w:sz w:val="26"/>
          <w:szCs w:val="26"/>
        </w:rPr>
        <w:t xml:space="preserve"> at the </w:t>
      </w:r>
      <w:r w:rsidR="00906082">
        <w:rPr>
          <w:rFonts w:ascii="Tahoma" w:hAnsi="Tahoma" w:cs="Tahoma"/>
          <w:sz w:val="26"/>
          <w:szCs w:val="26"/>
        </w:rPr>
        <w:t>HPM</w:t>
      </w:r>
      <w:r>
        <w:rPr>
          <w:rFonts w:ascii="Tahoma" w:hAnsi="Tahoma" w:cs="Tahoma"/>
          <w:sz w:val="26"/>
          <w:szCs w:val="26"/>
        </w:rPr>
        <w:t xml:space="preserve">. </w:t>
      </w:r>
    </w:p>
    <w:p w14:paraId="61C387F5" w14:textId="77777777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6835AABD" w14:textId="5D5B297F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Contact</w:t>
      </w:r>
    </w:p>
    <w:p w14:paraId="0D53D8AA" w14:textId="25F1F75C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Zane Roskosa</w:t>
      </w:r>
    </w:p>
    <w:p w14:paraId="64AB97F8" w14:textId="3E2A575A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Marketing &amp; PR</w:t>
      </w:r>
      <w:r>
        <w:rPr>
          <w:rFonts w:ascii="Tahoma" w:hAnsi="Tahoma" w:cs="Tahoma"/>
          <w:sz w:val="26"/>
          <w:szCs w:val="26"/>
        </w:rPr>
        <w:br/>
      </w:r>
      <w:hyperlink r:id="rId5" w:history="1">
        <w:r w:rsidRPr="00183D5A">
          <w:rPr>
            <w:rStyle w:val="Hyperlink"/>
            <w:rFonts w:ascii="Tahoma" w:hAnsi="Tahoma" w:cs="Tahoma"/>
            <w:sz w:val="26"/>
            <w:szCs w:val="26"/>
          </w:rPr>
          <w:t>infosocial@magniflex.us</w:t>
        </w:r>
      </w:hyperlink>
    </w:p>
    <w:p w14:paraId="1F4EE1E2" w14:textId="7965F654" w:rsidR="00A92653" w:rsidRDefault="00A92653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786-233-8805</w:t>
      </w:r>
    </w:p>
    <w:p w14:paraId="3BB0FCC9" w14:textId="74A74929" w:rsidR="008C2B25" w:rsidRDefault="008C2B25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ab/>
      </w:r>
    </w:p>
    <w:p w14:paraId="66458179" w14:textId="77777777" w:rsidR="008C2B25" w:rsidRDefault="008C2B25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1384E0E4" w14:textId="77777777" w:rsidR="008C2B25" w:rsidRDefault="008C2B25" w:rsidP="008C2B25">
      <w:pPr>
        <w:widowControl w:val="0"/>
        <w:autoSpaceDE w:val="0"/>
        <w:autoSpaceDN w:val="0"/>
        <w:adjustRightInd w:val="0"/>
        <w:rPr>
          <w:rFonts w:ascii="Tahoma" w:hAnsi="Tahoma" w:cs="Tahoma"/>
          <w:sz w:val="26"/>
          <w:szCs w:val="26"/>
        </w:rPr>
      </w:pPr>
    </w:p>
    <w:p w14:paraId="08152923" w14:textId="57A7DE2A" w:rsidR="007248E3" w:rsidRDefault="004B38A9" w:rsidP="008C2B25"/>
    <w:sectPr w:rsidR="007248E3" w:rsidSect="009F21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1C"/>
    <w:rsid w:val="00020548"/>
    <w:rsid w:val="00052A93"/>
    <w:rsid w:val="000A59F7"/>
    <w:rsid w:val="000B5DAD"/>
    <w:rsid w:val="002948E6"/>
    <w:rsid w:val="002E2E96"/>
    <w:rsid w:val="00360092"/>
    <w:rsid w:val="004B38A9"/>
    <w:rsid w:val="007711B7"/>
    <w:rsid w:val="007F4491"/>
    <w:rsid w:val="00842A5A"/>
    <w:rsid w:val="00872094"/>
    <w:rsid w:val="008C2B25"/>
    <w:rsid w:val="00906082"/>
    <w:rsid w:val="00926507"/>
    <w:rsid w:val="009F2154"/>
    <w:rsid w:val="009F4368"/>
    <w:rsid w:val="00A92653"/>
    <w:rsid w:val="00BA1C1C"/>
    <w:rsid w:val="00BF2612"/>
    <w:rsid w:val="00C759CE"/>
    <w:rsid w:val="00D9784B"/>
    <w:rsid w:val="00E24FB4"/>
    <w:rsid w:val="00E3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A90A7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265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A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A9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hyperlink" Target="mailto:infosocial@magniflex.u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1191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Magniflex usa Ltd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Marco Magni</cp:lastModifiedBy>
  <cp:revision>4</cp:revision>
  <cp:lastPrinted>2018-12-28T13:57:00Z</cp:lastPrinted>
  <dcterms:created xsi:type="dcterms:W3CDTF">2019-03-29T20:57:00Z</dcterms:created>
  <dcterms:modified xsi:type="dcterms:W3CDTF">2019-03-29T21:03:00Z</dcterms:modified>
</cp:coreProperties>
</file>