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3A8FDCA" w14:textId="77777777" w:rsidR="003F31B7" w:rsidRDefault="003F31B7" w:rsidP="00F3124F">
      <w:pPr>
        <w:pStyle w:val="Nessunaspaziatura"/>
        <w:jc w:val="center"/>
        <w:rPr>
          <w:b/>
          <w:sz w:val="28"/>
        </w:rPr>
      </w:pPr>
    </w:p>
    <w:p w14:paraId="351D1676" w14:textId="77777777" w:rsidR="001E3624" w:rsidRDefault="002E0AD0" w:rsidP="001E3624">
      <w:pPr>
        <w:pStyle w:val="Nessunaspaziatura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Lea Chair</w:t>
      </w:r>
      <w:r w:rsidR="00F0333F">
        <w:rPr>
          <w:b/>
          <w:sz w:val="28"/>
          <w:szCs w:val="28"/>
        </w:rPr>
        <w:t xml:space="preserve"> </w:t>
      </w:r>
      <w:r w:rsidR="00383451">
        <w:rPr>
          <w:b/>
          <w:sz w:val="28"/>
          <w:szCs w:val="28"/>
        </w:rPr>
        <w:t>- Midj</w:t>
      </w:r>
    </w:p>
    <w:p w14:paraId="37F36BE2" w14:textId="77777777" w:rsidR="001E3624" w:rsidRPr="00EF26F1" w:rsidRDefault="00EF26F1" w:rsidP="001E3624">
      <w:pPr>
        <w:pStyle w:val="Nessunaspaziatura"/>
        <w:jc w:val="center"/>
        <w:rPr>
          <w:sz w:val="24"/>
          <w:szCs w:val="24"/>
        </w:rPr>
      </w:pPr>
      <w:r w:rsidRPr="00EF26F1">
        <w:rPr>
          <w:sz w:val="24"/>
          <w:szCs w:val="24"/>
        </w:rPr>
        <w:t xml:space="preserve">design </w:t>
      </w:r>
      <w:r w:rsidR="002E0AD0">
        <w:rPr>
          <w:sz w:val="24"/>
          <w:szCs w:val="24"/>
        </w:rPr>
        <w:t>Paolo Vernier</w:t>
      </w:r>
      <w:r w:rsidR="004379D3">
        <w:rPr>
          <w:sz w:val="24"/>
          <w:szCs w:val="24"/>
        </w:rPr>
        <w:t xml:space="preserve"> </w:t>
      </w:r>
    </w:p>
    <w:p w14:paraId="107E8DBA" w14:textId="77777777" w:rsidR="001E3624" w:rsidRDefault="001E3624" w:rsidP="001E3624">
      <w:pPr>
        <w:pStyle w:val="Nessunaspaziatura"/>
        <w:jc w:val="both"/>
      </w:pPr>
    </w:p>
    <w:p w14:paraId="620FDD21" w14:textId="77777777" w:rsidR="00EF26F1" w:rsidRDefault="00B80ECA" w:rsidP="001E3624">
      <w:pPr>
        <w:pStyle w:val="Nessunaspaziatura"/>
        <w:jc w:val="center"/>
      </w:pPr>
      <w:r w:rsidRPr="00B80ECA">
        <w:rPr>
          <w:noProof/>
          <w:lang w:eastAsia="it-IT"/>
        </w:rPr>
        <w:drawing>
          <wp:anchor distT="0" distB="0" distL="114300" distR="114300" simplePos="0" relativeHeight="251659264" behindDoc="1" locked="0" layoutInCell="1" allowOverlap="1" wp14:anchorId="574B233A" wp14:editId="78935709">
            <wp:simplePos x="0" y="0"/>
            <wp:positionH relativeFrom="page">
              <wp:posOffset>2695575</wp:posOffset>
            </wp:positionH>
            <wp:positionV relativeFrom="paragraph">
              <wp:posOffset>24130</wp:posOffset>
            </wp:positionV>
            <wp:extent cx="2314575" cy="3221276"/>
            <wp:effectExtent l="0" t="0" r="0" b="0"/>
            <wp:wrapNone/>
            <wp:docPr id="2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16290" cy="322366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5A31C8C" w14:textId="77777777" w:rsidR="00EF26F1" w:rsidRDefault="00EF26F1" w:rsidP="001E3624">
      <w:pPr>
        <w:pStyle w:val="Nessunaspaziatura"/>
        <w:jc w:val="center"/>
      </w:pPr>
    </w:p>
    <w:p w14:paraId="2D8AED5E" w14:textId="77777777" w:rsidR="00F0333F" w:rsidRDefault="00F0333F" w:rsidP="001E3624">
      <w:pPr>
        <w:pStyle w:val="Nessunaspaziatura"/>
        <w:jc w:val="center"/>
      </w:pPr>
    </w:p>
    <w:p w14:paraId="45C10611" w14:textId="77777777" w:rsidR="00F0333F" w:rsidRDefault="00F0333F" w:rsidP="001E3624">
      <w:pPr>
        <w:pStyle w:val="Nessunaspaziatura"/>
        <w:jc w:val="center"/>
      </w:pPr>
    </w:p>
    <w:p w14:paraId="191288A1" w14:textId="77777777" w:rsidR="001E3624" w:rsidRDefault="001E3624" w:rsidP="001E3624">
      <w:pPr>
        <w:pStyle w:val="Nessunaspaziatura"/>
        <w:jc w:val="both"/>
      </w:pPr>
    </w:p>
    <w:p w14:paraId="771042C8" w14:textId="77777777" w:rsidR="001E3624" w:rsidRDefault="001E3624" w:rsidP="001E3624">
      <w:pPr>
        <w:pStyle w:val="Nessunaspaziatura"/>
        <w:spacing w:line="276" w:lineRule="auto"/>
        <w:jc w:val="both"/>
      </w:pPr>
    </w:p>
    <w:p w14:paraId="45DED8A2" w14:textId="77777777" w:rsidR="001E3624" w:rsidRDefault="001E3624" w:rsidP="001E3624">
      <w:pPr>
        <w:pStyle w:val="Nessunaspaziatura"/>
        <w:spacing w:line="276" w:lineRule="auto"/>
        <w:jc w:val="both"/>
      </w:pPr>
    </w:p>
    <w:p w14:paraId="1129A0F0" w14:textId="77777777" w:rsidR="00F0333F" w:rsidRDefault="00F0333F" w:rsidP="00F0333F">
      <w:pPr>
        <w:jc w:val="both"/>
      </w:pPr>
    </w:p>
    <w:p w14:paraId="050FC1C0" w14:textId="77777777" w:rsidR="00F0333F" w:rsidRDefault="00F0333F" w:rsidP="00F0333F">
      <w:pPr>
        <w:jc w:val="both"/>
      </w:pPr>
    </w:p>
    <w:p w14:paraId="48889CD2" w14:textId="77777777" w:rsidR="00F0333F" w:rsidRDefault="00F0333F" w:rsidP="00F0333F">
      <w:pPr>
        <w:jc w:val="both"/>
      </w:pPr>
    </w:p>
    <w:p w14:paraId="3BF4F55D" w14:textId="77777777" w:rsidR="00F0333F" w:rsidRDefault="00F0333F" w:rsidP="00F0333F">
      <w:pPr>
        <w:jc w:val="both"/>
      </w:pPr>
    </w:p>
    <w:p w14:paraId="3F75B8CB" w14:textId="77777777" w:rsidR="00401E12" w:rsidRDefault="00401E12" w:rsidP="00F0333F">
      <w:pPr>
        <w:jc w:val="both"/>
      </w:pPr>
    </w:p>
    <w:p w14:paraId="223F0C94" w14:textId="77777777" w:rsidR="00B80ECA" w:rsidRDefault="00B80ECA" w:rsidP="002E0AD0">
      <w:pPr>
        <w:jc w:val="both"/>
      </w:pPr>
    </w:p>
    <w:p w14:paraId="67D25285" w14:textId="77777777" w:rsidR="00B80ECA" w:rsidRDefault="00B80ECA" w:rsidP="002E0AD0">
      <w:pPr>
        <w:jc w:val="both"/>
      </w:pPr>
    </w:p>
    <w:p w14:paraId="0AB4A078" w14:textId="3E6030E0" w:rsidR="00626EF0" w:rsidRDefault="001B24CF" w:rsidP="002E0AD0">
      <w:pPr>
        <w:jc w:val="both"/>
      </w:pPr>
      <w:r>
        <w:t xml:space="preserve">Soft, </w:t>
      </w:r>
      <w:proofErr w:type="spellStart"/>
      <w:r>
        <w:t>comfortable</w:t>
      </w:r>
      <w:proofErr w:type="spellEnd"/>
      <w:r>
        <w:t xml:space="preserve">, with </w:t>
      </w:r>
      <w:proofErr w:type="spellStart"/>
      <w:r>
        <w:t>thin</w:t>
      </w:r>
      <w:proofErr w:type="spellEnd"/>
      <w:r>
        <w:t xml:space="preserve"> lines</w:t>
      </w:r>
      <w:r w:rsidR="002E0AD0" w:rsidRPr="002E0AD0">
        <w:t xml:space="preserve">, </w:t>
      </w:r>
      <w:r w:rsidR="002E0AD0" w:rsidRPr="002E0AD0">
        <w:rPr>
          <w:b/>
        </w:rPr>
        <w:t>Lea</w:t>
      </w:r>
      <w:r w:rsidR="00626EF0">
        <w:rPr>
          <w:b/>
        </w:rPr>
        <w:t xml:space="preserve"> </w:t>
      </w:r>
      <w:r>
        <w:t>by</w:t>
      </w:r>
      <w:r w:rsidR="00383451">
        <w:t xml:space="preserve"> Midj </w:t>
      </w:r>
      <w:proofErr w:type="spellStart"/>
      <w:r w:rsidR="002E0AD0" w:rsidRPr="002E0AD0">
        <w:t>off</w:t>
      </w:r>
      <w:r>
        <w:t>ers</w:t>
      </w:r>
      <w:proofErr w:type="spellEnd"/>
      <w:r>
        <w:t xml:space="preserve"> a metal frame </w:t>
      </w:r>
      <w:proofErr w:type="spellStart"/>
      <w:r>
        <w:t>which</w:t>
      </w:r>
      <w:proofErr w:type="spellEnd"/>
      <w:r>
        <w:t xml:space="preserve"> makes </w:t>
      </w:r>
      <w:proofErr w:type="spellStart"/>
      <w:r>
        <w:t>it</w:t>
      </w:r>
      <w:proofErr w:type="spellEnd"/>
      <w:r>
        <w:t xml:space="preserve"> </w:t>
      </w:r>
      <w:proofErr w:type="spellStart"/>
      <w:r>
        <w:t>particularly</w:t>
      </w:r>
      <w:proofErr w:type="spellEnd"/>
      <w:r>
        <w:t xml:space="preserve"> </w:t>
      </w:r>
      <w:proofErr w:type="spellStart"/>
      <w:r>
        <w:t>elegant</w:t>
      </w:r>
      <w:proofErr w:type="spellEnd"/>
      <w:r>
        <w:t xml:space="preserve">. A metal </w:t>
      </w:r>
      <w:proofErr w:type="spellStart"/>
      <w:r>
        <w:t>bou</w:t>
      </w:r>
      <w:r w:rsidR="004D1143">
        <w:t>n</w:t>
      </w:r>
      <w:r>
        <w:t>dary</w:t>
      </w:r>
      <w:proofErr w:type="spellEnd"/>
      <w:r>
        <w:t xml:space="preserve"> </w:t>
      </w:r>
      <w:proofErr w:type="spellStart"/>
      <w:r>
        <w:t>outlines</w:t>
      </w:r>
      <w:proofErr w:type="spellEnd"/>
      <w:r>
        <w:t xml:space="preserve"> the </w:t>
      </w:r>
      <w:proofErr w:type="spellStart"/>
      <w:r>
        <w:t>seat</w:t>
      </w:r>
      <w:proofErr w:type="spellEnd"/>
      <w:r>
        <w:t xml:space="preserve"> by giving a </w:t>
      </w:r>
      <w:proofErr w:type="spellStart"/>
      <w:r>
        <w:t>sort</w:t>
      </w:r>
      <w:proofErr w:type="spellEnd"/>
      <w:r>
        <w:t xml:space="preserve"> of play of light </w:t>
      </w:r>
      <w:proofErr w:type="spellStart"/>
      <w:r>
        <w:t>which</w:t>
      </w:r>
      <w:proofErr w:type="spellEnd"/>
      <w:r>
        <w:t xml:space="preserve"> highlights </w:t>
      </w:r>
      <w:proofErr w:type="spellStart"/>
      <w:r>
        <w:t>its</w:t>
      </w:r>
      <w:proofErr w:type="spellEnd"/>
      <w:r>
        <w:t xml:space="preserve"> </w:t>
      </w:r>
      <w:proofErr w:type="spellStart"/>
      <w:r>
        <w:t>refined</w:t>
      </w:r>
      <w:proofErr w:type="spellEnd"/>
      <w:r>
        <w:t xml:space="preserve"> design.</w:t>
      </w:r>
      <w:r w:rsidR="002E0AD0" w:rsidRPr="002E0AD0">
        <w:t xml:space="preserve"> </w:t>
      </w:r>
    </w:p>
    <w:p w14:paraId="4E7CE180" w14:textId="0613D36F" w:rsidR="005676BD" w:rsidRDefault="006520CC" w:rsidP="004379D3">
      <w:pPr>
        <w:jc w:val="both"/>
      </w:pPr>
      <w:proofErr w:type="spellStart"/>
      <w:r>
        <w:t>Elega</w:t>
      </w:r>
      <w:r w:rsidR="00BB2709">
        <w:t>nce</w:t>
      </w:r>
      <w:proofErr w:type="spellEnd"/>
      <w:r w:rsidR="00BB2709">
        <w:t xml:space="preserve"> and </w:t>
      </w:r>
      <w:proofErr w:type="spellStart"/>
      <w:r w:rsidR="00BB2709">
        <w:t>versatility</w:t>
      </w:r>
      <w:proofErr w:type="spellEnd"/>
      <w:r w:rsidR="00BB2709">
        <w:t xml:space="preserve"> </w:t>
      </w:r>
      <w:proofErr w:type="spellStart"/>
      <w:r w:rsidR="00BB2709">
        <w:t>characterise</w:t>
      </w:r>
      <w:proofErr w:type="spellEnd"/>
      <w:r w:rsidR="00BB2709">
        <w:t xml:space="preserve"> LEA </w:t>
      </w:r>
      <w:proofErr w:type="spellStart"/>
      <w:r w:rsidR="00BB2709">
        <w:t>which</w:t>
      </w:r>
      <w:proofErr w:type="spellEnd"/>
      <w:r w:rsidR="00BB2709">
        <w:t xml:space="preserve"> </w:t>
      </w:r>
      <w:proofErr w:type="spellStart"/>
      <w:r w:rsidR="00BB2709">
        <w:t>is</w:t>
      </w:r>
      <w:proofErr w:type="spellEnd"/>
      <w:r w:rsidR="00BB2709">
        <w:t xml:space="preserve"> </w:t>
      </w:r>
      <w:proofErr w:type="spellStart"/>
      <w:r w:rsidR="00BB2709">
        <w:t>available</w:t>
      </w:r>
      <w:proofErr w:type="spellEnd"/>
      <w:r w:rsidR="00BB2709">
        <w:t xml:space="preserve"> in the following </w:t>
      </w:r>
      <w:proofErr w:type="spellStart"/>
      <w:r w:rsidR="00BB2709">
        <w:t>versions</w:t>
      </w:r>
      <w:proofErr w:type="spellEnd"/>
      <w:r w:rsidR="00BB2709">
        <w:t xml:space="preserve">: </w:t>
      </w:r>
      <w:proofErr w:type="spellStart"/>
      <w:r w:rsidR="00BB2709">
        <w:t>chair</w:t>
      </w:r>
      <w:proofErr w:type="spellEnd"/>
      <w:r w:rsidR="00BB2709">
        <w:t xml:space="preserve">, </w:t>
      </w:r>
      <w:proofErr w:type="spellStart"/>
      <w:r w:rsidR="00BB2709">
        <w:t>armchair</w:t>
      </w:r>
      <w:proofErr w:type="spellEnd"/>
      <w:r w:rsidR="00BB2709">
        <w:t xml:space="preserve">, </w:t>
      </w:r>
      <w:proofErr w:type="spellStart"/>
      <w:r w:rsidR="00BB2709">
        <w:t>barstool</w:t>
      </w:r>
      <w:proofErr w:type="spellEnd"/>
      <w:r w:rsidR="00BB2709">
        <w:t xml:space="preserve"> and </w:t>
      </w:r>
      <w:proofErr w:type="spellStart"/>
      <w:r w:rsidR="00BB2709">
        <w:t>counterstool</w:t>
      </w:r>
      <w:proofErr w:type="spellEnd"/>
      <w:r w:rsidR="00BB2709">
        <w:t xml:space="preserve">. </w:t>
      </w:r>
      <w:proofErr w:type="spellStart"/>
      <w:r w:rsidR="00BB2709">
        <w:t>Every</w:t>
      </w:r>
      <w:proofErr w:type="spellEnd"/>
      <w:r w:rsidR="00BB2709">
        <w:t xml:space="preserve"> </w:t>
      </w:r>
      <w:proofErr w:type="spellStart"/>
      <w:r w:rsidR="00BB2709">
        <w:t>version</w:t>
      </w:r>
      <w:proofErr w:type="spellEnd"/>
      <w:r w:rsidR="00BB2709">
        <w:t xml:space="preserve"> can be </w:t>
      </w:r>
      <w:proofErr w:type="spellStart"/>
      <w:r w:rsidR="00BB2709">
        <w:t>upholstered</w:t>
      </w:r>
      <w:proofErr w:type="spellEnd"/>
      <w:r w:rsidR="00BB2709">
        <w:t xml:space="preserve"> with leather, </w:t>
      </w:r>
      <w:proofErr w:type="spellStart"/>
      <w:r w:rsidR="00BB2709">
        <w:t>faux</w:t>
      </w:r>
      <w:proofErr w:type="spellEnd"/>
      <w:r w:rsidR="00BB2709">
        <w:t xml:space="preserve"> leather and/or </w:t>
      </w:r>
      <w:proofErr w:type="spellStart"/>
      <w:r w:rsidR="00BB2709">
        <w:t>fabrics</w:t>
      </w:r>
      <w:proofErr w:type="spellEnd"/>
      <w:r w:rsidR="00BB2709">
        <w:t xml:space="preserve">; the </w:t>
      </w:r>
      <w:proofErr w:type="spellStart"/>
      <w:r w:rsidR="00BB2709">
        <w:t>wooden</w:t>
      </w:r>
      <w:proofErr w:type="spellEnd"/>
      <w:r w:rsidR="00BB2709">
        <w:t xml:space="preserve"> </w:t>
      </w:r>
      <w:proofErr w:type="spellStart"/>
      <w:r w:rsidR="00BB2709">
        <w:t>outside</w:t>
      </w:r>
      <w:proofErr w:type="spellEnd"/>
      <w:r w:rsidR="00BB2709">
        <w:t xml:space="preserve"> back </w:t>
      </w:r>
      <w:proofErr w:type="spellStart"/>
      <w:r w:rsidR="00BB2709">
        <w:t>is</w:t>
      </w:r>
      <w:proofErr w:type="spellEnd"/>
      <w:r w:rsidR="00BB2709">
        <w:t xml:space="preserve"> an optional. LEA </w:t>
      </w:r>
      <w:proofErr w:type="spellStart"/>
      <w:r w:rsidR="00BB2709">
        <w:t>results</w:t>
      </w:r>
      <w:proofErr w:type="spellEnd"/>
      <w:r w:rsidR="00BB2709">
        <w:t xml:space="preserve"> to be </w:t>
      </w:r>
      <w:proofErr w:type="spellStart"/>
      <w:r w:rsidR="004D1143">
        <w:t>researched</w:t>
      </w:r>
      <w:proofErr w:type="spellEnd"/>
      <w:r w:rsidR="00BB2709">
        <w:t xml:space="preserve"> and light in </w:t>
      </w:r>
      <w:proofErr w:type="spellStart"/>
      <w:r w:rsidR="00BB2709">
        <w:t>order</w:t>
      </w:r>
      <w:proofErr w:type="spellEnd"/>
      <w:r w:rsidR="00BB2709">
        <w:t xml:space="preserve"> to </w:t>
      </w:r>
      <w:proofErr w:type="spellStart"/>
      <w:r w:rsidR="00BB2709">
        <w:t>satisfy</w:t>
      </w:r>
      <w:proofErr w:type="spellEnd"/>
      <w:r w:rsidR="00BB2709">
        <w:t xml:space="preserve"> </w:t>
      </w:r>
      <w:proofErr w:type="spellStart"/>
      <w:r w:rsidR="003D66B0">
        <w:t>different</w:t>
      </w:r>
      <w:proofErr w:type="spellEnd"/>
      <w:r w:rsidR="003D66B0">
        <w:t xml:space="preserve"> </w:t>
      </w:r>
      <w:proofErr w:type="spellStart"/>
      <w:r w:rsidR="003D66B0">
        <w:t>needs</w:t>
      </w:r>
      <w:proofErr w:type="spellEnd"/>
      <w:r w:rsidR="003D66B0">
        <w:t xml:space="preserve"> in the </w:t>
      </w:r>
      <w:proofErr w:type="spellStart"/>
      <w:r w:rsidR="003D66B0">
        <w:t>residential</w:t>
      </w:r>
      <w:proofErr w:type="spellEnd"/>
      <w:r w:rsidR="003D66B0">
        <w:t xml:space="preserve"> field.</w:t>
      </w:r>
      <w:r w:rsidR="00626EF0">
        <w:t xml:space="preserve"> </w:t>
      </w:r>
    </w:p>
    <w:p w14:paraId="27E3D766" w14:textId="43910649" w:rsidR="00F3124F" w:rsidRDefault="00F3124F" w:rsidP="00F3124F">
      <w:pPr>
        <w:jc w:val="both"/>
        <w:rPr>
          <w:rStyle w:val="Collegamentoipertestuale"/>
        </w:rPr>
      </w:pPr>
      <w:r w:rsidRPr="006E0C06">
        <w:t>www.midj.com/</w:t>
      </w:r>
    </w:p>
    <w:p w14:paraId="0F8E68D6" w14:textId="77777777" w:rsidR="00F3124F" w:rsidRDefault="00F3124F" w:rsidP="00F3124F">
      <w:pPr>
        <w:pStyle w:val="Nessunaspaziatura"/>
        <w:jc w:val="center"/>
      </w:pPr>
      <w:r>
        <w:t>***</w:t>
      </w:r>
    </w:p>
    <w:p w14:paraId="65588F50" w14:textId="2398DF6B" w:rsidR="00F3124F" w:rsidRDefault="00F3124F" w:rsidP="00F3124F">
      <w:pPr>
        <w:pStyle w:val="Nessunaspaziatura"/>
        <w:jc w:val="both"/>
      </w:pPr>
    </w:p>
    <w:p w14:paraId="36A29E77" w14:textId="41A3087D" w:rsidR="003D66B0" w:rsidRDefault="003D66B0" w:rsidP="003D66B0">
      <w:pPr>
        <w:pStyle w:val="Nessunaspaziatura"/>
        <w:jc w:val="both"/>
      </w:pPr>
      <w:bookmarkStart w:id="0" w:name="_GoBack"/>
      <w:proofErr w:type="spellStart"/>
      <w:r>
        <w:t>Since</w:t>
      </w:r>
      <w:proofErr w:type="spellEnd"/>
      <w:r>
        <w:t xml:space="preserve"> 1987 Midj </w:t>
      </w:r>
      <w:proofErr w:type="spellStart"/>
      <w:r>
        <w:t>has</w:t>
      </w:r>
      <w:proofErr w:type="spellEnd"/>
      <w:r>
        <w:t xml:space="preserve"> </w:t>
      </w:r>
      <w:proofErr w:type="spellStart"/>
      <w:r>
        <w:t>cleverly</w:t>
      </w:r>
      <w:proofErr w:type="spellEnd"/>
      <w:r>
        <w:t xml:space="preserve"> </w:t>
      </w:r>
      <w:proofErr w:type="spellStart"/>
      <w:r>
        <w:t>combined</w:t>
      </w:r>
      <w:proofErr w:type="spellEnd"/>
      <w:r>
        <w:t xml:space="preserve"> design and the art of </w:t>
      </w:r>
      <w:proofErr w:type="spellStart"/>
      <w:r>
        <w:t>modeling</w:t>
      </w:r>
      <w:proofErr w:type="spellEnd"/>
      <w:r>
        <w:t xml:space="preserve"> the </w:t>
      </w:r>
      <w:proofErr w:type="spellStart"/>
      <w:r>
        <w:t>raw</w:t>
      </w:r>
      <w:proofErr w:type="spellEnd"/>
      <w:r>
        <w:t xml:space="preserve"> </w:t>
      </w:r>
      <w:proofErr w:type="spellStart"/>
      <w:r>
        <w:t>material</w:t>
      </w:r>
      <w:proofErr w:type="spellEnd"/>
      <w:r>
        <w:t xml:space="preserve"> with the </w:t>
      </w:r>
      <w:proofErr w:type="spellStart"/>
      <w:r>
        <w:t>creation</w:t>
      </w:r>
      <w:proofErr w:type="spellEnd"/>
      <w:r>
        <w:t xml:space="preserve"> of custom-made </w:t>
      </w:r>
      <w:proofErr w:type="spellStart"/>
      <w:r>
        <w:t>furniture</w:t>
      </w:r>
      <w:proofErr w:type="spellEnd"/>
      <w:r>
        <w:t xml:space="preserve"> and </w:t>
      </w:r>
      <w:proofErr w:type="spellStart"/>
      <w:r>
        <w:t>accessories</w:t>
      </w:r>
      <w:proofErr w:type="spellEnd"/>
      <w:r>
        <w:t xml:space="preserve">, to </w:t>
      </w:r>
      <w:proofErr w:type="spellStart"/>
      <w:r>
        <w:t>emphasize</w:t>
      </w:r>
      <w:proofErr w:type="spellEnd"/>
      <w:r>
        <w:t xml:space="preserve"> </w:t>
      </w:r>
      <w:proofErr w:type="spellStart"/>
      <w:r>
        <w:t>modernity</w:t>
      </w:r>
      <w:proofErr w:type="spellEnd"/>
      <w:r>
        <w:t xml:space="preserve"> and </w:t>
      </w:r>
      <w:proofErr w:type="spellStart"/>
      <w:r>
        <w:t>elegance</w:t>
      </w:r>
      <w:proofErr w:type="spellEnd"/>
      <w:r>
        <w:t xml:space="preserve"> in </w:t>
      </w:r>
      <w:proofErr w:type="spellStart"/>
      <w:r>
        <w:t>every</w:t>
      </w:r>
      <w:proofErr w:type="spellEnd"/>
      <w:r>
        <w:t xml:space="preserve"> </w:t>
      </w:r>
      <w:proofErr w:type="spellStart"/>
      <w:r>
        <w:t>environment</w:t>
      </w:r>
      <w:proofErr w:type="spellEnd"/>
      <w:r>
        <w:t>.</w:t>
      </w:r>
    </w:p>
    <w:p w14:paraId="17A60A6F" w14:textId="2646273C" w:rsidR="003D66B0" w:rsidRDefault="003D66B0" w:rsidP="003D66B0">
      <w:pPr>
        <w:pStyle w:val="Nessunaspaziatura"/>
        <w:jc w:val="both"/>
      </w:pPr>
      <w:r>
        <w:t xml:space="preserve">From </w:t>
      </w:r>
      <w:proofErr w:type="spellStart"/>
      <w:r>
        <w:t>chairs</w:t>
      </w:r>
      <w:proofErr w:type="spellEnd"/>
      <w:r>
        <w:t xml:space="preserve"> to </w:t>
      </w:r>
      <w:proofErr w:type="spellStart"/>
      <w:r>
        <w:t>coat</w:t>
      </w:r>
      <w:proofErr w:type="spellEnd"/>
      <w:r>
        <w:t xml:space="preserve"> </w:t>
      </w:r>
      <w:proofErr w:type="spellStart"/>
      <w:r w:rsidR="007D2E5D">
        <w:t>hangers</w:t>
      </w:r>
      <w:proofErr w:type="spellEnd"/>
      <w:r>
        <w:t xml:space="preserve">, from </w:t>
      </w:r>
      <w:proofErr w:type="spellStart"/>
      <w:r>
        <w:t>tables</w:t>
      </w:r>
      <w:proofErr w:type="spellEnd"/>
      <w:r>
        <w:t xml:space="preserve"> to </w:t>
      </w:r>
      <w:proofErr w:type="spellStart"/>
      <w:r>
        <w:t>armchairs</w:t>
      </w:r>
      <w:proofErr w:type="spellEnd"/>
      <w:r>
        <w:t xml:space="preserve">, </w:t>
      </w:r>
      <w:proofErr w:type="spellStart"/>
      <w:r>
        <w:t>each</w:t>
      </w:r>
      <w:proofErr w:type="spellEnd"/>
      <w:r>
        <w:t xml:space="preserve"> product </w:t>
      </w:r>
      <w:r w:rsidR="004D1143">
        <w:t>feature</w:t>
      </w:r>
      <w:r>
        <w:t xml:space="preserve">s a concentrate of </w:t>
      </w:r>
      <w:r w:rsidR="004D1143">
        <w:t>M</w:t>
      </w:r>
      <w:r>
        <w:t xml:space="preserve">ade in </w:t>
      </w:r>
      <w:proofErr w:type="spellStart"/>
      <w:r>
        <w:t>Italy</w:t>
      </w:r>
      <w:proofErr w:type="spellEnd"/>
      <w:r>
        <w:t xml:space="preserve"> </w:t>
      </w:r>
      <w:proofErr w:type="spellStart"/>
      <w:r>
        <w:t>mastery</w:t>
      </w:r>
      <w:proofErr w:type="spellEnd"/>
      <w:r>
        <w:t xml:space="preserve">, </w:t>
      </w:r>
      <w:proofErr w:type="spellStart"/>
      <w:r>
        <w:t>which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</w:t>
      </w:r>
      <w:proofErr w:type="spellStart"/>
      <w:r>
        <w:t>characterized</w:t>
      </w:r>
      <w:proofErr w:type="spellEnd"/>
      <w:r>
        <w:t xml:space="preserve"> by a soft and </w:t>
      </w:r>
      <w:proofErr w:type="spellStart"/>
      <w:r>
        <w:t>refined</w:t>
      </w:r>
      <w:proofErr w:type="spellEnd"/>
      <w:r>
        <w:t xml:space="preserve"> design. </w:t>
      </w:r>
      <w:proofErr w:type="spellStart"/>
      <w:r>
        <w:t>Thus</w:t>
      </w:r>
      <w:proofErr w:type="spellEnd"/>
      <w:r>
        <w:t xml:space="preserve"> </w:t>
      </w:r>
      <w:proofErr w:type="spellStart"/>
      <w:r>
        <w:t>colorful</w:t>
      </w:r>
      <w:proofErr w:type="spellEnd"/>
      <w:r>
        <w:t xml:space="preserve"> and versatile </w:t>
      </w:r>
      <w:proofErr w:type="spellStart"/>
      <w:r>
        <w:t>ideas</w:t>
      </w:r>
      <w:proofErr w:type="spellEnd"/>
      <w:r>
        <w:t xml:space="preserve"> come to life, </w:t>
      </w:r>
      <w:proofErr w:type="spellStart"/>
      <w:r>
        <w:t>which</w:t>
      </w:r>
      <w:proofErr w:type="spellEnd"/>
      <w:r>
        <w:t xml:space="preserve"> </w:t>
      </w:r>
      <w:proofErr w:type="spellStart"/>
      <w:r>
        <w:t>easily</w:t>
      </w:r>
      <w:proofErr w:type="spellEnd"/>
      <w:r>
        <w:t xml:space="preserve"> </w:t>
      </w:r>
      <w:proofErr w:type="spellStart"/>
      <w:r>
        <w:t>adapt</w:t>
      </w:r>
      <w:proofErr w:type="spellEnd"/>
      <w:r>
        <w:t xml:space="preserve"> to public and private </w:t>
      </w:r>
      <w:proofErr w:type="spellStart"/>
      <w:r>
        <w:t>spaces</w:t>
      </w:r>
      <w:proofErr w:type="spellEnd"/>
      <w:r>
        <w:t xml:space="preserve">, </w:t>
      </w:r>
      <w:proofErr w:type="spellStart"/>
      <w:r>
        <w:t>guaranteeing</w:t>
      </w:r>
      <w:proofErr w:type="spellEnd"/>
      <w:r>
        <w:t xml:space="preserve"> a delicate </w:t>
      </w:r>
      <w:proofErr w:type="spellStart"/>
      <w:r>
        <w:t>but</w:t>
      </w:r>
      <w:proofErr w:type="spellEnd"/>
      <w:r>
        <w:t xml:space="preserve"> at the </w:t>
      </w:r>
      <w:proofErr w:type="spellStart"/>
      <w:r>
        <w:t>same</w:t>
      </w:r>
      <w:proofErr w:type="spellEnd"/>
      <w:r>
        <w:t xml:space="preserve"> time hi-tech </w:t>
      </w:r>
      <w:proofErr w:type="spellStart"/>
      <w:r>
        <w:t>character</w:t>
      </w:r>
      <w:proofErr w:type="spellEnd"/>
      <w:r>
        <w:t>.</w:t>
      </w:r>
    </w:p>
    <w:p w14:paraId="57EAF793" w14:textId="48DE2432" w:rsidR="003D66B0" w:rsidRDefault="003D66B0" w:rsidP="003D66B0">
      <w:pPr>
        <w:pStyle w:val="Nessunaspaziatura"/>
        <w:jc w:val="both"/>
      </w:pPr>
      <w:r>
        <w:t xml:space="preserve">From the </w:t>
      </w:r>
      <w:proofErr w:type="spellStart"/>
      <w:r>
        <w:t>development</w:t>
      </w:r>
      <w:proofErr w:type="spellEnd"/>
      <w:r>
        <w:t xml:space="preserve"> of the design </w:t>
      </w:r>
      <w:r w:rsidR="004D1143">
        <w:t>of</w:t>
      </w:r>
      <w:r>
        <w:t xml:space="preserve"> the model to the industrial </w:t>
      </w:r>
      <w:proofErr w:type="spellStart"/>
      <w:r>
        <w:t>print</w:t>
      </w:r>
      <w:proofErr w:type="spellEnd"/>
      <w:r>
        <w:t xml:space="preserve"> </w:t>
      </w:r>
      <w:proofErr w:type="spellStart"/>
      <w:r>
        <w:t>run</w:t>
      </w:r>
      <w:proofErr w:type="spellEnd"/>
      <w:r>
        <w:t xml:space="preserve">, </w:t>
      </w:r>
      <w:proofErr w:type="spellStart"/>
      <w:r>
        <w:t>every</w:t>
      </w:r>
      <w:proofErr w:type="spellEnd"/>
      <w:r>
        <w:t xml:space="preserve"> </w:t>
      </w:r>
      <w:proofErr w:type="spellStart"/>
      <w:r>
        <w:t>phase</w:t>
      </w:r>
      <w:proofErr w:type="spellEnd"/>
      <w:r>
        <w:t xml:space="preserve"> of production </w:t>
      </w:r>
      <w:proofErr w:type="spellStart"/>
      <w:r>
        <w:t>is</w:t>
      </w:r>
      <w:proofErr w:type="spellEnd"/>
      <w:r>
        <w:t xml:space="preserve"> </w:t>
      </w:r>
      <w:proofErr w:type="spellStart"/>
      <w:r>
        <w:t>scrupulously</w:t>
      </w:r>
      <w:proofErr w:type="spellEnd"/>
      <w:r>
        <w:t xml:space="preserve"> </w:t>
      </w:r>
      <w:proofErr w:type="spellStart"/>
      <w:r>
        <w:t>followed</w:t>
      </w:r>
      <w:proofErr w:type="spellEnd"/>
      <w:r>
        <w:t xml:space="preserve"> by master </w:t>
      </w:r>
      <w:proofErr w:type="spellStart"/>
      <w:r>
        <w:t>craftsmen</w:t>
      </w:r>
      <w:proofErr w:type="spellEnd"/>
      <w:r>
        <w:t xml:space="preserve"> of </w:t>
      </w:r>
      <w:proofErr w:type="spellStart"/>
      <w:r>
        <w:t>iron</w:t>
      </w:r>
      <w:proofErr w:type="spellEnd"/>
      <w:r>
        <w:t xml:space="preserve">, </w:t>
      </w:r>
      <w:proofErr w:type="spellStart"/>
      <w:r>
        <w:t>wood</w:t>
      </w:r>
      <w:proofErr w:type="spellEnd"/>
      <w:r>
        <w:t xml:space="preserve">, leather and </w:t>
      </w:r>
      <w:proofErr w:type="spellStart"/>
      <w:r>
        <w:t>plastic</w:t>
      </w:r>
      <w:r w:rsidR="007D2E5D">
        <w:t>s</w:t>
      </w:r>
      <w:proofErr w:type="spellEnd"/>
      <w:r>
        <w:t xml:space="preserve">, to combine </w:t>
      </w:r>
      <w:proofErr w:type="spellStart"/>
      <w:r>
        <w:t>craftsmanship</w:t>
      </w:r>
      <w:proofErr w:type="spellEnd"/>
      <w:r>
        <w:t xml:space="preserve">, </w:t>
      </w:r>
      <w:proofErr w:type="spellStart"/>
      <w:r>
        <w:t>creativity</w:t>
      </w:r>
      <w:proofErr w:type="spellEnd"/>
      <w:r>
        <w:t xml:space="preserve"> and </w:t>
      </w:r>
      <w:proofErr w:type="spellStart"/>
      <w:r>
        <w:t>technology</w:t>
      </w:r>
      <w:proofErr w:type="spellEnd"/>
      <w:r>
        <w:t xml:space="preserve"> </w:t>
      </w:r>
      <w:proofErr w:type="spellStart"/>
      <w:r>
        <w:t>in</w:t>
      </w:r>
      <w:r w:rsidR="007D2E5D">
        <w:t>to</w:t>
      </w:r>
      <w:proofErr w:type="spellEnd"/>
      <w:r>
        <w:t xml:space="preserve"> </w:t>
      </w:r>
      <w:proofErr w:type="spellStart"/>
      <w:r>
        <w:t>furnishing</w:t>
      </w:r>
      <w:proofErr w:type="spellEnd"/>
      <w:r>
        <w:t xml:space="preserve"> </w:t>
      </w:r>
      <w:proofErr w:type="spellStart"/>
      <w:r>
        <w:t>elements</w:t>
      </w:r>
      <w:proofErr w:type="spellEnd"/>
      <w:r>
        <w:t xml:space="preserve"> </w:t>
      </w:r>
      <w:proofErr w:type="spellStart"/>
      <w:r>
        <w:t>aimed</w:t>
      </w:r>
      <w:proofErr w:type="spellEnd"/>
      <w:r>
        <w:t xml:space="preserve"> at the </w:t>
      </w:r>
      <w:proofErr w:type="spellStart"/>
      <w:r>
        <w:t>highest</w:t>
      </w:r>
      <w:proofErr w:type="spellEnd"/>
      <w:r>
        <w:t xml:space="preserve"> </w:t>
      </w:r>
      <w:proofErr w:type="spellStart"/>
      <w:r>
        <w:t>quality</w:t>
      </w:r>
      <w:proofErr w:type="spellEnd"/>
      <w:r>
        <w:t xml:space="preserve"> and </w:t>
      </w:r>
      <w:proofErr w:type="spellStart"/>
      <w:r w:rsidR="007D2E5D">
        <w:t>resistance</w:t>
      </w:r>
      <w:proofErr w:type="spellEnd"/>
      <w:r w:rsidR="007D2E5D">
        <w:t xml:space="preserve"> over time.</w:t>
      </w:r>
    </w:p>
    <w:p w14:paraId="3ABFCCAF" w14:textId="41888514" w:rsidR="003D66B0" w:rsidRDefault="003D66B0" w:rsidP="003D66B0">
      <w:pPr>
        <w:pStyle w:val="Nessunaspaziatura"/>
        <w:jc w:val="both"/>
      </w:pPr>
      <w:r>
        <w:t xml:space="preserve">To support the </w:t>
      </w:r>
      <w:proofErr w:type="spellStart"/>
      <w:r>
        <w:t>philosophy</w:t>
      </w:r>
      <w:proofErr w:type="spellEnd"/>
      <w:r>
        <w:t xml:space="preserve"> of the </w:t>
      </w:r>
      <w:proofErr w:type="spellStart"/>
      <w:r>
        <w:t>Friulian</w:t>
      </w:r>
      <w:proofErr w:type="spellEnd"/>
      <w:r>
        <w:t xml:space="preserve"> brand, the </w:t>
      </w:r>
      <w:proofErr w:type="spellStart"/>
      <w:r>
        <w:t>Integrated</w:t>
      </w:r>
      <w:proofErr w:type="spellEnd"/>
      <w:r>
        <w:t xml:space="preserve"> Management System certified </w:t>
      </w:r>
      <w:proofErr w:type="spellStart"/>
      <w:r>
        <w:t>according</w:t>
      </w:r>
      <w:proofErr w:type="spellEnd"/>
      <w:r>
        <w:t xml:space="preserve"> to ISO 9001: 2015 and the ISO 14001: 2015 </w:t>
      </w:r>
      <w:proofErr w:type="spellStart"/>
      <w:r>
        <w:t>certification</w:t>
      </w:r>
      <w:proofErr w:type="spellEnd"/>
      <w:r>
        <w:t xml:space="preserve">, for compliance with </w:t>
      </w:r>
      <w:proofErr w:type="spellStart"/>
      <w:r>
        <w:t>environmental</w:t>
      </w:r>
      <w:proofErr w:type="spellEnd"/>
      <w:r>
        <w:t xml:space="preserve"> </w:t>
      </w:r>
      <w:proofErr w:type="spellStart"/>
      <w:r>
        <w:t>regulations</w:t>
      </w:r>
      <w:proofErr w:type="spellEnd"/>
      <w:r>
        <w:t xml:space="preserve">, </w:t>
      </w:r>
      <w:proofErr w:type="spellStart"/>
      <w:r>
        <w:t>reduction</w:t>
      </w:r>
      <w:proofErr w:type="spellEnd"/>
      <w:r>
        <w:t xml:space="preserve"> of </w:t>
      </w:r>
      <w:proofErr w:type="spellStart"/>
      <w:r>
        <w:t>consumption</w:t>
      </w:r>
      <w:proofErr w:type="spellEnd"/>
      <w:r>
        <w:t xml:space="preserve"> and </w:t>
      </w:r>
      <w:proofErr w:type="spellStart"/>
      <w:r>
        <w:t>pollution</w:t>
      </w:r>
      <w:proofErr w:type="spellEnd"/>
      <w:r>
        <w:t xml:space="preserve">. The Code of Ethics </w:t>
      </w:r>
      <w:proofErr w:type="spellStart"/>
      <w:r w:rsidR="007D2E5D">
        <w:t>is</w:t>
      </w:r>
      <w:proofErr w:type="spellEnd"/>
      <w:r w:rsidR="007D2E5D">
        <w:t xml:space="preserve"> so </w:t>
      </w:r>
      <w:proofErr w:type="spellStart"/>
      <w:proofErr w:type="gramStart"/>
      <w:r w:rsidR="007D2E5D">
        <w:t>important</w:t>
      </w:r>
      <w:proofErr w:type="spellEnd"/>
      <w:r w:rsidR="007D2E5D">
        <w:t xml:space="preserve">: </w:t>
      </w:r>
      <w:r>
        <w:t xml:space="preserve"> </w:t>
      </w:r>
      <w:proofErr w:type="spellStart"/>
      <w:r>
        <w:t>promoting</w:t>
      </w:r>
      <w:proofErr w:type="spellEnd"/>
      <w:proofErr w:type="gramEnd"/>
      <w:r>
        <w:t xml:space="preserve"> </w:t>
      </w:r>
      <w:proofErr w:type="spellStart"/>
      <w:r>
        <w:t>virtuous</w:t>
      </w:r>
      <w:proofErr w:type="spellEnd"/>
      <w:r>
        <w:t xml:space="preserve"> </w:t>
      </w:r>
      <w:proofErr w:type="spellStart"/>
      <w:r>
        <w:t>behavior</w:t>
      </w:r>
      <w:proofErr w:type="spellEnd"/>
      <w:r>
        <w:t xml:space="preserve"> and </w:t>
      </w:r>
      <w:proofErr w:type="spellStart"/>
      <w:r>
        <w:t>processes</w:t>
      </w:r>
      <w:proofErr w:type="spellEnd"/>
      <w:r>
        <w:t xml:space="preserve"> </w:t>
      </w:r>
      <w:proofErr w:type="spellStart"/>
      <w:r>
        <w:t>aimed</w:t>
      </w:r>
      <w:proofErr w:type="spellEnd"/>
      <w:r>
        <w:t xml:space="preserve"> at </w:t>
      </w:r>
      <w:proofErr w:type="spellStart"/>
      <w:r>
        <w:t>combining</w:t>
      </w:r>
      <w:proofErr w:type="spellEnd"/>
      <w:r>
        <w:t xml:space="preserve"> the </w:t>
      </w:r>
      <w:proofErr w:type="spellStart"/>
      <w:r>
        <w:t>correct</w:t>
      </w:r>
      <w:proofErr w:type="spellEnd"/>
      <w:r>
        <w:t xml:space="preserve"> </w:t>
      </w:r>
      <w:proofErr w:type="spellStart"/>
      <w:r>
        <w:t>conduct</w:t>
      </w:r>
      <w:proofErr w:type="spellEnd"/>
      <w:r>
        <w:t xml:space="preserve"> of the company with the </w:t>
      </w:r>
      <w:proofErr w:type="spellStart"/>
      <w:r>
        <w:t>expectations</w:t>
      </w:r>
      <w:proofErr w:type="spellEnd"/>
      <w:r>
        <w:t xml:space="preserve"> and </w:t>
      </w:r>
      <w:proofErr w:type="spellStart"/>
      <w:r>
        <w:t>interests</w:t>
      </w:r>
      <w:proofErr w:type="spellEnd"/>
      <w:r>
        <w:t xml:space="preserve"> of </w:t>
      </w:r>
      <w:proofErr w:type="spellStart"/>
      <w:r>
        <w:t>individual</w:t>
      </w:r>
      <w:proofErr w:type="spellEnd"/>
      <w:r>
        <w:t xml:space="preserve"> </w:t>
      </w:r>
      <w:proofErr w:type="spellStart"/>
      <w:r>
        <w:t>employees</w:t>
      </w:r>
      <w:proofErr w:type="spellEnd"/>
      <w:r>
        <w:t>.</w:t>
      </w:r>
    </w:p>
    <w:bookmarkEnd w:id="0"/>
    <w:p w14:paraId="3B08AFC0" w14:textId="2D662E27" w:rsidR="00D7534A" w:rsidRDefault="00D7534A" w:rsidP="002424BF">
      <w:pPr>
        <w:pStyle w:val="Nessunaspaziatura"/>
        <w:jc w:val="both"/>
        <w:rPr>
          <w:rFonts w:ascii="Solomon Sans Normal" w:hAnsi="Solomon Sans Normal"/>
          <w:sz w:val="24"/>
          <w:szCs w:val="24"/>
        </w:rPr>
      </w:pPr>
    </w:p>
    <w:sectPr w:rsidR="00D7534A" w:rsidSect="00F312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18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0180486" w14:textId="77777777" w:rsidR="009F27E6" w:rsidRDefault="009F27E6" w:rsidP="00417D33">
      <w:pPr>
        <w:spacing w:after="0" w:line="240" w:lineRule="auto"/>
      </w:pPr>
      <w:r>
        <w:separator/>
      </w:r>
    </w:p>
  </w:endnote>
  <w:endnote w:type="continuationSeparator" w:id="0">
    <w:p w14:paraId="4ECDCCF1" w14:textId="77777777" w:rsidR="009F27E6" w:rsidRDefault="009F27E6" w:rsidP="00417D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olomon Sans Normal">
    <w:altName w:val="Calibri"/>
    <w:panose1 w:val="00000000000000000000"/>
    <w:charset w:val="00"/>
    <w:family w:val="modern"/>
    <w:notTrueType/>
    <w:pitch w:val="variable"/>
    <w:sig w:usb0="A00000AF" w:usb1="4000004A" w:usb2="00000000" w:usb3="00000000" w:csb0="000000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5733B9" w14:textId="77777777" w:rsidR="006E0C06" w:rsidRDefault="006E0C06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BC8258" w14:textId="3FD87D82" w:rsidR="00F3124F" w:rsidRDefault="006E0C06" w:rsidP="00F3124F">
    <w:pPr>
      <w:pStyle w:val="Pidipagina"/>
    </w:pPr>
    <w:r>
      <w:t xml:space="preserve">Press Office Midj </w:t>
    </w:r>
    <w:proofErr w:type="spellStart"/>
    <w:r>
      <w:t>S.p.A</w:t>
    </w:r>
    <w:proofErr w:type="spellEnd"/>
  </w:p>
  <w:p w14:paraId="04E13606" w14:textId="40645814" w:rsidR="00F3124F" w:rsidRDefault="009F27E6" w:rsidP="00F3124F">
    <w:pPr>
      <w:pStyle w:val="Pidipagina"/>
    </w:pPr>
    <w:hyperlink r:id="rId1" w:history="1">
      <w:r w:rsidR="006E0C06" w:rsidRPr="00BD6C36">
        <w:rPr>
          <w:rStyle w:val="Collegamentoipertestuale"/>
        </w:rPr>
        <w:t>comunicazione@midj.it</w:t>
      </w:r>
    </w:hyperlink>
  </w:p>
  <w:p w14:paraId="4EE245AB" w14:textId="5717CDBF" w:rsidR="00F3124F" w:rsidRDefault="006E0C06" w:rsidP="00F3124F">
    <w:pPr>
      <w:pStyle w:val="Pidipagina"/>
    </w:pPr>
    <w:proofErr w:type="spellStart"/>
    <w:r>
      <w:t>Ph</w:t>
    </w:r>
    <w:proofErr w:type="spellEnd"/>
    <w:r w:rsidR="00F3124F">
      <w:t xml:space="preserve">. </w:t>
    </w:r>
    <w:r>
      <w:t>+39 0434 690 122</w:t>
    </w:r>
  </w:p>
  <w:p w14:paraId="59978185" w14:textId="77777777" w:rsidR="00F3124F" w:rsidRPr="00F3124F" w:rsidRDefault="00F3124F" w:rsidP="00F3124F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2E6C2FE" w14:textId="77777777" w:rsidR="006E0C06" w:rsidRDefault="006E0C06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BFB463D" w14:textId="77777777" w:rsidR="009F27E6" w:rsidRDefault="009F27E6" w:rsidP="00417D33">
      <w:pPr>
        <w:spacing w:after="0" w:line="240" w:lineRule="auto"/>
      </w:pPr>
      <w:r>
        <w:separator/>
      </w:r>
    </w:p>
  </w:footnote>
  <w:footnote w:type="continuationSeparator" w:id="0">
    <w:p w14:paraId="1CCF957E" w14:textId="77777777" w:rsidR="009F27E6" w:rsidRDefault="009F27E6" w:rsidP="00417D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4672C8" w14:textId="77777777" w:rsidR="006E0C06" w:rsidRDefault="006E0C06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D69F53" w14:textId="77777777" w:rsidR="00417D33" w:rsidRPr="00417D33" w:rsidRDefault="00F3124F" w:rsidP="00417D33">
    <w:pPr>
      <w:pStyle w:val="Intestazione"/>
    </w:pPr>
    <w:r w:rsidRPr="00F3124F">
      <w:rPr>
        <w:noProof/>
        <w:lang w:eastAsia="it-IT"/>
      </w:rPr>
      <w:drawing>
        <wp:anchor distT="0" distB="0" distL="114300" distR="114300" simplePos="0" relativeHeight="251660288" behindDoc="1" locked="0" layoutInCell="1" allowOverlap="1" wp14:anchorId="6BE5A8DB" wp14:editId="648BBB0A">
          <wp:simplePos x="0" y="0"/>
          <wp:positionH relativeFrom="page">
            <wp:align>center</wp:align>
          </wp:positionH>
          <wp:positionV relativeFrom="paragraph">
            <wp:posOffset>-363855</wp:posOffset>
          </wp:positionV>
          <wp:extent cx="1476000" cy="975600"/>
          <wp:effectExtent l="0" t="0" r="0" b="0"/>
          <wp:wrapNone/>
          <wp:docPr id="7" name="Immagin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76000" cy="975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3B449F9" w14:textId="77777777" w:rsidR="006E0C06" w:rsidRDefault="006E0C06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7D33"/>
    <w:rsid w:val="00044688"/>
    <w:rsid w:val="000641C3"/>
    <w:rsid w:val="0007375E"/>
    <w:rsid w:val="000E2EC6"/>
    <w:rsid w:val="0015387E"/>
    <w:rsid w:val="00196824"/>
    <w:rsid w:val="001B24CF"/>
    <w:rsid w:val="001E3624"/>
    <w:rsid w:val="001F7057"/>
    <w:rsid w:val="002424BF"/>
    <w:rsid w:val="002509D7"/>
    <w:rsid w:val="00262B8D"/>
    <w:rsid w:val="002A4AF5"/>
    <w:rsid w:val="002C0F4F"/>
    <w:rsid w:val="002E0AD0"/>
    <w:rsid w:val="00310433"/>
    <w:rsid w:val="00383451"/>
    <w:rsid w:val="003D66B0"/>
    <w:rsid w:val="003F31B7"/>
    <w:rsid w:val="00401E12"/>
    <w:rsid w:val="00417D33"/>
    <w:rsid w:val="004379D3"/>
    <w:rsid w:val="00470876"/>
    <w:rsid w:val="004754A7"/>
    <w:rsid w:val="00494FD6"/>
    <w:rsid w:val="004D1143"/>
    <w:rsid w:val="0051087F"/>
    <w:rsid w:val="005676BD"/>
    <w:rsid w:val="005A2E13"/>
    <w:rsid w:val="00600D90"/>
    <w:rsid w:val="00626EF0"/>
    <w:rsid w:val="006430E3"/>
    <w:rsid w:val="006520CC"/>
    <w:rsid w:val="006A524D"/>
    <w:rsid w:val="006E0C06"/>
    <w:rsid w:val="00780A1F"/>
    <w:rsid w:val="007D2E5D"/>
    <w:rsid w:val="00833397"/>
    <w:rsid w:val="0083682C"/>
    <w:rsid w:val="0085612E"/>
    <w:rsid w:val="008C1C7F"/>
    <w:rsid w:val="00962642"/>
    <w:rsid w:val="009B49AB"/>
    <w:rsid w:val="009B7C44"/>
    <w:rsid w:val="009F27E6"/>
    <w:rsid w:val="00B043AD"/>
    <w:rsid w:val="00B471EC"/>
    <w:rsid w:val="00B512BA"/>
    <w:rsid w:val="00B54AE3"/>
    <w:rsid w:val="00B80ECA"/>
    <w:rsid w:val="00BB2709"/>
    <w:rsid w:val="00C13577"/>
    <w:rsid w:val="00C144E2"/>
    <w:rsid w:val="00C87769"/>
    <w:rsid w:val="00C92A75"/>
    <w:rsid w:val="00C94FEC"/>
    <w:rsid w:val="00CA1D48"/>
    <w:rsid w:val="00CD1C79"/>
    <w:rsid w:val="00D7534A"/>
    <w:rsid w:val="00DA26CE"/>
    <w:rsid w:val="00DF02D8"/>
    <w:rsid w:val="00E9274C"/>
    <w:rsid w:val="00EC47E7"/>
    <w:rsid w:val="00EF26F1"/>
    <w:rsid w:val="00F0333F"/>
    <w:rsid w:val="00F3124F"/>
    <w:rsid w:val="00F84E75"/>
    <w:rsid w:val="00FF53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221C6AE"/>
  <w15:chartTrackingRefBased/>
  <w15:docId w15:val="{C45D2081-CF69-44AF-ABC7-561E84C2DD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F3124F"/>
    <w:pPr>
      <w:spacing w:after="200" w:line="276" w:lineRule="auto"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417D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uiPriority w:val="99"/>
    <w:unhideWhenUsed/>
    <w:rsid w:val="00417D33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417D33"/>
  </w:style>
  <w:style w:type="paragraph" w:styleId="Pidipagina">
    <w:name w:val="footer"/>
    <w:basedOn w:val="Normale"/>
    <w:link w:val="PidipaginaCarattere"/>
    <w:uiPriority w:val="99"/>
    <w:unhideWhenUsed/>
    <w:rsid w:val="00417D33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417D33"/>
  </w:style>
  <w:style w:type="character" w:styleId="Collegamentoipertestuale">
    <w:name w:val="Hyperlink"/>
    <w:basedOn w:val="Carpredefinitoparagrafo"/>
    <w:uiPriority w:val="99"/>
    <w:unhideWhenUsed/>
    <w:rsid w:val="006430E3"/>
    <w:rPr>
      <w:color w:val="0000FF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F3124F"/>
    <w:rPr>
      <w:color w:val="605E5C"/>
      <w:shd w:val="clear" w:color="auto" w:fill="E1DFDD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F3124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F3124F"/>
    <w:rPr>
      <w:rFonts w:ascii="Segoe UI" w:hAnsi="Segoe UI" w:cs="Segoe UI"/>
      <w:sz w:val="18"/>
      <w:szCs w:val="18"/>
    </w:rPr>
  </w:style>
  <w:style w:type="paragraph" w:styleId="Nessunaspaziatura">
    <w:name w:val="No Spacing"/>
    <w:uiPriority w:val="1"/>
    <w:qFormat/>
    <w:rsid w:val="00F3124F"/>
    <w:pPr>
      <w:spacing w:after="0" w:line="240" w:lineRule="auto"/>
    </w:pPr>
  </w:style>
  <w:style w:type="character" w:styleId="Collegamentovisitato">
    <w:name w:val="FollowedHyperlink"/>
    <w:basedOn w:val="Carpredefinitoparagrafo"/>
    <w:uiPriority w:val="99"/>
    <w:semiHidden/>
    <w:unhideWhenUsed/>
    <w:rsid w:val="00EC47E7"/>
    <w:rPr>
      <w:color w:val="954F72" w:themeColor="followed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6E0C0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7402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0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371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343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758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809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45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comunicazione@midj.it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288</Words>
  <Characters>1643</Characters>
  <Application>Microsoft Office Word</Application>
  <DocSecurity>0</DocSecurity>
  <Lines>13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Bruno Ripanti</dc:creator>
  <cp:keywords/>
  <dc:description/>
  <cp:lastModifiedBy>Debora</cp:lastModifiedBy>
  <cp:revision>4</cp:revision>
  <cp:lastPrinted>2018-03-12T11:22:00Z</cp:lastPrinted>
  <dcterms:created xsi:type="dcterms:W3CDTF">2019-08-06T08:50:00Z</dcterms:created>
  <dcterms:modified xsi:type="dcterms:W3CDTF">2019-08-06T15:49:00Z</dcterms:modified>
</cp:coreProperties>
</file>