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65BAB" w14:textId="77777777" w:rsidR="00383FD3" w:rsidRDefault="006E67FB">
      <w:pPr>
        <w:spacing w:after="27"/>
        <w:ind w:left="1890"/>
      </w:pPr>
      <w:r>
        <w:rPr>
          <w:noProof/>
        </w:rPr>
        <w:drawing>
          <wp:inline distT="0" distB="0" distL="0" distR="0" wp14:anchorId="651517FE" wp14:editId="56FC612F">
            <wp:extent cx="3181350" cy="857250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</w:t>
      </w:r>
    </w:p>
    <w:p w14:paraId="3D8FDD0C" w14:textId="66B19100" w:rsidR="00383FD3" w:rsidRDefault="006E67FB" w:rsidP="00FF6DE7">
      <w:pPr>
        <w:spacing w:after="27"/>
      </w:pPr>
      <w:r>
        <w:rPr>
          <w:rFonts w:ascii="Arial" w:eastAsia="Arial" w:hAnsi="Arial" w:cs="Arial"/>
        </w:rPr>
        <w:t xml:space="preserve"> </w:t>
      </w:r>
    </w:p>
    <w:p w14:paraId="531FD80B" w14:textId="0BD42F4D" w:rsidR="00383FD3" w:rsidRDefault="006E67FB">
      <w:pPr>
        <w:spacing w:after="42"/>
      </w:pPr>
      <w:r>
        <w:rPr>
          <w:rFonts w:ascii="Arial" w:eastAsia="Arial" w:hAnsi="Arial" w:cs="Arial"/>
        </w:rPr>
        <w:t xml:space="preserve">             </w:t>
      </w:r>
      <w:r w:rsidR="002D63A1">
        <w:rPr>
          <w:noProof/>
        </w:rPr>
        <w:drawing>
          <wp:inline distT="0" distB="0" distL="0" distR="0" wp14:anchorId="3D1C4284" wp14:editId="1CDEF187">
            <wp:extent cx="5922645" cy="420497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420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</w:t>
      </w:r>
    </w:p>
    <w:p w14:paraId="37BB7346" w14:textId="77777777" w:rsidR="00C75D90" w:rsidRDefault="00C75D90">
      <w:pPr>
        <w:spacing w:after="27"/>
        <w:rPr>
          <w:rFonts w:ascii="Segoe UI" w:hAnsi="Segoe UI" w:cs="Segoe UI"/>
          <w:color w:val="212529"/>
          <w:shd w:val="clear" w:color="auto" w:fill="FFFFFF"/>
        </w:rPr>
      </w:pPr>
    </w:p>
    <w:p w14:paraId="2C30A5E1" w14:textId="73886E4F" w:rsidR="002D63A1" w:rsidRDefault="002D63A1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The Cottage Lake Collection is both singular and rustic.  At first sight, one sees the flair of the angled slats on the sleigh-styled bed, which impart the biggest personality. Additional and attractive details include the linear handles, which add a clever, neat look with a hint of freshness. And both the tops and bottoms of most pieces feature smart-looking fluted layers that deliver a solid, grounded look to the whole outfit. All drawers are soft </w:t>
      </w:r>
      <w:r w:rsidR="00017128">
        <w:rPr>
          <w:rFonts w:ascii="Arial" w:hAnsi="Arial" w:cs="Arial"/>
          <w:color w:val="222222"/>
          <w:shd w:val="clear" w:color="auto" w:fill="FFFFFF"/>
        </w:rPr>
        <w:t>closing</w:t>
      </w:r>
      <w:r>
        <w:rPr>
          <w:rFonts w:ascii="Arial" w:hAnsi="Arial" w:cs="Arial"/>
          <w:color w:val="222222"/>
          <w:shd w:val="clear" w:color="auto" w:fill="FFFFFF"/>
        </w:rPr>
        <w:t>. As well, the drawers along the top are slenderer, adding quick accessibility to smaller items used most often.</w:t>
      </w:r>
      <w:r w:rsidR="00C75D90">
        <w:rPr>
          <w:rFonts w:ascii="Arial" w:eastAsia="Arial" w:hAnsi="Arial" w:cs="Arial"/>
        </w:rPr>
        <w:t xml:space="preserve">                 </w:t>
      </w:r>
    </w:p>
    <w:p w14:paraId="6E4BED7E" w14:textId="77777777" w:rsidR="00017128" w:rsidRDefault="002D63A1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</w:t>
      </w:r>
    </w:p>
    <w:p w14:paraId="1B257C61" w14:textId="4BC4607E" w:rsidR="00383FD3" w:rsidRDefault="00017128" w:rsidP="00C75D90">
      <w:pPr>
        <w:spacing w:after="28"/>
        <w:ind w:left="-5" w:right="1261" w:hanging="10"/>
        <w:jc w:val="both"/>
      </w:pPr>
      <w:r>
        <w:rPr>
          <w:rFonts w:ascii="Arial" w:eastAsia="Arial" w:hAnsi="Arial" w:cs="Arial"/>
        </w:rPr>
        <w:t xml:space="preserve">                </w:t>
      </w:r>
      <w:r w:rsidR="006E67FB">
        <w:rPr>
          <w:rFonts w:ascii="Arial" w:eastAsia="Arial" w:hAnsi="Arial" w:cs="Arial"/>
        </w:rPr>
        <w:t xml:space="preserve">High Point Showroom:                                               </w:t>
      </w:r>
      <w:r>
        <w:rPr>
          <w:rFonts w:ascii="Arial" w:eastAsia="Arial" w:hAnsi="Arial" w:cs="Arial"/>
        </w:rPr>
        <w:t xml:space="preserve"> </w:t>
      </w:r>
      <w:bookmarkStart w:id="0" w:name="_GoBack"/>
      <w:bookmarkEnd w:id="0"/>
      <w:r w:rsidR="006E67FB">
        <w:rPr>
          <w:rFonts w:ascii="Arial" w:eastAsia="Arial" w:hAnsi="Arial" w:cs="Arial"/>
        </w:rPr>
        <w:t xml:space="preserve"> Warehouse:</w:t>
      </w:r>
    </w:p>
    <w:p w14:paraId="0821486B" w14:textId="10A6D9EE" w:rsidR="00383FD3" w:rsidRDefault="00C75D90" w:rsidP="00C75D90">
      <w:pPr>
        <w:spacing w:after="28"/>
        <w:ind w:left="-5" w:right="1261" w:hanging="10"/>
        <w:jc w:val="both"/>
      </w:pPr>
      <w:r>
        <w:rPr>
          <w:rFonts w:ascii="Arial" w:eastAsia="Arial" w:hAnsi="Arial" w:cs="Arial"/>
        </w:rPr>
        <w:t xml:space="preserve">                    </w:t>
      </w:r>
      <w:r w:rsidR="006E67FB">
        <w:rPr>
          <w:rFonts w:ascii="Arial" w:eastAsia="Arial" w:hAnsi="Arial" w:cs="Arial"/>
        </w:rPr>
        <w:t xml:space="preserve">The Profit Center       </w:t>
      </w:r>
      <w:r w:rsidR="00FF6DE7">
        <w:rPr>
          <w:rFonts w:ascii="Arial" w:eastAsia="Arial" w:hAnsi="Arial" w:cs="Arial"/>
        </w:rPr>
        <w:t xml:space="preserve"> </w:t>
      </w:r>
      <w:r w:rsidR="006E67FB">
        <w:rPr>
          <w:rFonts w:ascii="Arial" w:eastAsia="Arial" w:hAnsi="Arial" w:cs="Arial"/>
        </w:rPr>
        <w:t xml:space="preserve">                                          </w:t>
      </w:r>
      <w:r w:rsidR="00FF6DE7"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</w:rPr>
        <w:t xml:space="preserve"> </w:t>
      </w:r>
      <w:r w:rsidR="00FF6DE7">
        <w:rPr>
          <w:rFonts w:ascii="Arial" w:eastAsia="Arial" w:hAnsi="Arial" w:cs="Arial"/>
        </w:rPr>
        <w:t>34</w:t>
      </w:r>
      <w:r w:rsidR="006E67FB">
        <w:rPr>
          <w:rFonts w:ascii="Arial" w:eastAsia="Arial" w:hAnsi="Arial" w:cs="Arial"/>
        </w:rPr>
        <w:t>15 Hwy 53</w:t>
      </w:r>
    </w:p>
    <w:p w14:paraId="41439F84" w14:textId="124A5D00" w:rsidR="00AE7296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</w:t>
      </w:r>
      <w:r w:rsidR="006E67FB">
        <w:rPr>
          <w:rFonts w:ascii="Arial" w:eastAsia="Arial" w:hAnsi="Arial" w:cs="Arial"/>
        </w:rPr>
        <w:t xml:space="preserve">156 S Main St.                                   </w:t>
      </w:r>
      <w:r w:rsidR="00FF6DE7">
        <w:rPr>
          <w:rFonts w:ascii="Arial" w:eastAsia="Arial" w:hAnsi="Arial" w:cs="Arial"/>
        </w:rPr>
        <w:t xml:space="preserve">           </w:t>
      </w:r>
      <w:r w:rsidR="00476395">
        <w:rPr>
          <w:rFonts w:ascii="Arial" w:eastAsia="Arial" w:hAnsi="Arial" w:cs="Arial"/>
        </w:rPr>
        <w:t xml:space="preserve">     </w:t>
      </w:r>
      <w:r w:rsidR="00FF6DE7">
        <w:rPr>
          <w:rFonts w:ascii="Arial" w:eastAsia="Arial" w:hAnsi="Arial" w:cs="Arial"/>
        </w:rPr>
        <w:t xml:space="preserve"> </w:t>
      </w:r>
      <w:r w:rsidR="006E67FB">
        <w:rPr>
          <w:rFonts w:ascii="Arial" w:eastAsia="Arial" w:hAnsi="Arial" w:cs="Arial"/>
        </w:rPr>
        <w:t>Huntsville, AL 35806</w:t>
      </w:r>
    </w:p>
    <w:p w14:paraId="483ACAA5" w14:textId="6C032B11" w:rsidR="00FF6DE7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</w:t>
      </w:r>
      <w:r w:rsidR="006E67FB">
        <w:rPr>
          <w:rFonts w:ascii="Arial" w:eastAsia="Arial" w:hAnsi="Arial" w:cs="Arial"/>
        </w:rPr>
        <w:t xml:space="preserve">Show Phone Number:                 </w:t>
      </w:r>
      <w:r w:rsidR="00FF6DE7">
        <w:rPr>
          <w:rFonts w:ascii="Arial" w:eastAsia="Arial" w:hAnsi="Arial" w:cs="Arial"/>
        </w:rPr>
        <w:t xml:space="preserve">                  </w:t>
      </w:r>
      <w:r w:rsidR="00AE7296">
        <w:rPr>
          <w:rFonts w:ascii="Arial" w:eastAsia="Arial" w:hAnsi="Arial" w:cs="Arial"/>
        </w:rPr>
        <w:t xml:space="preserve">      </w:t>
      </w:r>
      <w:r w:rsidR="00476395">
        <w:rPr>
          <w:rFonts w:ascii="Arial" w:eastAsia="Arial" w:hAnsi="Arial" w:cs="Arial"/>
        </w:rPr>
        <w:t xml:space="preserve">  </w:t>
      </w:r>
      <w:r w:rsidR="00FF6DE7">
        <w:rPr>
          <w:rFonts w:ascii="Arial" w:eastAsia="Arial" w:hAnsi="Arial" w:cs="Arial"/>
        </w:rPr>
        <w:t>O</w:t>
      </w:r>
      <w:r w:rsidR="006E67FB">
        <w:rPr>
          <w:rFonts w:ascii="Arial" w:eastAsia="Arial" w:hAnsi="Arial" w:cs="Arial"/>
        </w:rPr>
        <w:t>ffice Phone Number:</w:t>
      </w:r>
    </w:p>
    <w:p w14:paraId="7FE3E6AB" w14:textId="4072D6CA" w:rsidR="00383FD3" w:rsidRPr="00476395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</w:t>
      </w:r>
      <w:r w:rsidR="00FF6DE7">
        <w:rPr>
          <w:rFonts w:ascii="Arial" w:eastAsia="Arial" w:hAnsi="Arial" w:cs="Arial"/>
        </w:rPr>
        <w:t>5</w:t>
      </w:r>
      <w:r w:rsidR="006E67FB">
        <w:rPr>
          <w:rFonts w:ascii="Arial" w:eastAsia="Arial" w:hAnsi="Arial" w:cs="Arial"/>
        </w:rPr>
        <w:t xml:space="preserve">61-339-1268                                                  </w:t>
      </w:r>
      <w:r w:rsidR="00476395">
        <w:rPr>
          <w:rFonts w:ascii="Arial" w:eastAsia="Arial" w:hAnsi="Arial" w:cs="Arial"/>
        </w:rPr>
        <w:t xml:space="preserve">      </w:t>
      </w:r>
      <w:r w:rsidR="006E67FB">
        <w:rPr>
          <w:rFonts w:ascii="Arial" w:eastAsia="Arial" w:hAnsi="Arial" w:cs="Arial"/>
        </w:rPr>
        <w:t xml:space="preserve"> </w:t>
      </w:r>
      <w:r w:rsidR="00AE7296">
        <w:rPr>
          <w:rFonts w:ascii="Arial" w:eastAsia="Arial" w:hAnsi="Arial" w:cs="Arial"/>
        </w:rPr>
        <w:t xml:space="preserve"> 256-8</w:t>
      </w:r>
      <w:r w:rsidR="006E67FB">
        <w:rPr>
          <w:rFonts w:ascii="Arial" w:eastAsia="Arial" w:hAnsi="Arial" w:cs="Arial"/>
        </w:rPr>
        <w:t>52-9777</w:t>
      </w:r>
    </w:p>
    <w:sectPr w:rsidR="00383FD3" w:rsidRPr="00476395">
      <w:pgSz w:w="12240" w:h="15840"/>
      <w:pgMar w:top="1440" w:right="1473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FD3"/>
    <w:rsid w:val="00017128"/>
    <w:rsid w:val="002D63A1"/>
    <w:rsid w:val="00383FD3"/>
    <w:rsid w:val="00476395"/>
    <w:rsid w:val="006E67FB"/>
    <w:rsid w:val="008E24BD"/>
    <w:rsid w:val="00AE7296"/>
    <w:rsid w:val="00C75D90"/>
    <w:rsid w:val="00EE76AA"/>
    <w:rsid w:val="00FF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DC118"/>
  <w15:docId w15:val="{9238955A-6227-40A4-BC64-A319F0B56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Jim</dc:creator>
  <cp:keywords/>
  <cp:lastModifiedBy>Jim Jim</cp:lastModifiedBy>
  <cp:revision>2</cp:revision>
  <dcterms:created xsi:type="dcterms:W3CDTF">2019-09-11T22:17:00Z</dcterms:created>
  <dcterms:modified xsi:type="dcterms:W3CDTF">2019-09-11T22:17:00Z</dcterms:modified>
</cp:coreProperties>
</file>