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50D" w:rsidRDefault="0062350D" w:rsidP="00E84CA9"/>
    <w:p w:rsidR="0053448E" w:rsidRPr="0097119B" w:rsidRDefault="0062350D" w:rsidP="008F418B">
      <w:pPr>
        <w:rPr>
          <w:rFonts w:asciiTheme="minorHAnsi" w:hAnsiTheme="minorHAnsi" w:cstheme="minorHAnsi"/>
          <w:sz w:val="28"/>
          <w:szCs w:val="28"/>
        </w:rPr>
      </w:pPr>
      <w:r w:rsidRPr="0097119B">
        <w:rPr>
          <w:rFonts w:asciiTheme="minorHAnsi" w:hAnsiTheme="minorHAnsi" w:cstheme="minorHAnsi"/>
          <w:sz w:val="28"/>
          <w:szCs w:val="28"/>
        </w:rPr>
        <w:t>New Growth Designs</w:t>
      </w:r>
      <w:bookmarkStart w:id="0" w:name="_GoBack"/>
      <w:bookmarkEnd w:id="0"/>
      <w:r w:rsidR="006476A7" w:rsidRPr="0097119B">
        <w:rPr>
          <w:rFonts w:asciiTheme="minorHAnsi" w:hAnsiTheme="minorHAnsi" w:cstheme="minorHAnsi"/>
          <w:sz w:val="28"/>
          <w:szCs w:val="28"/>
        </w:rPr>
        <w:t xml:space="preserve"> </w:t>
      </w:r>
      <w:r w:rsidR="0097119B">
        <w:rPr>
          <w:rFonts w:asciiTheme="minorHAnsi" w:hAnsiTheme="minorHAnsi" w:cstheme="minorHAnsi"/>
          <w:sz w:val="28"/>
          <w:szCs w:val="28"/>
        </w:rPr>
        <w:t xml:space="preserve">Announces Expansion of </w:t>
      </w:r>
      <w:r w:rsidR="006476A7" w:rsidRPr="0097119B">
        <w:rPr>
          <w:rFonts w:asciiTheme="minorHAnsi" w:hAnsiTheme="minorHAnsi" w:cstheme="minorHAnsi"/>
          <w:sz w:val="28"/>
          <w:szCs w:val="28"/>
        </w:rPr>
        <w:t xml:space="preserve">Fiddle Leaf Fig </w:t>
      </w:r>
      <w:r w:rsidR="00D63781" w:rsidRPr="0097119B">
        <w:rPr>
          <w:rFonts w:asciiTheme="minorHAnsi" w:hAnsiTheme="minorHAnsi" w:cstheme="minorHAnsi"/>
          <w:sz w:val="28"/>
          <w:szCs w:val="28"/>
        </w:rPr>
        <w:t xml:space="preserve">Collection </w:t>
      </w:r>
    </w:p>
    <w:p w:rsidR="0062350D" w:rsidRDefault="0062350D" w:rsidP="0062350D">
      <w:pPr>
        <w:jc w:val="center"/>
      </w:pPr>
    </w:p>
    <w:p w:rsidR="0056043A" w:rsidRPr="0097119B" w:rsidRDefault="0056043A" w:rsidP="00BF7522">
      <w:pPr>
        <w:spacing w:line="360" w:lineRule="exact"/>
        <w:rPr>
          <w:rFonts w:asciiTheme="minorHAnsi" w:hAnsiTheme="minorHAnsi" w:cstheme="minorHAnsi"/>
          <w:sz w:val="22"/>
          <w:szCs w:val="22"/>
        </w:rPr>
      </w:pPr>
      <w:r w:rsidRPr="0053448E">
        <w:rPr>
          <w:rFonts w:asciiTheme="minorHAnsi" w:hAnsiTheme="minorHAnsi" w:cstheme="minorHAnsi"/>
          <w:noProof/>
          <w:color w:val="222323"/>
          <w:sz w:val="22"/>
          <w:szCs w:val="22"/>
        </w:rPr>
        <w:drawing>
          <wp:anchor distT="0" distB="0" distL="114300" distR="114300" simplePos="0" relativeHeight="251658240" behindDoc="0" locked="0" layoutInCell="1" allowOverlap="1">
            <wp:simplePos x="0" y="0"/>
            <wp:positionH relativeFrom="column">
              <wp:posOffset>4749800</wp:posOffset>
            </wp:positionH>
            <wp:positionV relativeFrom="paragraph">
              <wp:posOffset>1180465</wp:posOffset>
            </wp:positionV>
            <wp:extent cx="2105025" cy="252730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9-21 at 4.04.28 PM.png"/>
                    <pic:cNvPicPr/>
                  </pic:nvPicPr>
                  <pic:blipFill>
                    <a:blip r:embed="rId7">
                      <a:extLst>
                        <a:ext uri="{28A0092B-C50C-407E-A947-70E740481C1C}">
                          <a14:useLocalDpi xmlns:a14="http://schemas.microsoft.com/office/drawing/2010/main" val="0"/>
                        </a:ext>
                      </a:extLst>
                    </a:blip>
                    <a:stretch>
                      <a:fillRect/>
                    </a:stretch>
                  </pic:blipFill>
                  <pic:spPr>
                    <a:xfrm>
                      <a:off x="0" y="0"/>
                      <a:ext cx="2105025" cy="2527300"/>
                    </a:xfrm>
                    <a:prstGeom prst="rect">
                      <a:avLst/>
                    </a:prstGeom>
                  </pic:spPr>
                </pic:pic>
              </a:graphicData>
            </a:graphic>
            <wp14:sizeRelH relativeFrom="page">
              <wp14:pctWidth>0</wp14:pctWidth>
            </wp14:sizeRelH>
            <wp14:sizeRelV relativeFrom="page">
              <wp14:pctHeight>0</wp14:pctHeight>
            </wp14:sizeRelV>
          </wp:anchor>
        </w:drawing>
      </w:r>
      <w:r w:rsidR="0062350D" w:rsidRPr="0053448E">
        <w:rPr>
          <w:rFonts w:asciiTheme="minorHAnsi" w:hAnsiTheme="minorHAnsi" w:cstheme="minorHAnsi"/>
          <w:i/>
          <w:sz w:val="22"/>
          <w:szCs w:val="22"/>
        </w:rPr>
        <w:t>Greenville, NC</w:t>
      </w:r>
      <w:r w:rsidR="007A5579" w:rsidRPr="0053448E">
        <w:rPr>
          <w:rFonts w:asciiTheme="minorHAnsi" w:hAnsiTheme="minorHAnsi" w:cstheme="minorHAnsi"/>
          <w:sz w:val="22"/>
          <w:szCs w:val="22"/>
        </w:rPr>
        <w:t xml:space="preserve"> </w:t>
      </w:r>
      <w:r w:rsidR="00E401E6" w:rsidRPr="0053448E">
        <w:rPr>
          <w:rFonts w:asciiTheme="minorHAnsi" w:hAnsiTheme="minorHAnsi" w:cstheme="minorHAnsi"/>
          <w:sz w:val="22"/>
          <w:szCs w:val="22"/>
        </w:rPr>
        <w:t>–</w:t>
      </w:r>
      <w:r w:rsidR="007A5579" w:rsidRPr="0053448E">
        <w:rPr>
          <w:rFonts w:asciiTheme="minorHAnsi" w:hAnsiTheme="minorHAnsi" w:cstheme="minorHAnsi"/>
          <w:sz w:val="22"/>
          <w:szCs w:val="22"/>
        </w:rPr>
        <w:t xml:space="preserve"> </w:t>
      </w:r>
      <w:r w:rsidR="00D63781" w:rsidRPr="0053448E">
        <w:rPr>
          <w:rFonts w:asciiTheme="minorHAnsi" w:hAnsiTheme="minorHAnsi" w:cstheme="minorHAnsi"/>
          <w:sz w:val="22"/>
          <w:szCs w:val="22"/>
        </w:rPr>
        <w:t>For 2020</w:t>
      </w:r>
      <w:r w:rsidR="00E401E6" w:rsidRPr="0053448E">
        <w:rPr>
          <w:rFonts w:asciiTheme="minorHAnsi" w:hAnsiTheme="minorHAnsi" w:cstheme="minorHAnsi"/>
          <w:sz w:val="22"/>
          <w:szCs w:val="22"/>
        </w:rPr>
        <w:t xml:space="preserve">, </w:t>
      </w:r>
      <w:r w:rsidR="0062350D" w:rsidRPr="0097119B">
        <w:rPr>
          <w:rFonts w:asciiTheme="minorHAnsi" w:hAnsiTheme="minorHAnsi" w:cstheme="minorHAnsi"/>
          <w:sz w:val="22"/>
          <w:szCs w:val="22"/>
        </w:rPr>
        <w:t>New Growth Designs</w:t>
      </w:r>
      <w:r w:rsidR="006476A7" w:rsidRPr="0097119B">
        <w:rPr>
          <w:rFonts w:asciiTheme="minorHAnsi" w:hAnsiTheme="minorHAnsi" w:cstheme="minorHAnsi"/>
          <w:sz w:val="22"/>
          <w:szCs w:val="22"/>
        </w:rPr>
        <w:t xml:space="preserve">, </w:t>
      </w:r>
      <w:r w:rsidR="00E401E6" w:rsidRPr="0097119B">
        <w:rPr>
          <w:rFonts w:asciiTheme="minorHAnsi" w:hAnsiTheme="minorHAnsi" w:cstheme="minorHAnsi"/>
          <w:sz w:val="22"/>
          <w:szCs w:val="22"/>
        </w:rPr>
        <w:t>proudly introduces the latest additions to its popu</w:t>
      </w:r>
      <w:r w:rsidRPr="0097119B">
        <w:rPr>
          <w:rFonts w:asciiTheme="minorHAnsi" w:hAnsiTheme="minorHAnsi" w:cstheme="minorHAnsi"/>
          <w:sz w:val="22"/>
          <w:szCs w:val="22"/>
        </w:rPr>
        <w:t>lar line of Fiddle Leaf Fig</w:t>
      </w:r>
      <w:r w:rsidR="00E401E6" w:rsidRPr="0097119B">
        <w:rPr>
          <w:rFonts w:asciiTheme="minorHAnsi" w:hAnsiTheme="minorHAnsi" w:cstheme="minorHAnsi"/>
          <w:sz w:val="22"/>
          <w:szCs w:val="22"/>
        </w:rPr>
        <w:t xml:space="preserve">s. </w:t>
      </w:r>
      <w:r w:rsidR="00D63781" w:rsidRPr="0097119B">
        <w:rPr>
          <w:rFonts w:asciiTheme="minorHAnsi" w:hAnsiTheme="minorHAnsi" w:cstheme="minorHAnsi"/>
          <w:sz w:val="22"/>
          <w:szCs w:val="22"/>
        </w:rPr>
        <w:t xml:space="preserve">To debut at the Fall High Point Market are a 64” large broad leaf </w:t>
      </w:r>
      <w:r w:rsidR="00BF7522" w:rsidRPr="0097119B">
        <w:rPr>
          <w:rFonts w:asciiTheme="minorHAnsi" w:hAnsiTheme="minorHAnsi" w:cstheme="minorHAnsi"/>
          <w:sz w:val="22"/>
          <w:szCs w:val="22"/>
        </w:rPr>
        <w:t xml:space="preserve">design </w:t>
      </w:r>
      <w:r w:rsidRPr="0097119B">
        <w:rPr>
          <w:rFonts w:asciiTheme="minorHAnsi" w:hAnsiTheme="minorHAnsi" w:cstheme="minorHAnsi"/>
          <w:sz w:val="22"/>
          <w:szCs w:val="22"/>
        </w:rPr>
        <w:t xml:space="preserve">offering a </w:t>
      </w:r>
      <w:r w:rsidR="00D63781" w:rsidRPr="0097119B">
        <w:rPr>
          <w:rFonts w:asciiTheme="minorHAnsi" w:hAnsiTheme="minorHAnsi" w:cstheme="minorHAnsi"/>
          <w:sz w:val="22"/>
          <w:szCs w:val="22"/>
        </w:rPr>
        <w:t xml:space="preserve">bold </w:t>
      </w:r>
      <w:r w:rsidRPr="0097119B">
        <w:rPr>
          <w:rFonts w:asciiTheme="minorHAnsi" w:hAnsiTheme="minorHAnsi" w:cstheme="minorHAnsi"/>
          <w:sz w:val="22"/>
          <w:szCs w:val="22"/>
        </w:rPr>
        <w:t xml:space="preserve">and authentic </w:t>
      </w:r>
      <w:r w:rsidR="00D63781" w:rsidRPr="0097119B">
        <w:rPr>
          <w:rFonts w:asciiTheme="minorHAnsi" w:hAnsiTheme="minorHAnsi" w:cstheme="minorHAnsi"/>
          <w:sz w:val="22"/>
          <w:szCs w:val="22"/>
        </w:rPr>
        <w:t>statement</w:t>
      </w:r>
      <w:r w:rsidRPr="0097119B">
        <w:rPr>
          <w:rFonts w:asciiTheme="minorHAnsi" w:hAnsiTheme="minorHAnsi" w:cstheme="minorHAnsi"/>
          <w:sz w:val="22"/>
          <w:szCs w:val="22"/>
        </w:rPr>
        <w:t xml:space="preserve"> and a </w:t>
      </w:r>
      <w:r w:rsidR="00D63781" w:rsidRPr="0097119B">
        <w:rPr>
          <w:rFonts w:asciiTheme="minorHAnsi" w:hAnsiTheme="minorHAnsi" w:cstheme="minorHAnsi"/>
          <w:sz w:val="22"/>
          <w:szCs w:val="22"/>
        </w:rPr>
        <w:t xml:space="preserve">6.5’ Fiddle Leaf Fig sized </w:t>
      </w:r>
      <w:r w:rsidRPr="0097119B">
        <w:rPr>
          <w:rFonts w:asciiTheme="minorHAnsi" w:hAnsiTheme="minorHAnsi" w:cstheme="minorHAnsi"/>
          <w:sz w:val="22"/>
          <w:szCs w:val="22"/>
        </w:rPr>
        <w:t xml:space="preserve">to accommodate rooms with a </w:t>
      </w:r>
      <w:r w:rsidR="0097119B">
        <w:rPr>
          <w:rFonts w:asciiTheme="minorHAnsi" w:hAnsiTheme="minorHAnsi" w:cstheme="minorHAnsi"/>
          <w:sz w:val="22"/>
          <w:szCs w:val="22"/>
        </w:rPr>
        <w:t>traditional 8-foot</w:t>
      </w:r>
      <w:r w:rsidR="0053448E" w:rsidRPr="0097119B">
        <w:rPr>
          <w:rFonts w:asciiTheme="minorHAnsi" w:hAnsiTheme="minorHAnsi" w:cstheme="minorHAnsi"/>
          <w:sz w:val="22"/>
          <w:szCs w:val="22"/>
        </w:rPr>
        <w:t xml:space="preserve"> ceiling</w:t>
      </w:r>
      <w:r w:rsidRPr="0097119B">
        <w:rPr>
          <w:rFonts w:asciiTheme="minorHAnsi" w:hAnsiTheme="minorHAnsi" w:cstheme="minorHAnsi"/>
          <w:sz w:val="22"/>
          <w:szCs w:val="22"/>
        </w:rPr>
        <w:t xml:space="preserve">.  Each </w:t>
      </w:r>
      <w:r w:rsidR="000B026B" w:rsidRPr="0097119B">
        <w:rPr>
          <w:rFonts w:asciiTheme="minorHAnsi" w:hAnsiTheme="minorHAnsi" w:cstheme="minorHAnsi"/>
          <w:sz w:val="22"/>
          <w:szCs w:val="22"/>
        </w:rPr>
        <w:t xml:space="preserve">Fiddle Leaf Fig </w:t>
      </w:r>
      <w:r w:rsidRPr="0097119B">
        <w:rPr>
          <w:rFonts w:asciiTheme="minorHAnsi" w:hAnsiTheme="minorHAnsi" w:cstheme="minorHAnsi"/>
          <w:sz w:val="22"/>
          <w:szCs w:val="22"/>
        </w:rPr>
        <w:t xml:space="preserve">design incorporates a thick canopy of realistic green leaves of varied sizes.  Retailers and designers will be able to view the new introductions during the fall 2020 High Point Market at the New Growth Designs showroom - 422 North Hamilton Street – Red Line Bus, Stop 20.   </w:t>
      </w:r>
    </w:p>
    <w:p w:rsidR="0056043A" w:rsidRPr="0097119B" w:rsidRDefault="0056043A" w:rsidP="00BF7522">
      <w:pPr>
        <w:spacing w:line="360" w:lineRule="exact"/>
        <w:rPr>
          <w:rFonts w:asciiTheme="minorHAnsi" w:hAnsiTheme="minorHAnsi" w:cstheme="minorHAnsi"/>
          <w:sz w:val="22"/>
          <w:szCs w:val="22"/>
        </w:rPr>
      </w:pPr>
    </w:p>
    <w:p w:rsidR="000B026B" w:rsidRPr="00BF7522" w:rsidRDefault="00826596" w:rsidP="00BF7522">
      <w:pPr>
        <w:pStyle w:val="NormalWeb"/>
        <w:spacing w:before="0" w:beforeAutospacing="0" w:after="0" w:afterAutospacing="0" w:line="360" w:lineRule="exact"/>
        <w:rPr>
          <w:rFonts w:asciiTheme="minorHAnsi" w:hAnsiTheme="minorHAnsi" w:cstheme="minorHAnsi"/>
          <w:color w:val="222323"/>
          <w:sz w:val="22"/>
          <w:szCs w:val="22"/>
        </w:rPr>
      </w:pPr>
      <w:r w:rsidRPr="00BF7522">
        <w:rPr>
          <w:rFonts w:asciiTheme="minorHAnsi" w:hAnsiTheme="minorHAnsi" w:cstheme="minorHAnsi"/>
          <w:noProof/>
          <w:sz w:val="22"/>
          <w:szCs w:val="22"/>
        </w:rPr>
        <w:drawing>
          <wp:anchor distT="0" distB="0" distL="114300" distR="114300" simplePos="0" relativeHeight="251659264" behindDoc="0" locked="0" layoutInCell="1" allowOverlap="1">
            <wp:simplePos x="0" y="0"/>
            <wp:positionH relativeFrom="column">
              <wp:posOffset>-533400</wp:posOffset>
            </wp:positionH>
            <wp:positionV relativeFrom="paragraph">
              <wp:posOffset>688340</wp:posOffset>
            </wp:positionV>
            <wp:extent cx="1604010" cy="2438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9-21 at 4.03.59 PM.png"/>
                    <pic:cNvPicPr/>
                  </pic:nvPicPr>
                  <pic:blipFill>
                    <a:blip r:embed="rId8">
                      <a:extLst>
                        <a:ext uri="{28A0092B-C50C-407E-A947-70E740481C1C}">
                          <a14:useLocalDpi xmlns:a14="http://schemas.microsoft.com/office/drawing/2010/main" val="0"/>
                        </a:ext>
                      </a:extLst>
                    </a:blip>
                    <a:stretch>
                      <a:fillRect/>
                    </a:stretch>
                  </pic:blipFill>
                  <pic:spPr>
                    <a:xfrm>
                      <a:off x="0" y="0"/>
                      <a:ext cx="1604010" cy="2438400"/>
                    </a:xfrm>
                    <a:prstGeom prst="rect">
                      <a:avLst/>
                    </a:prstGeom>
                  </pic:spPr>
                </pic:pic>
              </a:graphicData>
            </a:graphic>
            <wp14:sizeRelH relativeFrom="page">
              <wp14:pctWidth>0</wp14:pctWidth>
            </wp14:sizeRelH>
            <wp14:sizeRelV relativeFrom="page">
              <wp14:pctHeight>0</wp14:pctHeight>
            </wp14:sizeRelV>
          </wp:anchor>
        </w:drawing>
      </w:r>
      <w:r w:rsidR="000B026B" w:rsidRPr="00BF7522">
        <w:rPr>
          <w:rFonts w:asciiTheme="minorHAnsi" w:hAnsiTheme="minorHAnsi" w:cstheme="minorHAnsi"/>
          <w:sz w:val="22"/>
          <w:szCs w:val="22"/>
        </w:rPr>
        <w:t>Handmade by the artisans at New Growth Designs, the full 64” broad leaf Fiddle Leaf Fig</w:t>
      </w:r>
      <w:r w:rsidR="00BF7522" w:rsidRPr="00BF7522">
        <w:rPr>
          <w:rFonts w:asciiTheme="minorHAnsi" w:hAnsiTheme="minorHAnsi" w:cstheme="minorHAnsi"/>
          <w:sz w:val="22"/>
          <w:szCs w:val="22"/>
        </w:rPr>
        <w:t xml:space="preserve"> design </w:t>
      </w:r>
      <w:r w:rsidR="000B026B" w:rsidRPr="00BF7522">
        <w:rPr>
          <w:rFonts w:asciiTheme="minorHAnsi" w:hAnsiTheme="minorHAnsi" w:cstheme="minorHAnsi"/>
          <w:sz w:val="22"/>
          <w:szCs w:val="22"/>
        </w:rPr>
        <w:t xml:space="preserve">incorporates </w:t>
      </w:r>
      <w:r w:rsidR="00BF7522" w:rsidRPr="00BF7522">
        <w:rPr>
          <w:rFonts w:asciiTheme="minorHAnsi" w:hAnsiTheme="minorHAnsi" w:cstheme="minorHAnsi"/>
          <w:sz w:val="22"/>
          <w:szCs w:val="22"/>
        </w:rPr>
        <w:t>the company’s signature high quality construction and materials. The versatile height</w:t>
      </w:r>
      <w:r w:rsidR="00BF7522">
        <w:rPr>
          <w:rFonts w:asciiTheme="minorHAnsi" w:hAnsiTheme="minorHAnsi" w:cstheme="minorHAnsi"/>
          <w:sz w:val="22"/>
          <w:szCs w:val="22"/>
        </w:rPr>
        <w:t xml:space="preserve"> of just over five feet offers an</w:t>
      </w:r>
      <w:r w:rsidR="00BF7522" w:rsidRPr="00BF7522">
        <w:rPr>
          <w:rFonts w:asciiTheme="minorHAnsi" w:hAnsiTheme="minorHAnsi" w:cstheme="minorHAnsi"/>
          <w:sz w:val="22"/>
          <w:szCs w:val="22"/>
        </w:rPr>
        <w:t xml:space="preserve"> updated style for interior spaces.  The </w:t>
      </w:r>
      <w:proofErr w:type="spellStart"/>
      <w:r w:rsidR="00BF7522">
        <w:rPr>
          <w:rFonts w:asciiTheme="minorHAnsi" w:hAnsiTheme="minorHAnsi" w:cstheme="minorHAnsi"/>
          <w:sz w:val="22"/>
          <w:szCs w:val="22"/>
        </w:rPr>
        <w:t>mache</w:t>
      </w:r>
      <w:proofErr w:type="spellEnd"/>
      <w:r w:rsidR="00BF7522">
        <w:rPr>
          <w:rFonts w:asciiTheme="minorHAnsi" w:hAnsiTheme="minorHAnsi" w:cstheme="minorHAnsi"/>
          <w:sz w:val="22"/>
          <w:szCs w:val="22"/>
        </w:rPr>
        <w:t xml:space="preserve"> pot </w:t>
      </w:r>
      <w:r w:rsidR="00BF7522" w:rsidRPr="00BF7522">
        <w:rPr>
          <w:rFonts w:asciiTheme="minorHAnsi" w:hAnsiTheme="minorHAnsi" w:cstheme="minorHAnsi"/>
          <w:sz w:val="22"/>
          <w:szCs w:val="22"/>
        </w:rPr>
        <w:t>base</w:t>
      </w:r>
      <w:r w:rsidR="00A142D2">
        <w:rPr>
          <w:rFonts w:asciiTheme="minorHAnsi" w:hAnsiTheme="minorHAnsi" w:cstheme="minorHAnsi"/>
          <w:sz w:val="22"/>
          <w:szCs w:val="22"/>
        </w:rPr>
        <w:t xml:space="preserve"> design easily accommodates</w:t>
      </w:r>
      <w:r w:rsidR="00BF7522" w:rsidRPr="00BF7522">
        <w:rPr>
          <w:rFonts w:asciiTheme="minorHAnsi" w:hAnsiTheme="minorHAnsi" w:cstheme="minorHAnsi"/>
          <w:sz w:val="22"/>
          <w:szCs w:val="22"/>
        </w:rPr>
        <w:t xml:space="preserve"> </w:t>
      </w:r>
      <w:r w:rsidR="00A142D2" w:rsidRPr="00BF7522">
        <w:rPr>
          <w:rFonts w:asciiTheme="minorHAnsi" w:hAnsiTheme="minorHAnsi" w:cstheme="minorHAnsi"/>
          <w:sz w:val="22"/>
          <w:szCs w:val="22"/>
        </w:rPr>
        <w:t>planter</w:t>
      </w:r>
      <w:r w:rsidR="00A142D2">
        <w:rPr>
          <w:rFonts w:asciiTheme="minorHAnsi" w:hAnsiTheme="minorHAnsi" w:cstheme="minorHAnsi"/>
          <w:sz w:val="22"/>
          <w:szCs w:val="22"/>
        </w:rPr>
        <w:t>s</w:t>
      </w:r>
      <w:r w:rsidR="00A142D2" w:rsidRPr="00BF7522">
        <w:rPr>
          <w:rFonts w:asciiTheme="minorHAnsi" w:hAnsiTheme="minorHAnsi" w:cstheme="minorHAnsi"/>
          <w:sz w:val="22"/>
          <w:szCs w:val="22"/>
        </w:rPr>
        <w:t>,</w:t>
      </w:r>
      <w:r w:rsidR="00A142D2">
        <w:rPr>
          <w:rFonts w:asciiTheme="minorHAnsi" w:hAnsiTheme="minorHAnsi" w:cstheme="minorHAnsi"/>
          <w:sz w:val="22"/>
          <w:szCs w:val="22"/>
        </w:rPr>
        <w:t xml:space="preserve"> baskets or desired display elements.  </w:t>
      </w:r>
    </w:p>
    <w:p w:rsidR="00106A3A" w:rsidRPr="00BF7522" w:rsidRDefault="00106A3A" w:rsidP="00BF7522">
      <w:pPr>
        <w:spacing w:line="360" w:lineRule="exact"/>
        <w:rPr>
          <w:rFonts w:asciiTheme="minorHAnsi" w:hAnsiTheme="minorHAnsi" w:cstheme="minorHAnsi"/>
          <w:sz w:val="22"/>
          <w:szCs w:val="22"/>
        </w:rPr>
      </w:pPr>
    </w:p>
    <w:p w:rsidR="00826596" w:rsidRDefault="000B026B" w:rsidP="00BF7522">
      <w:pPr>
        <w:spacing w:line="360" w:lineRule="exact"/>
        <w:rPr>
          <w:rFonts w:asciiTheme="minorHAnsi" w:hAnsiTheme="minorHAnsi" w:cstheme="minorHAnsi"/>
          <w:color w:val="222323"/>
          <w:sz w:val="22"/>
          <w:szCs w:val="22"/>
          <w:shd w:val="clear" w:color="auto" w:fill="FFFFFF"/>
        </w:rPr>
      </w:pPr>
      <w:r w:rsidRPr="00BF7522">
        <w:rPr>
          <w:rFonts w:asciiTheme="minorHAnsi" w:hAnsiTheme="minorHAnsi" w:cstheme="minorHAnsi"/>
          <w:sz w:val="22"/>
          <w:szCs w:val="22"/>
        </w:rPr>
        <w:t>The new 6.5</w:t>
      </w:r>
      <w:r w:rsidR="00BF7522">
        <w:rPr>
          <w:rFonts w:asciiTheme="minorHAnsi" w:hAnsiTheme="minorHAnsi" w:cstheme="minorHAnsi"/>
          <w:sz w:val="22"/>
          <w:szCs w:val="22"/>
        </w:rPr>
        <w:t>’ design Fiddle Leaf Fig</w:t>
      </w:r>
      <w:r w:rsidR="00826596">
        <w:rPr>
          <w:rFonts w:asciiTheme="minorHAnsi" w:hAnsiTheme="minorHAnsi" w:cstheme="minorHAnsi"/>
          <w:sz w:val="22"/>
          <w:szCs w:val="22"/>
        </w:rPr>
        <w:t xml:space="preserve"> has been added to fill </w:t>
      </w:r>
      <w:r w:rsidR="0097119B">
        <w:rPr>
          <w:rFonts w:asciiTheme="minorHAnsi" w:hAnsiTheme="minorHAnsi" w:cstheme="minorHAnsi"/>
          <w:sz w:val="22"/>
          <w:szCs w:val="22"/>
        </w:rPr>
        <w:t xml:space="preserve">a </w:t>
      </w:r>
      <w:r w:rsidR="00826596">
        <w:rPr>
          <w:rFonts w:asciiTheme="minorHAnsi" w:hAnsiTheme="minorHAnsi" w:cstheme="minorHAnsi"/>
          <w:sz w:val="22"/>
          <w:szCs w:val="22"/>
        </w:rPr>
        <w:t xml:space="preserve">need acknowledged </w:t>
      </w:r>
      <w:r w:rsidRPr="00BF7522">
        <w:rPr>
          <w:rFonts w:asciiTheme="minorHAnsi" w:hAnsiTheme="minorHAnsi" w:cstheme="minorHAnsi"/>
          <w:sz w:val="22"/>
          <w:szCs w:val="22"/>
        </w:rPr>
        <w:t xml:space="preserve">for realistic designer </w:t>
      </w:r>
      <w:r w:rsidRPr="00826596">
        <w:rPr>
          <w:rFonts w:asciiTheme="minorHAnsi" w:hAnsiTheme="minorHAnsi" w:cstheme="minorHAnsi"/>
          <w:sz w:val="22"/>
          <w:szCs w:val="22"/>
        </w:rPr>
        <w:t xml:space="preserve">greenery built </w:t>
      </w:r>
      <w:r w:rsidR="00826596" w:rsidRPr="00826596">
        <w:rPr>
          <w:rFonts w:asciiTheme="minorHAnsi" w:hAnsiTheme="minorHAnsi" w:cstheme="minorHAnsi"/>
          <w:sz w:val="22"/>
          <w:szCs w:val="22"/>
        </w:rPr>
        <w:t xml:space="preserve">to easily enhance </w:t>
      </w:r>
      <w:r w:rsidRPr="00826596">
        <w:rPr>
          <w:rFonts w:asciiTheme="minorHAnsi" w:hAnsiTheme="minorHAnsi" w:cstheme="minorHAnsi"/>
          <w:sz w:val="22"/>
          <w:szCs w:val="22"/>
        </w:rPr>
        <w:t xml:space="preserve">rooms with traditional </w:t>
      </w:r>
      <w:r w:rsidR="00826596" w:rsidRPr="00826596">
        <w:rPr>
          <w:rFonts w:asciiTheme="minorHAnsi" w:hAnsiTheme="minorHAnsi" w:cstheme="minorHAnsi"/>
          <w:sz w:val="22"/>
          <w:szCs w:val="22"/>
        </w:rPr>
        <w:t>8-foot</w:t>
      </w:r>
      <w:r w:rsidRPr="00826596">
        <w:rPr>
          <w:rFonts w:asciiTheme="minorHAnsi" w:hAnsiTheme="minorHAnsi" w:cstheme="minorHAnsi"/>
          <w:sz w:val="22"/>
          <w:szCs w:val="22"/>
        </w:rPr>
        <w:t xml:space="preserve"> ceilings.  </w:t>
      </w:r>
      <w:r w:rsidRPr="00826596">
        <w:rPr>
          <w:rFonts w:asciiTheme="minorHAnsi" w:hAnsiTheme="minorHAnsi" w:cstheme="minorHAnsi"/>
          <w:color w:val="222323"/>
          <w:sz w:val="22"/>
          <w:szCs w:val="22"/>
          <w:shd w:val="clear" w:color="auto" w:fill="FFFFFF"/>
        </w:rPr>
        <w:t xml:space="preserve">The </w:t>
      </w:r>
      <w:r w:rsidR="00826596" w:rsidRPr="00826596">
        <w:rPr>
          <w:rFonts w:asciiTheme="minorHAnsi" w:hAnsiTheme="minorHAnsi" w:cstheme="minorHAnsi"/>
          <w:color w:val="222323"/>
          <w:sz w:val="22"/>
          <w:szCs w:val="22"/>
          <w:shd w:val="clear" w:color="auto" w:fill="FFFFFF"/>
        </w:rPr>
        <w:t xml:space="preserve">hand-made </w:t>
      </w:r>
      <w:r w:rsidRPr="00826596">
        <w:rPr>
          <w:rFonts w:asciiTheme="minorHAnsi" w:hAnsiTheme="minorHAnsi" w:cstheme="minorHAnsi"/>
          <w:color w:val="222323"/>
          <w:sz w:val="22"/>
          <w:szCs w:val="22"/>
          <w:shd w:val="clear" w:color="auto" w:fill="FFFFFF"/>
        </w:rPr>
        <w:t>6.5' single-trunk Fiddle Leaf Fig tree</w:t>
      </w:r>
      <w:r w:rsidR="00826596" w:rsidRPr="00826596">
        <w:rPr>
          <w:rFonts w:asciiTheme="minorHAnsi" w:hAnsiTheme="minorHAnsi" w:cstheme="minorHAnsi"/>
          <w:color w:val="222323"/>
          <w:sz w:val="22"/>
          <w:szCs w:val="22"/>
          <w:shd w:val="clear" w:color="auto" w:fill="FFFFFF"/>
        </w:rPr>
        <w:t xml:space="preserve"> features a lush array </w:t>
      </w:r>
      <w:r w:rsidRPr="00826596">
        <w:rPr>
          <w:rFonts w:asciiTheme="minorHAnsi" w:hAnsiTheme="minorHAnsi" w:cstheme="minorHAnsi"/>
          <w:color w:val="222323"/>
          <w:sz w:val="22"/>
          <w:szCs w:val="22"/>
          <w:shd w:val="clear" w:color="auto" w:fill="FFFFFF"/>
        </w:rPr>
        <w:t xml:space="preserve">of realistic </w:t>
      </w:r>
      <w:r w:rsidR="00826596" w:rsidRPr="00826596">
        <w:rPr>
          <w:rFonts w:asciiTheme="minorHAnsi" w:hAnsiTheme="minorHAnsi" w:cstheme="minorHAnsi"/>
          <w:color w:val="222323"/>
          <w:sz w:val="22"/>
          <w:szCs w:val="22"/>
          <w:shd w:val="clear" w:color="auto" w:fill="FFFFFF"/>
        </w:rPr>
        <w:t xml:space="preserve">and varied size </w:t>
      </w:r>
      <w:r w:rsidRPr="00826596">
        <w:rPr>
          <w:rFonts w:asciiTheme="minorHAnsi" w:hAnsiTheme="minorHAnsi" w:cstheme="minorHAnsi"/>
          <w:color w:val="222323"/>
          <w:sz w:val="22"/>
          <w:szCs w:val="22"/>
          <w:shd w:val="clear" w:color="auto" w:fill="FFFFFF"/>
        </w:rPr>
        <w:t>green leaves</w:t>
      </w:r>
      <w:r w:rsidR="00826596" w:rsidRPr="00826596">
        <w:rPr>
          <w:rFonts w:asciiTheme="minorHAnsi" w:hAnsiTheme="minorHAnsi" w:cstheme="minorHAnsi"/>
          <w:color w:val="222323"/>
          <w:sz w:val="22"/>
          <w:szCs w:val="22"/>
          <w:shd w:val="clear" w:color="auto" w:fill="FFFFFF"/>
        </w:rPr>
        <w:t xml:space="preserve">. </w:t>
      </w:r>
      <w:r w:rsidR="00826596">
        <w:rPr>
          <w:rFonts w:asciiTheme="minorHAnsi" w:hAnsiTheme="minorHAnsi" w:cstheme="minorHAnsi"/>
          <w:color w:val="222323"/>
          <w:sz w:val="22"/>
          <w:szCs w:val="22"/>
          <w:shd w:val="clear" w:color="auto" w:fill="FFFFFF"/>
        </w:rPr>
        <w:t xml:space="preserve">With overall dimensions of </w:t>
      </w:r>
      <w:proofErr w:type="gramStart"/>
      <w:r w:rsidR="00826596">
        <w:rPr>
          <w:rFonts w:asciiTheme="minorHAnsi" w:hAnsiTheme="minorHAnsi" w:cstheme="minorHAnsi"/>
          <w:color w:val="222323"/>
          <w:sz w:val="22"/>
          <w:szCs w:val="22"/>
          <w:shd w:val="clear" w:color="auto" w:fill="FFFFFF"/>
        </w:rPr>
        <w:t>36”L</w:t>
      </w:r>
      <w:proofErr w:type="gramEnd"/>
      <w:r w:rsidR="00826596">
        <w:rPr>
          <w:rFonts w:asciiTheme="minorHAnsi" w:hAnsiTheme="minorHAnsi" w:cstheme="minorHAnsi"/>
          <w:color w:val="222323"/>
          <w:sz w:val="22"/>
          <w:szCs w:val="22"/>
          <w:shd w:val="clear" w:color="auto" w:fill="FFFFFF"/>
        </w:rPr>
        <w:t xml:space="preserve"> x 36”W x 78”H, this tree incorporates similar color, </w:t>
      </w:r>
      <w:r w:rsidRPr="00826596">
        <w:rPr>
          <w:rFonts w:asciiTheme="minorHAnsi" w:hAnsiTheme="minorHAnsi" w:cstheme="minorHAnsi"/>
          <w:color w:val="222323"/>
          <w:sz w:val="22"/>
          <w:szCs w:val="22"/>
          <w:shd w:val="clear" w:color="auto" w:fill="FFFFFF"/>
        </w:rPr>
        <w:t>lea</w:t>
      </w:r>
      <w:r w:rsidR="00826596">
        <w:rPr>
          <w:rFonts w:asciiTheme="minorHAnsi" w:hAnsiTheme="minorHAnsi" w:cstheme="minorHAnsi"/>
          <w:color w:val="222323"/>
          <w:sz w:val="22"/>
          <w:szCs w:val="22"/>
          <w:shd w:val="clear" w:color="auto" w:fill="FFFFFF"/>
        </w:rPr>
        <w:t xml:space="preserve">f shapes </w:t>
      </w:r>
      <w:r w:rsidRPr="00826596">
        <w:rPr>
          <w:rFonts w:asciiTheme="minorHAnsi" w:hAnsiTheme="minorHAnsi" w:cstheme="minorHAnsi"/>
          <w:color w:val="222323"/>
          <w:sz w:val="22"/>
          <w:szCs w:val="22"/>
          <w:shd w:val="clear" w:color="auto" w:fill="FFFFFF"/>
        </w:rPr>
        <w:t xml:space="preserve">and construction as </w:t>
      </w:r>
      <w:r w:rsidR="00826596">
        <w:rPr>
          <w:rFonts w:asciiTheme="minorHAnsi" w:hAnsiTheme="minorHAnsi" w:cstheme="minorHAnsi"/>
          <w:color w:val="222323"/>
          <w:sz w:val="22"/>
          <w:szCs w:val="22"/>
          <w:shd w:val="clear" w:color="auto" w:fill="FFFFFF"/>
        </w:rPr>
        <w:t xml:space="preserve">other larger designs in the Fiddle Leaf Fig tree collection. </w:t>
      </w:r>
    </w:p>
    <w:p w:rsidR="00106A3A" w:rsidRPr="00826596" w:rsidRDefault="00106A3A" w:rsidP="00BF7522">
      <w:pPr>
        <w:spacing w:line="360" w:lineRule="auto"/>
        <w:rPr>
          <w:rFonts w:asciiTheme="minorHAnsi" w:hAnsiTheme="minorHAnsi" w:cstheme="minorHAnsi"/>
          <w:sz w:val="22"/>
          <w:szCs w:val="22"/>
        </w:rPr>
      </w:pPr>
    </w:p>
    <w:p w:rsidR="00826596" w:rsidRDefault="002B77AF" w:rsidP="00BF7522">
      <w:pPr>
        <w:spacing w:line="360" w:lineRule="auto"/>
        <w:rPr>
          <w:rFonts w:asciiTheme="minorHAnsi" w:hAnsiTheme="minorHAnsi" w:cstheme="minorHAnsi"/>
          <w:sz w:val="22"/>
          <w:szCs w:val="22"/>
        </w:rPr>
      </w:pPr>
      <w:r w:rsidRPr="00826596">
        <w:rPr>
          <w:rFonts w:asciiTheme="minorHAnsi" w:hAnsiTheme="minorHAnsi" w:cstheme="minorHAnsi"/>
          <w:sz w:val="22"/>
          <w:szCs w:val="22"/>
        </w:rPr>
        <w:t xml:space="preserve">For more information about New Growth Designs contact sales@newgrowthdesigns.com or </w:t>
      </w:r>
    </w:p>
    <w:p w:rsidR="008F418B" w:rsidRPr="00826596" w:rsidRDefault="002B77AF" w:rsidP="00BF7522">
      <w:pPr>
        <w:spacing w:line="360" w:lineRule="auto"/>
        <w:rPr>
          <w:rFonts w:asciiTheme="minorHAnsi" w:hAnsiTheme="minorHAnsi" w:cstheme="minorHAnsi"/>
          <w:sz w:val="22"/>
          <w:szCs w:val="22"/>
        </w:rPr>
      </w:pPr>
      <w:r w:rsidRPr="00826596">
        <w:rPr>
          <w:rFonts w:asciiTheme="minorHAnsi" w:hAnsiTheme="minorHAnsi" w:cstheme="minorHAnsi"/>
          <w:sz w:val="22"/>
          <w:szCs w:val="22"/>
        </w:rPr>
        <w:t xml:space="preserve">252-752-6195. </w:t>
      </w:r>
    </w:p>
    <w:p w:rsidR="008F418B" w:rsidRPr="00826596" w:rsidRDefault="00BF7522" w:rsidP="008F418B">
      <w:pPr>
        <w:spacing w:line="320" w:lineRule="exact"/>
        <w:rPr>
          <w:rFonts w:asciiTheme="minorHAnsi" w:hAnsiTheme="minorHAnsi" w:cstheme="minorHAnsi"/>
          <w:sz w:val="22"/>
          <w:szCs w:val="22"/>
        </w:rPr>
      </w:pPr>
      <w:r w:rsidRPr="00826596">
        <w:rPr>
          <w:rFonts w:asciiTheme="minorHAnsi" w:hAnsiTheme="minorHAnsi" w:cstheme="minorHAnsi"/>
          <w:sz w:val="22"/>
          <w:szCs w:val="22"/>
        </w:rPr>
        <w:t xml:space="preserve"># # </w:t>
      </w:r>
    </w:p>
    <w:p w:rsidR="00BF7522" w:rsidRDefault="00B8511E" w:rsidP="00BF7522">
      <w:pPr>
        <w:spacing w:line="320" w:lineRule="exact"/>
        <w:rPr>
          <w:rFonts w:asciiTheme="minorHAnsi" w:hAnsiTheme="minorHAnsi" w:cstheme="minorHAnsi"/>
          <w:sz w:val="22"/>
          <w:szCs w:val="22"/>
        </w:rPr>
      </w:pPr>
      <w:r w:rsidRPr="00826596">
        <w:rPr>
          <w:rFonts w:asciiTheme="minorHAnsi" w:hAnsiTheme="minorHAnsi" w:cstheme="minorHAnsi"/>
          <w:sz w:val="22"/>
          <w:szCs w:val="22"/>
        </w:rPr>
        <w:t xml:space="preserve">EDITORIAL ASSETS: </w:t>
      </w:r>
      <w:r w:rsidR="00106A3A" w:rsidRPr="00826596">
        <w:rPr>
          <w:rFonts w:asciiTheme="minorHAnsi" w:hAnsiTheme="minorHAnsi" w:cstheme="minorHAnsi"/>
          <w:sz w:val="22"/>
          <w:szCs w:val="22"/>
        </w:rPr>
        <w:t xml:space="preserve"> </w:t>
      </w:r>
      <w:hyperlink r:id="rId9" w:history="1">
        <w:r w:rsidR="00106A3A" w:rsidRPr="0097119B">
          <w:rPr>
            <w:rStyle w:val="Hyperlink"/>
            <w:rFonts w:asciiTheme="minorHAnsi" w:hAnsiTheme="minorHAnsi" w:cstheme="minorHAnsi"/>
            <w:sz w:val="22"/>
            <w:szCs w:val="22"/>
          </w:rPr>
          <w:t>Click here</w:t>
        </w:r>
      </w:hyperlink>
      <w:r w:rsidR="00106A3A" w:rsidRPr="00826596">
        <w:rPr>
          <w:rFonts w:asciiTheme="minorHAnsi" w:hAnsiTheme="minorHAnsi" w:cstheme="minorHAnsi"/>
          <w:sz w:val="22"/>
          <w:szCs w:val="22"/>
        </w:rPr>
        <w:t xml:space="preserve"> fo</w:t>
      </w:r>
      <w:r w:rsidRPr="00826596">
        <w:rPr>
          <w:rFonts w:asciiTheme="minorHAnsi" w:hAnsiTheme="minorHAnsi" w:cstheme="minorHAnsi"/>
          <w:sz w:val="22"/>
          <w:szCs w:val="22"/>
        </w:rPr>
        <w:t xml:space="preserve">r word doc and images. </w:t>
      </w:r>
    </w:p>
    <w:p w:rsidR="00826596" w:rsidRPr="00826596" w:rsidRDefault="00826596" w:rsidP="00BF7522">
      <w:pPr>
        <w:spacing w:line="320" w:lineRule="exact"/>
        <w:rPr>
          <w:rFonts w:asciiTheme="minorHAnsi" w:hAnsiTheme="minorHAnsi" w:cstheme="minorHAnsi"/>
          <w:sz w:val="22"/>
          <w:szCs w:val="22"/>
        </w:rPr>
      </w:pPr>
    </w:p>
    <w:p w:rsidR="00BF7522" w:rsidRPr="00826596" w:rsidRDefault="00BF7522" w:rsidP="00BF7522">
      <w:pPr>
        <w:spacing w:line="320" w:lineRule="exact"/>
        <w:rPr>
          <w:rFonts w:asciiTheme="minorHAnsi" w:hAnsiTheme="minorHAnsi" w:cstheme="minorHAnsi"/>
          <w:b/>
          <w:sz w:val="22"/>
          <w:szCs w:val="22"/>
        </w:rPr>
      </w:pPr>
      <w:r w:rsidRPr="00826596">
        <w:rPr>
          <w:rFonts w:asciiTheme="minorHAnsi" w:hAnsiTheme="minorHAnsi" w:cstheme="minorHAnsi"/>
          <w:b/>
          <w:sz w:val="22"/>
          <w:szCs w:val="22"/>
        </w:rPr>
        <w:t>About New Growth Designs.</w:t>
      </w:r>
    </w:p>
    <w:p w:rsidR="00CB6313" w:rsidRPr="004B0B23" w:rsidRDefault="00F46685" w:rsidP="00826596">
      <w:pPr>
        <w:rPr>
          <w:rFonts w:asciiTheme="minorHAnsi" w:hAnsiTheme="minorHAnsi" w:cstheme="minorHAnsi"/>
          <w:b/>
          <w:color w:val="000000" w:themeColor="text1"/>
          <w:sz w:val="20"/>
          <w:szCs w:val="20"/>
        </w:rPr>
      </w:pPr>
      <w:r w:rsidRPr="00F46685">
        <w:rPr>
          <w:rFonts w:asciiTheme="minorHAnsi" w:hAnsiTheme="minorHAnsi" w:cstheme="minorHAnsi"/>
          <w:color w:val="000000" w:themeColor="text1"/>
          <w:sz w:val="20"/>
          <w:szCs w:val="20"/>
        </w:rPr>
        <w:t>New Growth Designs</w:t>
      </w:r>
      <w:r w:rsidR="00475BC6">
        <w:rPr>
          <w:rFonts w:asciiTheme="minorHAnsi" w:hAnsiTheme="minorHAnsi" w:cstheme="minorHAnsi"/>
          <w:color w:val="000000" w:themeColor="text1"/>
          <w:sz w:val="20"/>
          <w:szCs w:val="20"/>
        </w:rPr>
        <w:t xml:space="preserve">, </w:t>
      </w:r>
      <w:r w:rsidR="004B0B23" w:rsidRPr="00F46685">
        <w:rPr>
          <w:rFonts w:asciiTheme="minorHAnsi" w:hAnsiTheme="minorHAnsi" w:cstheme="minorHAnsi"/>
          <w:color w:val="000000" w:themeColor="text1"/>
          <w:sz w:val="20"/>
          <w:szCs w:val="20"/>
        </w:rPr>
        <w:t>a family-owned business</w:t>
      </w:r>
      <w:r w:rsidR="004B0B23">
        <w:rPr>
          <w:rFonts w:asciiTheme="minorHAnsi" w:hAnsiTheme="minorHAnsi" w:cstheme="minorHAnsi"/>
          <w:color w:val="000000" w:themeColor="text1"/>
          <w:sz w:val="20"/>
          <w:szCs w:val="20"/>
        </w:rPr>
        <w:t xml:space="preserve">, </w:t>
      </w:r>
      <w:r w:rsidR="004B0B23" w:rsidRPr="00F46685">
        <w:rPr>
          <w:rFonts w:asciiTheme="minorHAnsi" w:hAnsiTheme="minorHAnsi" w:cstheme="minorHAnsi"/>
          <w:color w:val="000000" w:themeColor="text1"/>
          <w:sz w:val="20"/>
          <w:szCs w:val="20"/>
        </w:rPr>
        <w:t>remains committed to being the best</w:t>
      </w:r>
      <w:r w:rsidR="004B0B23">
        <w:rPr>
          <w:rFonts w:asciiTheme="minorHAnsi" w:hAnsiTheme="minorHAnsi" w:cstheme="minorHAnsi"/>
          <w:color w:val="000000" w:themeColor="text1"/>
          <w:sz w:val="20"/>
          <w:szCs w:val="20"/>
        </w:rPr>
        <w:t xml:space="preserve"> resource for permanent botanicals. S</w:t>
      </w:r>
      <w:r w:rsidR="00475BC6">
        <w:rPr>
          <w:rFonts w:asciiTheme="minorHAnsi" w:hAnsiTheme="minorHAnsi" w:cstheme="minorHAnsi"/>
          <w:color w:val="000000" w:themeColor="text1"/>
          <w:sz w:val="20"/>
          <w:szCs w:val="20"/>
        </w:rPr>
        <w:t xml:space="preserve">tarted by floral artist, Ed Glenn, </w:t>
      </w:r>
      <w:r w:rsidR="004B0B23">
        <w:rPr>
          <w:rFonts w:asciiTheme="minorHAnsi" w:hAnsiTheme="minorHAnsi" w:cstheme="minorHAnsi"/>
          <w:color w:val="000000" w:themeColor="text1"/>
          <w:sz w:val="20"/>
          <w:szCs w:val="20"/>
        </w:rPr>
        <w:t xml:space="preserve">the primary mission of New Growth Designs was to be a source for incredibly lifelike permanent botanicals with each stem, leaf and bloom exhibiting natural beauty.  Constructed in the USA by true artisans, each product incorporates the finest in materials including proprietary </w:t>
      </w:r>
      <w:proofErr w:type="spellStart"/>
      <w:r w:rsidR="004B0B23">
        <w:rPr>
          <w:rFonts w:asciiTheme="minorHAnsi" w:hAnsiTheme="minorHAnsi" w:cstheme="minorHAnsi"/>
          <w:color w:val="000000" w:themeColor="text1"/>
          <w:sz w:val="20"/>
          <w:szCs w:val="20"/>
        </w:rPr>
        <w:t>Enduraleaf</w:t>
      </w:r>
      <w:proofErr w:type="spellEnd"/>
      <w:r w:rsidR="004B0B23">
        <w:rPr>
          <w:rFonts w:asciiTheme="minorHAnsi" w:hAnsiTheme="minorHAnsi" w:cstheme="minorHAnsi"/>
          <w:color w:val="000000" w:themeColor="text1"/>
          <w:sz w:val="20"/>
          <w:szCs w:val="20"/>
        </w:rPr>
        <w:t>® and</w:t>
      </w:r>
      <w:r w:rsidR="00BF7522">
        <w:rPr>
          <w:rFonts w:asciiTheme="minorHAnsi" w:hAnsiTheme="minorHAnsi" w:cstheme="minorHAnsi"/>
          <w:color w:val="000000" w:themeColor="text1"/>
          <w:sz w:val="20"/>
          <w:szCs w:val="20"/>
        </w:rPr>
        <w:t xml:space="preserve"> </w:t>
      </w:r>
      <w:proofErr w:type="spellStart"/>
      <w:r w:rsidR="00BF7522">
        <w:rPr>
          <w:rFonts w:asciiTheme="minorHAnsi" w:hAnsiTheme="minorHAnsi" w:cstheme="minorHAnsi"/>
          <w:color w:val="000000" w:themeColor="text1"/>
          <w:sz w:val="20"/>
          <w:szCs w:val="20"/>
        </w:rPr>
        <w:t>Durt</w:t>
      </w:r>
      <w:proofErr w:type="spellEnd"/>
      <w:r w:rsidR="00BF7522">
        <w:rPr>
          <w:rFonts w:asciiTheme="minorHAnsi" w:hAnsiTheme="minorHAnsi" w:cstheme="minorHAnsi"/>
          <w:color w:val="000000" w:themeColor="text1"/>
          <w:sz w:val="20"/>
          <w:szCs w:val="20"/>
        </w:rPr>
        <w:t>®.</w:t>
      </w:r>
    </w:p>
    <w:sectPr w:rsidR="00CB6313" w:rsidRPr="004B0B23" w:rsidSect="007A5579">
      <w:headerReference w:type="default" r:id="rId10"/>
      <w:footerReference w:type="default" r:id="rId11"/>
      <w:pgSz w:w="12240" w:h="15840"/>
      <w:pgMar w:top="1440" w:right="1440" w:bottom="1323" w:left="1440" w:header="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A29" w:rsidRDefault="009B4A29" w:rsidP="00001F01">
      <w:r>
        <w:separator/>
      </w:r>
    </w:p>
  </w:endnote>
  <w:endnote w:type="continuationSeparator" w:id="0">
    <w:p w:rsidR="009B4A29" w:rsidRDefault="009B4A29" w:rsidP="00001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CA9" w:rsidRDefault="00106A3A" w:rsidP="00106A3A">
    <w:pPr>
      <w:jc w:val="center"/>
      <w:rPr>
        <w:rFonts w:ascii="Arial" w:hAnsi="Arial" w:cs="Arial"/>
        <w:sz w:val="18"/>
        <w:szCs w:val="18"/>
      </w:rPr>
    </w:pPr>
    <w:r>
      <w:rPr>
        <w:rFonts w:ascii="Arial" w:hAnsi="Arial" w:cs="Arial"/>
        <w:sz w:val="18"/>
        <w:szCs w:val="18"/>
      </w:rPr>
      <w:t>225 Martin Street</w:t>
    </w:r>
    <w:r w:rsidRPr="00E84CA9">
      <w:rPr>
        <w:rFonts w:ascii="Arial" w:hAnsi="Arial" w:cs="Arial"/>
        <w:sz w:val="20"/>
        <w:szCs w:val="20"/>
      </w:rPr>
      <w:t xml:space="preserve">   </w:t>
    </w:r>
    <w:r w:rsidRPr="00E84CA9">
      <w:rPr>
        <w:rFonts w:ascii="Arial" w:hAnsi="Arial" w:cs="Arial"/>
        <w:sz w:val="28"/>
        <w:szCs w:val="28"/>
      </w:rPr>
      <w:t>I</w:t>
    </w:r>
    <w:r w:rsidRPr="00E84CA9">
      <w:rPr>
        <w:rFonts w:ascii="Arial" w:hAnsi="Arial" w:cs="Arial"/>
        <w:sz w:val="20"/>
        <w:szCs w:val="20"/>
      </w:rPr>
      <w:t xml:space="preserve">   </w:t>
    </w:r>
    <w:r w:rsidR="00EC750F">
      <w:rPr>
        <w:rFonts w:ascii="Arial" w:hAnsi="Arial" w:cs="Arial"/>
        <w:sz w:val="18"/>
        <w:szCs w:val="18"/>
      </w:rPr>
      <w:t xml:space="preserve">Greenville, North Carolina.  </w:t>
    </w:r>
    <w:proofErr w:type="gramStart"/>
    <w:r w:rsidR="00EC750F">
      <w:rPr>
        <w:rFonts w:ascii="Arial" w:hAnsi="Arial" w:cs="Arial"/>
        <w:sz w:val="18"/>
        <w:szCs w:val="18"/>
      </w:rPr>
      <w:t>27834  USA</w:t>
    </w:r>
    <w:proofErr w:type="gramEnd"/>
    <w:r>
      <w:rPr>
        <w:rFonts w:ascii="Arial" w:hAnsi="Arial" w:cs="Arial"/>
        <w:sz w:val="18"/>
        <w:szCs w:val="18"/>
      </w:rPr>
      <w:t xml:space="preserve"> </w:t>
    </w:r>
    <w:r w:rsidRPr="00E84CA9">
      <w:rPr>
        <w:rFonts w:ascii="Arial" w:hAnsi="Arial" w:cs="Arial"/>
        <w:sz w:val="20"/>
        <w:szCs w:val="20"/>
      </w:rPr>
      <w:t xml:space="preserve">   </w:t>
    </w:r>
    <w:r w:rsidRPr="00E84CA9">
      <w:rPr>
        <w:rFonts w:ascii="Arial" w:hAnsi="Arial" w:cs="Arial"/>
        <w:sz w:val="28"/>
        <w:szCs w:val="28"/>
      </w:rPr>
      <w:t>I</w:t>
    </w:r>
    <w:r w:rsidRPr="00E84CA9">
      <w:rPr>
        <w:rFonts w:ascii="Arial" w:hAnsi="Arial" w:cs="Arial"/>
        <w:sz w:val="20"/>
        <w:szCs w:val="20"/>
      </w:rPr>
      <w:t xml:space="preserve">   </w:t>
    </w:r>
    <w:r w:rsidR="00E84CA9" w:rsidRPr="00E84CA9">
      <w:rPr>
        <w:rFonts w:ascii="Arial" w:hAnsi="Arial" w:cs="Arial"/>
        <w:sz w:val="18"/>
        <w:szCs w:val="18"/>
      </w:rPr>
      <w:t>P. 252.752.6195</w:t>
    </w:r>
    <w:r w:rsidR="00E84CA9" w:rsidRPr="00E84CA9">
      <w:rPr>
        <w:rFonts w:ascii="Arial" w:hAnsi="Arial" w:cs="Arial"/>
        <w:sz w:val="20"/>
        <w:szCs w:val="20"/>
      </w:rPr>
      <w:t xml:space="preserve">   </w:t>
    </w:r>
    <w:r w:rsidR="00E84CA9" w:rsidRPr="00E84CA9">
      <w:rPr>
        <w:rFonts w:ascii="Arial" w:hAnsi="Arial" w:cs="Arial"/>
        <w:sz w:val="28"/>
        <w:szCs w:val="28"/>
      </w:rPr>
      <w:t>I</w:t>
    </w:r>
    <w:r w:rsidR="00E84CA9" w:rsidRPr="00E84CA9">
      <w:rPr>
        <w:rFonts w:ascii="Arial" w:hAnsi="Arial" w:cs="Arial"/>
        <w:sz w:val="20"/>
        <w:szCs w:val="20"/>
      </w:rPr>
      <w:t xml:space="preserve">   </w:t>
    </w:r>
    <w:r w:rsidR="00E84CA9" w:rsidRPr="00E84CA9">
      <w:rPr>
        <w:rFonts w:ascii="Arial" w:hAnsi="Arial" w:cs="Arial"/>
        <w:sz w:val="18"/>
        <w:szCs w:val="18"/>
      </w:rPr>
      <w:t>F. 252.752.2411</w:t>
    </w:r>
  </w:p>
  <w:p w:rsidR="0062350D" w:rsidRPr="0062350D" w:rsidRDefault="0062350D" w:rsidP="00E84CA9">
    <w:pPr>
      <w:jc w:val="center"/>
      <w:rPr>
        <w:rFonts w:ascii="Arial" w:hAnsi="Arial" w:cs="Arial"/>
        <w:sz w:val="13"/>
        <w:szCs w:val="13"/>
      </w:rPr>
    </w:pPr>
  </w:p>
  <w:p w:rsidR="00E84CA9" w:rsidRPr="00E84CA9" w:rsidRDefault="00E84CA9" w:rsidP="00E84CA9">
    <w:pPr>
      <w:jc w:val="center"/>
      <w:rPr>
        <w:rFonts w:ascii="Arial" w:hAnsi="Arial" w:cs="Arial"/>
        <w:sz w:val="20"/>
        <w:szCs w:val="20"/>
      </w:rPr>
    </w:pPr>
    <w:r w:rsidRPr="00E84CA9">
      <w:rPr>
        <w:rFonts w:ascii="Arial" w:hAnsi="Arial" w:cs="Arial"/>
        <w:sz w:val="20"/>
        <w:szCs w:val="20"/>
      </w:rPr>
      <w:t>new</w:t>
    </w:r>
    <w:r w:rsidRPr="00E84CA9">
      <w:rPr>
        <w:rFonts w:ascii="Arial" w:hAnsi="Arial" w:cs="Arial"/>
        <w:b/>
        <w:sz w:val="20"/>
        <w:szCs w:val="20"/>
      </w:rPr>
      <w:t>growth</w:t>
    </w:r>
    <w:r w:rsidRPr="00E84CA9">
      <w:rPr>
        <w:rFonts w:ascii="Arial" w:hAnsi="Arial" w:cs="Arial"/>
        <w:sz w:val="20"/>
        <w:szCs w:val="20"/>
      </w:rPr>
      <w:t>designs.com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A29" w:rsidRDefault="009B4A29" w:rsidP="00001F01">
      <w:r>
        <w:separator/>
      </w:r>
    </w:p>
  </w:footnote>
  <w:footnote w:type="continuationSeparator" w:id="0">
    <w:p w:rsidR="009B4A29" w:rsidRDefault="009B4A29" w:rsidP="00001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1F01" w:rsidRPr="007A5579" w:rsidRDefault="007A5579" w:rsidP="007A5579">
    <w:pPr>
      <w:pStyle w:val="Header"/>
      <w:jc w:val="center"/>
    </w:pPr>
    <w:r>
      <w:rPr>
        <w:noProof/>
      </w:rPr>
      <w:drawing>
        <wp:inline distT="0" distB="0" distL="0" distR="0">
          <wp:extent cx="4572000" cy="118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GD Logo.jpg"/>
                  <pic:cNvPicPr/>
                </pic:nvPicPr>
                <pic:blipFill>
                  <a:blip r:embed="rId1">
                    <a:extLst>
                      <a:ext uri="{28A0092B-C50C-407E-A947-70E740481C1C}">
                        <a14:useLocalDpi xmlns:a14="http://schemas.microsoft.com/office/drawing/2010/main" val="0"/>
                      </a:ext>
                    </a:extLst>
                  </a:blip>
                  <a:stretch>
                    <a:fillRect/>
                  </a:stretch>
                </pic:blipFill>
                <pic:spPr>
                  <a:xfrm>
                    <a:off x="0" y="0"/>
                    <a:ext cx="4572000" cy="1181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41E50"/>
    <w:multiLevelType w:val="multilevel"/>
    <w:tmpl w:val="3C70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545F35"/>
    <w:multiLevelType w:val="multilevel"/>
    <w:tmpl w:val="A3BA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11C82"/>
    <w:multiLevelType w:val="multilevel"/>
    <w:tmpl w:val="D7A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01"/>
    <w:rsid w:val="00000DE8"/>
    <w:rsid w:val="00001E47"/>
    <w:rsid w:val="00001F01"/>
    <w:rsid w:val="00004BC8"/>
    <w:rsid w:val="00005D4F"/>
    <w:rsid w:val="00006810"/>
    <w:rsid w:val="000174CB"/>
    <w:rsid w:val="000456E3"/>
    <w:rsid w:val="00052B6E"/>
    <w:rsid w:val="0006281F"/>
    <w:rsid w:val="00084B73"/>
    <w:rsid w:val="000870C4"/>
    <w:rsid w:val="000A4DC5"/>
    <w:rsid w:val="000B026B"/>
    <w:rsid w:val="000B0751"/>
    <w:rsid w:val="000B1C69"/>
    <w:rsid w:val="000B7A8B"/>
    <w:rsid w:val="000C237F"/>
    <w:rsid w:val="000C246D"/>
    <w:rsid w:val="000D0CFF"/>
    <w:rsid w:val="000D6147"/>
    <w:rsid w:val="000D793D"/>
    <w:rsid w:val="000E07DA"/>
    <w:rsid w:val="000E6149"/>
    <w:rsid w:val="000E761C"/>
    <w:rsid w:val="00106A3A"/>
    <w:rsid w:val="00107C5C"/>
    <w:rsid w:val="0012102F"/>
    <w:rsid w:val="00130C8E"/>
    <w:rsid w:val="0013661E"/>
    <w:rsid w:val="001447EA"/>
    <w:rsid w:val="00166AC9"/>
    <w:rsid w:val="00170F4C"/>
    <w:rsid w:val="0017153B"/>
    <w:rsid w:val="00171A42"/>
    <w:rsid w:val="0017202B"/>
    <w:rsid w:val="00177E81"/>
    <w:rsid w:val="001A7DA7"/>
    <w:rsid w:val="001B5332"/>
    <w:rsid w:val="001C3EFC"/>
    <w:rsid w:val="001C4A74"/>
    <w:rsid w:val="001C5B8A"/>
    <w:rsid w:val="001C5C22"/>
    <w:rsid w:val="001D2A7C"/>
    <w:rsid w:val="001D3FA8"/>
    <w:rsid w:val="001D53B9"/>
    <w:rsid w:val="001E0874"/>
    <w:rsid w:val="00213556"/>
    <w:rsid w:val="00220DBD"/>
    <w:rsid w:val="002301AF"/>
    <w:rsid w:val="002352B1"/>
    <w:rsid w:val="00240AA8"/>
    <w:rsid w:val="0025135A"/>
    <w:rsid w:val="00255672"/>
    <w:rsid w:val="00261DF1"/>
    <w:rsid w:val="002746E4"/>
    <w:rsid w:val="00292294"/>
    <w:rsid w:val="0029243C"/>
    <w:rsid w:val="002946CC"/>
    <w:rsid w:val="002A125C"/>
    <w:rsid w:val="002B12CB"/>
    <w:rsid w:val="002B2432"/>
    <w:rsid w:val="002B77AF"/>
    <w:rsid w:val="002C6B1C"/>
    <w:rsid w:val="002D130E"/>
    <w:rsid w:val="002E0EC1"/>
    <w:rsid w:val="002E2AE9"/>
    <w:rsid w:val="003003F8"/>
    <w:rsid w:val="003228F7"/>
    <w:rsid w:val="00331A5B"/>
    <w:rsid w:val="003653DB"/>
    <w:rsid w:val="003679AC"/>
    <w:rsid w:val="00371AAB"/>
    <w:rsid w:val="00382737"/>
    <w:rsid w:val="00396E54"/>
    <w:rsid w:val="003A314B"/>
    <w:rsid w:val="003A4A92"/>
    <w:rsid w:val="003C08DE"/>
    <w:rsid w:val="003C3494"/>
    <w:rsid w:val="003C7A85"/>
    <w:rsid w:val="003D2A49"/>
    <w:rsid w:val="003E0827"/>
    <w:rsid w:val="003E31D2"/>
    <w:rsid w:val="003E486A"/>
    <w:rsid w:val="003E593D"/>
    <w:rsid w:val="003F675E"/>
    <w:rsid w:val="003F6A14"/>
    <w:rsid w:val="00401E84"/>
    <w:rsid w:val="00403168"/>
    <w:rsid w:val="004048B4"/>
    <w:rsid w:val="0040556F"/>
    <w:rsid w:val="004226FA"/>
    <w:rsid w:val="0043524E"/>
    <w:rsid w:val="00436086"/>
    <w:rsid w:val="00445C92"/>
    <w:rsid w:val="004461B9"/>
    <w:rsid w:val="00452D13"/>
    <w:rsid w:val="00453946"/>
    <w:rsid w:val="00455EFE"/>
    <w:rsid w:val="00475BC6"/>
    <w:rsid w:val="00482F1C"/>
    <w:rsid w:val="0049293F"/>
    <w:rsid w:val="00494D15"/>
    <w:rsid w:val="004B0B23"/>
    <w:rsid w:val="004B4E78"/>
    <w:rsid w:val="004C1696"/>
    <w:rsid w:val="004C4799"/>
    <w:rsid w:val="004C7859"/>
    <w:rsid w:val="004F4CB4"/>
    <w:rsid w:val="0050184B"/>
    <w:rsid w:val="00505A48"/>
    <w:rsid w:val="00511756"/>
    <w:rsid w:val="0053396D"/>
    <w:rsid w:val="0053448E"/>
    <w:rsid w:val="00534519"/>
    <w:rsid w:val="00546C02"/>
    <w:rsid w:val="00557AAA"/>
    <w:rsid w:val="0056043A"/>
    <w:rsid w:val="00573540"/>
    <w:rsid w:val="00575E36"/>
    <w:rsid w:val="00577715"/>
    <w:rsid w:val="005A75DB"/>
    <w:rsid w:val="005B226E"/>
    <w:rsid w:val="005B7EB9"/>
    <w:rsid w:val="005D17A7"/>
    <w:rsid w:val="005D20B9"/>
    <w:rsid w:val="005F0F2C"/>
    <w:rsid w:val="00602224"/>
    <w:rsid w:val="00606D58"/>
    <w:rsid w:val="00615019"/>
    <w:rsid w:val="0062350D"/>
    <w:rsid w:val="00635976"/>
    <w:rsid w:val="00641EAB"/>
    <w:rsid w:val="00643533"/>
    <w:rsid w:val="00643F75"/>
    <w:rsid w:val="006476A7"/>
    <w:rsid w:val="00647847"/>
    <w:rsid w:val="00650C07"/>
    <w:rsid w:val="00651D4B"/>
    <w:rsid w:val="00652608"/>
    <w:rsid w:val="00656F8D"/>
    <w:rsid w:val="00657534"/>
    <w:rsid w:val="006622BD"/>
    <w:rsid w:val="006668AF"/>
    <w:rsid w:val="006A2EB9"/>
    <w:rsid w:val="006C3265"/>
    <w:rsid w:val="006D1810"/>
    <w:rsid w:val="006E2BA8"/>
    <w:rsid w:val="00700A43"/>
    <w:rsid w:val="00701CED"/>
    <w:rsid w:val="007215C6"/>
    <w:rsid w:val="00725BA9"/>
    <w:rsid w:val="00733208"/>
    <w:rsid w:val="00733B25"/>
    <w:rsid w:val="00733B8C"/>
    <w:rsid w:val="007525D7"/>
    <w:rsid w:val="00753B3C"/>
    <w:rsid w:val="00756E5A"/>
    <w:rsid w:val="0076384F"/>
    <w:rsid w:val="0078575A"/>
    <w:rsid w:val="007A3A28"/>
    <w:rsid w:val="007A5579"/>
    <w:rsid w:val="007B219B"/>
    <w:rsid w:val="007B6288"/>
    <w:rsid w:val="007C2991"/>
    <w:rsid w:val="007E5B2E"/>
    <w:rsid w:val="007F19F1"/>
    <w:rsid w:val="00810B6F"/>
    <w:rsid w:val="00815B15"/>
    <w:rsid w:val="008169E5"/>
    <w:rsid w:val="00826596"/>
    <w:rsid w:val="008374E4"/>
    <w:rsid w:val="008424E8"/>
    <w:rsid w:val="008553E8"/>
    <w:rsid w:val="008636F0"/>
    <w:rsid w:val="00866E79"/>
    <w:rsid w:val="0087234F"/>
    <w:rsid w:val="00877CFE"/>
    <w:rsid w:val="00880CFD"/>
    <w:rsid w:val="00885A97"/>
    <w:rsid w:val="00897DB2"/>
    <w:rsid w:val="008A0922"/>
    <w:rsid w:val="008A7573"/>
    <w:rsid w:val="008B03CD"/>
    <w:rsid w:val="008B09CD"/>
    <w:rsid w:val="008B2751"/>
    <w:rsid w:val="008B7425"/>
    <w:rsid w:val="008C20D2"/>
    <w:rsid w:val="008C2ED1"/>
    <w:rsid w:val="008C3171"/>
    <w:rsid w:val="008D2E4E"/>
    <w:rsid w:val="008D68D9"/>
    <w:rsid w:val="008E15FE"/>
    <w:rsid w:val="008F418B"/>
    <w:rsid w:val="00914C0B"/>
    <w:rsid w:val="00917E4D"/>
    <w:rsid w:val="00922823"/>
    <w:rsid w:val="00930E31"/>
    <w:rsid w:val="009323D0"/>
    <w:rsid w:val="00934829"/>
    <w:rsid w:val="009407E7"/>
    <w:rsid w:val="00942EC8"/>
    <w:rsid w:val="00962D1D"/>
    <w:rsid w:val="00964557"/>
    <w:rsid w:val="00966BAA"/>
    <w:rsid w:val="0097119B"/>
    <w:rsid w:val="00973922"/>
    <w:rsid w:val="00977079"/>
    <w:rsid w:val="00980917"/>
    <w:rsid w:val="0098774F"/>
    <w:rsid w:val="00992FF3"/>
    <w:rsid w:val="009957B7"/>
    <w:rsid w:val="009A0F2B"/>
    <w:rsid w:val="009A1041"/>
    <w:rsid w:val="009A1F87"/>
    <w:rsid w:val="009A3716"/>
    <w:rsid w:val="009A637E"/>
    <w:rsid w:val="009A7CEB"/>
    <w:rsid w:val="009B4A29"/>
    <w:rsid w:val="009B693A"/>
    <w:rsid w:val="009D261A"/>
    <w:rsid w:val="00A00FC2"/>
    <w:rsid w:val="00A04459"/>
    <w:rsid w:val="00A142D2"/>
    <w:rsid w:val="00A36FB0"/>
    <w:rsid w:val="00A44038"/>
    <w:rsid w:val="00A536C8"/>
    <w:rsid w:val="00A808FF"/>
    <w:rsid w:val="00A809A8"/>
    <w:rsid w:val="00A81AAA"/>
    <w:rsid w:val="00A87D30"/>
    <w:rsid w:val="00A96CEC"/>
    <w:rsid w:val="00AA659C"/>
    <w:rsid w:val="00AB2698"/>
    <w:rsid w:val="00AB63C9"/>
    <w:rsid w:val="00AB777C"/>
    <w:rsid w:val="00AC7EE7"/>
    <w:rsid w:val="00AE1278"/>
    <w:rsid w:val="00AE3BFB"/>
    <w:rsid w:val="00AE48C1"/>
    <w:rsid w:val="00AE78CC"/>
    <w:rsid w:val="00AE79F9"/>
    <w:rsid w:val="00B13151"/>
    <w:rsid w:val="00B2528C"/>
    <w:rsid w:val="00B25974"/>
    <w:rsid w:val="00B300E8"/>
    <w:rsid w:val="00B43C85"/>
    <w:rsid w:val="00B44395"/>
    <w:rsid w:val="00B5662B"/>
    <w:rsid w:val="00B605A4"/>
    <w:rsid w:val="00B77FCD"/>
    <w:rsid w:val="00B84D43"/>
    <w:rsid w:val="00B8511E"/>
    <w:rsid w:val="00B918AD"/>
    <w:rsid w:val="00B91DE0"/>
    <w:rsid w:val="00B970BE"/>
    <w:rsid w:val="00BA179C"/>
    <w:rsid w:val="00BA2E32"/>
    <w:rsid w:val="00BB4EBA"/>
    <w:rsid w:val="00BB67BE"/>
    <w:rsid w:val="00BC082F"/>
    <w:rsid w:val="00BC20FC"/>
    <w:rsid w:val="00BD292C"/>
    <w:rsid w:val="00BD2D10"/>
    <w:rsid w:val="00BD5995"/>
    <w:rsid w:val="00BF0145"/>
    <w:rsid w:val="00BF3D54"/>
    <w:rsid w:val="00BF7522"/>
    <w:rsid w:val="00BF758C"/>
    <w:rsid w:val="00C14ADB"/>
    <w:rsid w:val="00C21D27"/>
    <w:rsid w:val="00C316B2"/>
    <w:rsid w:val="00C345B8"/>
    <w:rsid w:val="00C37E9E"/>
    <w:rsid w:val="00C4476C"/>
    <w:rsid w:val="00C44D73"/>
    <w:rsid w:val="00C5459E"/>
    <w:rsid w:val="00C54703"/>
    <w:rsid w:val="00C54AC5"/>
    <w:rsid w:val="00C73A16"/>
    <w:rsid w:val="00C80D65"/>
    <w:rsid w:val="00C85401"/>
    <w:rsid w:val="00C86E3D"/>
    <w:rsid w:val="00C93E5A"/>
    <w:rsid w:val="00CA112D"/>
    <w:rsid w:val="00CA2C31"/>
    <w:rsid w:val="00CA46FD"/>
    <w:rsid w:val="00CA59E2"/>
    <w:rsid w:val="00CA5DFC"/>
    <w:rsid w:val="00CB2861"/>
    <w:rsid w:val="00CB5EA0"/>
    <w:rsid w:val="00CB5F4D"/>
    <w:rsid w:val="00CB6313"/>
    <w:rsid w:val="00CC6B37"/>
    <w:rsid w:val="00CD60AB"/>
    <w:rsid w:val="00CE5E11"/>
    <w:rsid w:val="00CE66D9"/>
    <w:rsid w:val="00D11949"/>
    <w:rsid w:val="00D34B70"/>
    <w:rsid w:val="00D55E42"/>
    <w:rsid w:val="00D63781"/>
    <w:rsid w:val="00D92D3D"/>
    <w:rsid w:val="00DA3817"/>
    <w:rsid w:val="00DB41B5"/>
    <w:rsid w:val="00DC5904"/>
    <w:rsid w:val="00DD62EC"/>
    <w:rsid w:val="00DE2B30"/>
    <w:rsid w:val="00DE3491"/>
    <w:rsid w:val="00DE716D"/>
    <w:rsid w:val="00DF2ACA"/>
    <w:rsid w:val="00E11BDB"/>
    <w:rsid w:val="00E12D2C"/>
    <w:rsid w:val="00E14DF3"/>
    <w:rsid w:val="00E15933"/>
    <w:rsid w:val="00E1616E"/>
    <w:rsid w:val="00E16A7E"/>
    <w:rsid w:val="00E2697B"/>
    <w:rsid w:val="00E26C85"/>
    <w:rsid w:val="00E302BA"/>
    <w:rsid w:val="00E401E6"/>
    <w:rsid w:val="00E408A0"/>
    <w:rsid w:val="00E45C0D"/>
    <w:rsid w:val="00E55FF0"/>
    <w:rsid w:val="00E5676F"/>
    <w:rsid w:val="00E61712"/>
    <w:rsid w:val="00E67173"/>
    <w:rsid w:val="00E8339A"/>
    <w:rsid w:val="00E84CA9"/>
    <w:rsid w:val="00EA589D"/>
    <w:rsid w:val="00EB1C56"/>
    <w:rsid w:val="00EB60CB"/>
    <w:rsid w:val="00EC18E1"/>
    <w:rsid w:val="00EC1DD6"/>
    <w:rsid w:val="00EC5E02"/>
    <w:rsid w:val="00EC750F"/>
    <w:rsid w:val="00EC7DC8"/>
    <w:rsid w:val="00ED760D"/>
    <w:rsid w:val="00EE21FB"/>
    <w:rsid w:val="00EE2340"/>
    <w:rsid w:val="00F05AE4"/>
    <w:rsid w:val="00F21BDF"/>
    <w:rsid w:val="00F2337C"/>
    <w:rsid w:val="00F4123A"/>
    <w:rsid w:val="00F46685"/>
    <w:rsid w:val="00F516E1"/>
    <w:rsid w:val="00F55459"/>
    <w:rsid w:val="00F600E4"/>
    <w:rsid w:val="00F62C4E"/>
    <w:rsid w:val="00F720A5"/>
    <w:rsid w:val="00F86533"/>
    <w:rsid w:val="00FA08BA"/>
    <w:rsid w:val="00FA1B52"/>
    <w:rsid w:val="00FA1ED7"/>
    <w:rsid w:val="00FA4686"/>
    <w:rsid w:val="00FB163E"/>
    <w:rsid w:val="00FB20A8"/>
    <w:rsid w:val="00FB6EB9"/>
    <w:rsid w:val="00FD5B03"/>
    <w:rsid w:val="00FE5627"/>
    <w:rsid w:val="00FF2AE5"/>
    <w:rsid w:val="00FF4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DC280"/>
  <w14:defaultImageDpi w14:val="32767"/>
  <w15:chartTrackingRefBased/>
  <w15:docId w15:val="{D1244CD4-D893-104F-90F2-1423EDE52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026B"/>
    <w:rPr>
      <w:rFonts w:ascii="Times New Roman" w:eastAsia="Times New Roman" w:hAnsi="Times New Roman" w:cs="Times New Roman"/>
    </w:rPr>
  </w:style>
  <w:style w:type="paragraph" w:styleId="Heading3">
    <w:name w:val="heading 3"/>
    <w:basedOn w:val="Normal"/>
    <w:link w:val="Heading3Char"/>
    <w:uiPriority w:val="9"/>
    <w:qFormat/>
    <w:rsid w:val="00E401E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F0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01F01"/>
  </w:style>
  <w:style w:type="paragraph" w:styleId="Footer">
    <w:name w:val="footer"/>
    <w:basedOn w:val="Normal"/>
    <w:link w:val="FooterChar"/>
    <w:uiPriority w:val="99"/>
    <w:unhideWhenUsed/>
    <w:rsid w:val="00001F0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01F01"/>
  </w:style>
  <w:style w:type="character" w:styleId="Hyperlink">
    <w:name w:val="Hyperlink"/>
    <w:basedOn w:val="DefaultParagraphFont"/>
    <w:uiPriority w:val="99"/>
    <w:unhideWhenUsed/>
    <w:rsid w:val="008F418B"/>
    <w:rPr>
      <w:color w:val="0563C1" w:themeColor="hyperlink"/>
      <w:u w:val="single"/>
    </w:rPr>
  </w:style>
  <w:style w:type="character" w:styleId="UnresolvedMention">
    <w:name w:val="Unresolved Mention"/>
    <w:basedOn w:val="DefaultParagraphFont"/>
    <w:uiPriority w:val="99"/>
    <w:rsid w:val="008F418B"/>
    <w:rPr>
      <w:color w:val="605E5C"/>
      <w:shd w:val="clear" w:color="auto" w:fill="E1DFDD"/>
    </w:rPr>
  </w:style>
  <w:style w:type="character" w:styleId="FollowedHyperlink">
    <w:name w:val="FollowedHyperlink"/>
    <w:basedOn w:val="DefaultParagraphFont"/>
    <w:uiPriority w:val="99"/>
    <w:semiHidden/>
    <w:unhideWhenUsed/>
    <w:rsid w:val="00B8511E"/>
    <w:rPr>
      <w:color w:val="954F72" w:themeColor="followedHyperlink"/>
      <w:u w:val="single"/>
    </w:rPr>
  </w:style>
  <w:style w:type="paragraph" w:styleId="NormalWeb">
    <w:name w:val="Normal (Web)"/>
    <w:basedOn w:val="Normal"/>
    <w:uiPriority w:val="99"/>
    <w:unhideWhenUsed/>
    <w:rsid w:val="00BF758C"/>
    <w:pPr>
      <w:spacing w:before="100" w:beforeAutospacing="1" w:after="100" w:afterAutospacing="1"/>
    </w:pPr>
  </w:style>
  <w:style w:type="paragraph" w:customStyle="1" w:styleId="line-height-115">
    <w:name w:val="line-height-115"/>
    <w:basedOn w:val="Normal"/>
    <w:rsid w:val="00E401E6"/>
    <w:pPr>
      <w:spacing w:before="100" w:beforeAutospacing="1" w:after="100" w:afterAutospacing="1"/>
    </w:pPr>
  </w:style>
  <w:style w:type="character" w:customStyle="1" w:styleId="Heading3Char">
    <w:name w:val="Heading 3 Char"/>
    <w:basedOn w:val="DefaultParagraphFont"/>
    <w:link w:val="Heading3"/>
    <w:uiPriority w:val="9"/>
    <w:rsid w:val="00E401E6"/>
    <w:rPr>
      <w:rFonts w:ascii="Times New Roman" w:eastAsia="Times New Roman" w:hAnsi="Times New Roman" w:cs="Times New Roman"/>
      <w:b/>
      <w:bCs/>
      <w:sz w:val="27"/>
      <w:szCs w:val="27"/>
    </w:rPr>
  </w:style>
  <w:style w:type="paragraph" w:styleId="z-TopofForm">
    <w:name w:val="HTML Top of Form"/>
    <w:basedOn w:val="Normal"/>
    <w:next w:val="Normal"/>
    <w:link w:val="z-TopofFormChar"/>
    <w:hidden/>
    <w:uiPriority w:val="99"/>
    <w:semiHidden/>
    <w:unhideWhenUsed/>
    <w:rsid w:val="00E401E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401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401E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401E6"/>
    <w:rPr>
      <w:rFonts w:ascii="Arial" w:eastAsia="Times New Roman" w:hAnsi="Arial" w:cs="Arial"/>
      <w:vanish/>
      <w:sz w:val="16"/>
      <w:szCs w:val="16"/>
    </w:rPr>
  </w:style>
  <w:style w:type="paragraph" w:customStyle="1" w:styleId="current">
    <w:name w:val="current"/>
    <w:basedOn w:val="Normal"/>
    <w:rsid w:val="00E401E6"/>
    <w:pPr>
      <w:spacing w:before="100" w:beforeAutospacing="1" w:after="100" w:afterAutospacing="1"/>
    </w:pPr>
  </w:style>
  <w:style w:type="character" w:customStyle="1" w:styleId="apple-converted-space">
    <w:name w:val="apple-converted-space"/>
    <w:basedOn w:val="DefaultParagraphFont"/>
    <w:rsid w:val="00E40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3331">
      <w:bodyDiv w:val="1"/>
      <w:marLeft w:val="0"/>
      <w:marRight w:val="0"/>
      <w:marTop w:val="0"/>
      <w:marBottom w:val="0"/>
      <w:divBdr>
        <w:top w:val="none" w:sz="0" w:space="0" w:color="auto"/>
        <w:left w:val="none" w:sz="0" w:space="0" w:color="auto"/>
        <w:bottom w:val="none" w:sz="0" w:space="0" w:color="auto"/>
        <w:right w:val="none" w:sz="0" w:space="0" w:color="auto"/>
      </w:divBdr>
      <w:divsChild>
        <w:div w:id="275333603">
          <w:marLeft w:val="0"/>
          <w:marRight w:val="0"/>
          <w:marTop w:val="300"/>
          <w:marBottom w:val="300"/>
          <w:divBdr>
            <w:top w:val="none" w:sz="0" w:space="0" w:color="auto"/>
            <w:left w:val="none" w:sz="0" w:space="0" w:color="auto"/>
            <w:bottom w:val="none" w:sz="0" w:space="0" w:color="auto"/>
            <w:right w:val="none" w:sz="0" w:space="0" w:color="auto"/>
          </w:divBdr>
        </w:div>
      </w:divsChild>
    </w:div>
    <w:div w:id="218790121">
      <w:bodyDiv w:val="1"/>
      <w:marLeft w:val="0"/>
      <w:marRight w:val="0"/>
      <w:marTop w:val="0"/>
      <w:marBottom w:val="0"/>
      <w:divBdr>
        <w:top w:val="none" w:sz="0" w:space="0" w:color="auto"/>
        <w:left w:val="none" w:sz="0" w:space="0" w:color="auto"/>
        <w:bottom w:val="none" w:sz="0" w:space="0" w:color="auto"/>
        <w:right w:val="none" w:sz="0" w:space="0" w:color="auto"/>
      </w:divBdr>
    </w:div>
    <w:div w:id="515848666">
      <w:bodyDiv w:val="1"/>
      <w:marLeft w:val="0"/>
      <w:marRight w:val="0"/>
      <w:marTop w:val="0"/>
      <w:marBottom w:val="0"/>
      <w:divBdr>
        <w:top w:val="none" w:sz="0" w:space="0" w:color="auto"/>
        <w:left w:val="none" w:sz="0" w:space="0" w:color="auto"/>
        <w:bottom w:val="none" w:sz="0" w:space="0" w:color="auto"/>
        <w:right w:val="none" w:sz="0" w:space="0" w:color="auto"/>
      </w:divBdr>
    </w:div>
    <w:div w:id="551694229">
      <w:bodyDiv w:val="1"/>
      <w:marLeft w:val="0"/>
      <w:marRight w:val="0"/>
      <w:marTop w:val="0"/>
      <w:marBottom w:val="0"/>
      <w:divBdr>
        <w:top w:val="none" w:sz="0" w:space="0" w:color="auto"/>
        <w:left w:val="none" w:sz="0" w:space="0" w:color="auto"/>
        <w:bottom w:val="none" w:sz="0" w:space="0" w:color="auto"/>
        <w:right w:val="none" w:sz="0" w:space="0" w:color="auto"/>
      </w:divBdr>
    </w:div>
    <w:div w:id="1102381691">
      <w:bodyDiv w:val="1"/>
      <w:marLeft w:val="0"/>
      <w:marRight w:val="0"/>
      <w:marTop w:val="0"/>
      <w:marBottom w:val="0"/>
      <w:divBdr>
        <w:top w:val="none" w:sz="0" w:space="0" w:color="auto"/>
        <w:left w:val="none" w:sz="0" w:space="0" w:color="auto"/>
        <w:bottom w:val="none" w:sz="0" w:space="0" w:color="auto"/>
        <w:right w:val="none" w:sz="0" w:space="0" w:color="auto"/>
      </w:divBdr>
    </w:div>
    <w:div w:id="1499735805">
      <w:bodyDiv w:val="1"/>
      <w:marLeft w:val="0"/>
      <w:marRight w:val="0"/>
      <w:marTop w:val="0"/>
      <w:marBottom w:val="0"/>
      <w:divBdr>
        <w:top w:val="none" w:sz="0" w:space="0" w:color="auto"/>
        <w:left w:val="none" w:sz="0" w:space="0" w:color="auto"/>
        <w:bottom w:val="none" w:sz="0" w:space="0" w:color="auto"/>
        <w:right w:val="none" w:sz="0" w:space="0" w:color="auto"/>
      </w:divBdr>
    </w:div>
    <w:div w:id="1712151250">
      <w:bodyDiv w:val="1"/>
      <w:marLeft w:val="0"/>
      <w:marRight w:val="0"/>
      <w:marTop w:val="0"/>
      <w:marBottom w:val="0"/>
      <w:divBdr>
        <w:top w:val="none" w:sz="0" w:space="0" w:color="auto"/>
        <w:left w:val="none" w:sz="0" w:space="0" w:color="auto"/>
        <w:bottom w:val="none" w:sz="0" w:space="0" w:color="auto"/>
        <w:right w:val="none" w:sz="0" w:space="0" w:color="auto"/>
      </w:divBdr>
    </w:div>
    <w:div w:id="1749645242">
      <w:bodyDiv w:val="1"/>
      <w:marLeft w:val="0"/>
      <w:marRight w:val="0"/>
      <w:marTop w:val="0"/>
      <w:marBottom w:val="0"/>
      <w:divBdr>
        <w:top w:val="none" w:sz="0" w:space="0" w:color="auto"/>
        <w:left w:val="none" w:sz="0" w:space="0" w:color="auto"/>
        <w:bottom w:val="none" w:sz="0" w:space="0" w:color="auto"/>
        <w:right w:val="none" w:sz="0" w:space="0" w:color="auto"/>
      </w:divBdr>
      <w:divsChild>
        <w:div w:id="316417462">
          <w:marLeft w:val="0"/>
          <w:marRight w:val="0"/>
          <w:marTop w:val="0"/>
          <w:marBottom w:val="0"/>
          <w:divBdr>
            <w:top w:val="none" w:sz="0" w:space="0" w:color="auto"/>
            <w:left w:val="none" w:sz="0" w:space="0" w:color="auto"/>
            <w:bottom w:val="none" w:sz="0" w:space="0" w:color="auto"/>
            <w:right w:val="none" w:sz="0" w:space="0" w:color="auto"/>
          </w:divBdr>
          <w:divsChild>
            <w:div w:id="1635671747">
              <w:marLeft w:val="0"/>
              <w:marRight w:val="0"/>
              <w:marTop w:val="0"/>
              <w:marBottom w:val="0"/>
              <w:divBdr>
                <w:top w:val="none" w:sz="0" w:space="0" w:color="auto"/>
                <w:left w:val="none" w:sz="0" w:space="0" w:color="auto"/>
                <w:bottom w:val="none" w:sz="0" w:space="0" w:color="auto"/>
                <w:right w:val="none" w:sz="0" w:space="0" w:color="auto"/>
              </w:divBdr>
            </w:div>
          </w:divsChild>
        </w:div>
        <w:div w:id="1399550329">
          <w:marLeft w:val="750"/>
          <w:marRight w:val="0"/>
          <w:marTop w:val="0"/>
          <w:marBottom w:val="0"/>
          <w:divBdr>
            <w:top w:val="none" w:sz="0" w:space="0" w:color="auto"/>
            <w:left w:val="none" w:sz="0" w:space="0" w:color="auto"/>
            <w:bottom w:val="none" w:sz="0" w:space="0" w:color="auto"/>
            <w:right w:val="none" w:sz="0" w:space="0" w:color="auto"/>
          </w:divBdr>
        </w:div>
        <w:div w:id="1682387662">
          <w:marLeft w:val="0"/>
          <w:marRight w:val="0"/>
          <w:marTop w:val="0"/>
          <w:marBottom w:val="0"/>
          <w:divBdr>
            <w:top w:val="none" w:sz="0" w:space="0" w:color="auto"/>
            <w:left w:val="none" w:sz="0" w:space="0" w:color="auto"/>
            <w:bottom w:val="none" w:sz="0" w:space="0" w:color="auto"/>
            <w:right w:val="none" w:sz="0" w:space="0" w:color="auto"/>
          </w:divBdr>
        </w:div>
        <w:div w:id="754060206">
          <w:marLeft w:val="0"/>
          <w:marRight w:val="0"/>
          <w:marTop w:val="0"/>
          <w:marBottom w:val="0"/>
          <w:divBdr>
            <w:top w:val="none" w:sz="0" w:space="0" w:color="auto"/>
            <w:left w:val="none" w:sz="0" w:space="0" w:color="auto"/>
            <w:bottom w:val="none" w:sz="0" w:space="0" w:color="auto"/>
            <w:right w:val="none" w:sz="0" w:space="0" w:color="auto"/>
          </w:divBdr>
          <w:divsChild>
            <w:div w:id="429205985">
              <w:marLeft w:val="0"/>
              <w:marRight w:val="0"/>
              <w:marTop w:val="0"/>
              <w:marBottom w:val="0"/>
              <w:divBdr>
                <w:top w:val="none" w:sz="0" w:space="0" w:color="auto"/>
                <w:left w:val="none" w:sz="0" w:space="0" w:color="auto"/>
                <w:bottom w:val="none" w:sz="0" w:space="0" w:color="auto"/>
                <w:right w:val="none" w:sz="0" w:space="0" w:color="auto"/>
              </w:divBdr>
            </w:div>
          </w:divsChild>
        </w:div>
        <w:div w:id="1788816999">
          <w:marLeft w:val="0"/>
          <w:marRight w:val="0"/>
          <w:marTop w:val="0"/>
          <w:marBottom w:val="0"/>
          <w:divBdr>
            <w:top w:val="none" w:sz="0" w:space="0" w:color="auto"/>
            <w:left w:val="none" w:sz="0" w:space="0" w:color="auto"/>
            <w:bottom w:val="none" w:sz="0" w:space="0" w:color="auto"/>
            <w:right w:val="none" w:sz="0" w:space="0" w:color="auto"/>
          </w:divBdr>
          <w:divsChild>
            <w:div w:id="218249913">
              <w:marLeft w:val="0"/>
              <w:marRight w:val="0"/>
              <w:marTop w:val="0"/>
              <w:marBottom w:val="0"/>
              <w:divBdr>
                <w:top w:val="none" w:sz="0" w:space="0" w:color="auto"/>
                <w:left w:val="none" w:sz="0" w:space="0" w:color="auto"/>
                <w:bottom w:val="none" w:sz="0" w:space="0" w:color="auto"/>
                <w:right w:val="none" w:sz="0" w:space="0" w:color="auto"/>
              </w:divBdr>
            </w:div>
          </w:divsChild>
        </w:div>
        <w:div w:id="1626809369">
          <w:marLeft w:val="0"/>
          <w:marRight w:val="0"/>
          <w:marTop w:val="0"/>
          <w:marBottom w:val="0"/>
          <w:divBdr>
            <w:top w:val="none" w:sz="0" w:space="0" w:color="auto"/>
            <w:left w:val="none" w:sz="0" w:space="0" w:color="auto"/>
            <w:bottom w:val="none" w:sz="0" w:space="0" w:color="auto"/>
            <w:right w:val="none" w:sz="0" w:space="0" w:color="auto"/>
          </w:divBdr>
          <w:divsChild>
            <w:div w:id="94007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08155">
      <w:bodyDiv w:val="1"/>
      <w:marLeft w:val="0"/>
      <w:marRight w:val="0"/>
      <w:marTop w:val="0"/>
      <w:marBottom w:val="0"/>
      <w:divBdr>
        <w:top w:val="none" w:sz="0" w:space="0" w:color="auto"/>
        <w:left w:val="none" w:sz="0" w:space="0" w:color="auto"/>
        <w:bottom w:val="none" w:sz="0" w:space="0" w:color="auto"/>
        <w:right w:val="none" w:sz="0" w:space="0" w:color="auto"/>
      </w:divBdr>
    </w:div>
    <w:div w:id="20329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ropbox.com/sh/r6l36o0p2a53kz3/AAAMQCuaXkK7pSqZSp_v5lmTa?dl=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Rudd</dc:creator>
  <cp:keywords/>
  <dc:description/>
  <cp:lastModifiedBy>Laurie Rudd</cp:lastModifiedBy>
  <cp:revision>7</cp:revision>
  <cp:lastPrinted>2020-09-22T17:53:00Z</cp:lastPrinted>
  <dcterms:created xsi:type="dcterms:W3CDTF">2020-09-21T19:39:00Z</dcterms:created>
  <dcterms:modified xsi:type="dcterms:W3CDTF">2020-09-28T15:03:00Z</dcterms:modified>
</cp:coreProperties>
</file>