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310579" w14:textId="77777777" w:rsidR="00A06D19" w:rsidRDefault="009F39B8">
      <w:pPr>
        <w:rPr>
          <w:b/>
        </w:rPr>
      </w:pPr>
      <w:r>
        <w:rPr>
          <w:b/>
        </w:rPr>
        <w:t>FOR IMMEDIATE RELEASE</w:t>
      </w:r>
    </w:p>
    <w:p w14:paraId="01ABF0B1" w14:textId="77777777" w:rsidR="00A06D19" w:rsidRDefault="00A06D19">
      <w:pPr>
        <w:rPr>
          <w:b/>
        </w:rPr>
      </w:pPr>
    </w:p>
    <w:p w14:paraId="3C3D61D6" w14:textId="77777777" w:rsidR="00A06D19" w:rsidRDefault="009F39B8">
      <w:pPr>
        <w:jc w:val="center"/>
        <w:rPr>
          <w:b/>
          <w:sz w:val="28"/>
          <w:szCs w:val="28"/>
          <w:u w:val="single"/>
        </w:rPr>
      </w:pPr>
      <w:r>
        <w:rPr>
          <w:b/>
          <w:noProof/>
          <w:sz w:val="28"/>
          <w:szCs w:val="28"/>
          <w:u w:val="single"/>
        </w:rPr>
        <w:drawing>
          <wp:inline distT="0" distB="0" distL="0" distR="0" wp14:anchorId="447882A9" wp14:editId="5E396C2D">
            <wp:extent cx="1798320" cy="84328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1798320" cy="843280"/>
                    </a:xfrm>
                    <a:prstGeom prst="rect">
                      <a:avLst/>
                    </a:prstGeom>
                    <a:ln/>
                  </pic:spPr>
                </pic:pic>
              </a:graphicData>
            </a:graphic>
          </wp:inline>
        </w:drawing>
      </w:r>
    </w:p>
    <w:p w14:paraId="19DF16AE" w14:textId="77777777" w:rsidR="00A06D19" w:rsidRDefault="009F39B8">
      <w:pPr>
        <w:jc w:val="center"/>
      </w:pPr>
      <w:r>
        <w:rPr>
          <w:noProof/>
          <w:color w:val="FF0000"/>
          <w:sz w:val="28"/>
          <w:szCs w:val="28"/>
        </w:rPr>
        <w:drawing>
          <wp:inline distT="0" distB="0" distL="0" distR="0" wp14:anchorId="5BF7F1EF" wp14:editId="520933C4">
            <wp:extent cx="4815840" cy="416560"/>
            <wp:effectExtent l="0" t="0" r="0" b="0"/>
            <wp:docPr id="5" name="image2.jpg" descr="Kindel_Karges_Councill_Logos"/>
            <wp:cNvGraphicFramePr/>
            <a:graphic xmlns:a="http://schemas.openxmlformats.org/drawingml/2006/main">
              <a:graphicData uri="http://schemas.openxmlformats.org/drawingml/2006/picture">
                <pic:pic xmlns:pic="http://schemas.openxmlformats.org/drawingml/2006/picture">
                  <pic:nvPicPr>
                    <pic:cNvPr id="0" name="image2.jpg" descr="Kindel_Karges_Councill_Logos"/>
                    <pic:cNvPicPr preferRelativeResize="0"/>
                  </pic:nvPicPr>
                  <pic:blipFill>
                    <a:blip r:embed="rId6"/>
                    <a:srcRect/>
                    <a:stretch>
                      <a:fillRect/>
                    </a:stretch>
                  </pic:blipFill>
                  <pic:spPr>
                    <a:xfrm>
                      <a:off x="0" y="0"/>
                      <a:ext cx="4815840" cy="416560"/>
                    </a:xfrm>
                    <a:prstGeom prst="rect">
                      <a:avLst/>
                    </a:prstGeom>
                    <a:ln/>
                  </pic:spPr>
                </pic:pic>
              </a:graphicData>
            </a:graphic>
          </wp:inline>
        </w:drawing>
      </w:r>
    </w:p>
    <w:p w14:paraId="1E75C3B7" w14:textId="77777777" w:rsidR="00A06D19" w:rsidRDefault="00A06D19">
      <w:pPr>
        <w:jc w:val="center"/>
        <w:rPr>
          <w:b/>
          <w:sz w:val="28"/>
          <w:szCs w:val="28"/>
        </w:rPr>
      </w:pPr>
    </w:p>
    <w:p w14:paraId="26E2074B" w14:textId="77777777" w:rsidR="00A06D19" w:rsidRDefault="009F39B8">
      <w:pPr>
        <w:jc w:val="center"/>
        <w:rPr>
          <w:b/>
          <w:sz w:val="28"/>
          <w:szCs w:val="28"/>
        </w:rPr>
      </w:pPr>
      <w:r>
        <w:rPr>
          <w:b/>
          <w:sz w:val="28"/>
          <w:szCs w:val="28"/>
        </w:rPr>
        <w:t xml:space="preserve">Kindel Grand Rapids Announces Additions to the Dorothy Draper Collection </w:t>
      </w:r>
    </w:p>
    <w:p w14:paraId="483E8A7C" w14:textId="77777777" w:rsidR="00A06D19" w:rsidRDefault="009F39B8">
      <w:pPr>
        <w:jc w:val="center"/>
        <w:rPr>
          <w:b/>
          <w:sz w:val="28"/>
          <w:szCs w:val="28"/>
        </w:rPr>
      </w:pPr>
      <w:r>
        <w:rPr>
          <w:b/>
          <w:sz w:val="28"/>
          <w:szCs w:val="28"/>
        </w:rPr>
        <w:t>by Carleton Varney</w:t>
      </w:r>
    </w:p>
    <w:p w14:paraId="22538067" w14:textId="77777777" w:rsidR="00A06D19" w:rsidRDefault="009F39B8">
      <w:pPr>
        <w:jc w:val="center"/>
        <w:rPr>
          <w:i/>
          <w:sz w:val="24"/>
          <w:szCs w:val="24"/>
        </w:rPr>
      </w:pPr>
      <w:r>
        <w:rPr>
          <w:i/>
          <w:sz w:val="24"/>
          <w:szCs w:val="24"/>
        </w:rPr>
        <w:t>To Debut at High Point Furniture Market in June</w:t>
      </w:r>
    </w:p>
    <w:p w14:paraId="7871C296" w14:textId="77777777" w:rsidR="00A06D19" w:rsidRDefault="009F39B8">
      <w:r>
        <w:rPr>
          <w:b/>
        </w:rPr>
        <w:t xml:space="preserve">April 14, 2021 Grand Rapids, Michigan - </w:t>
      </w:r>
      <w:r>
        <w:t>Kindel Grand Rapids and legendary designer, Carleton Varney, president of Dorothy Draper &amp; Company, continue their partnership celebrating the life of America’s original decorator. For two decades Kindel has been presenting iconic designs from Dorothy Drap</w:t>
      </w:r>
      <w:r>
        <w:t xml:space="preserve">er’s extensive volume of work that includes The Carlyle Hotel and Hampshire House in New York, The Fairmont and Mark Hopkins Hotels in San Francisco, The Greenbrier in West Virginia, Arrowhead Springs Resort in San Bernardino, </w:t>
      </w:r>
      <w:proofErr w:type="gramStart"/>
      <w:r>
        <w:t>California</w:t>
      </w:r>
      <w:proofErr w:type="gramEnd"/>
      <w:r>
        <w:t xml:space="preserve"> and The </w:t>
      </w:r>
      <w:proofErr w:type="spellStart"/>
      <w:r>
        <w:t>Quitandinh</w:t>
      </w:r>
      <w:r>
        <w:t>a</w:t>
      </w:r>
      <w:proofErr w:type="spellEnd"/>
      <w:r>
        <w:t xml:space="preserve"> Resort in Rio de Janeiro. </w:t>
      </w:r>
    </w:p>
    <w:p w14:paraId="3F42E629" w14:textId="77777777" w:rsidR="00A06D19" w:rsidRDefault="009F39B8">
      <w:r>
        <w:t>The Dorothy Draper Collection by Kindel includes dining, bedroom and occasional furniture and a complete upholstery collection of chairs and sofas. “The Dorothy Draper Collection holds a wonderful space within the Kindel family</w:t>
      </w:r>
      <w:r>
        <w:t xml:space="preserve"> of brands,” says Rob Burch, CEO of Kindel Grand Rapids.  “This collection truly speaks to the high style, customization and quality to which Kindel has earned its reputation for excellence. And it is fun!”  </w:t>
      </w:r>
    </w:p>
    <w:p w14:paraId="04847B81" w14:textId="77777777" w:rsidR="00A06D19" w:rsidRDefault="009F39B8">
      <w:r>
        <w:rPr>
          <w:highlight w:val="white"/>
        </w:rPr>
        <w:t>The Jefferson Armchair, designed in the style o</w:t>
      </w:r>
      <w:r>
        <w:rPr>
          <w:highlight w:val="white"/>
        </w:rPr>
        <w:t>f Mrs. Draper’s penchant for color and banishing what she called “the will to be dreary,” Varney has designed this dramatic and bold chair to be finished in a bright white lacquer with the carved eagle and rosettes accented in gold.  It will be shown uphol</w:t>
      </w:r>
      <w:r>
        <w:rPr>
          <w:highlight w:val="white"/>
        </w:rPr>
        <w:t xml:space="preserve">stered in a sumptuous blue velvet. This chair is reimagined from a set of chairs that were found on the Greenbrier property by Mrs. Draper during her redesign of the resort in 1946, and which soon received her Draper Touch.  Varney always appreciated this </w:t>
      </w:r>
      <w:r>
        <w:rPr>
          <w:highlight w:val="white"/>
        </w:rPr>
        <w:t>chair and being on the White House Historical Society Council, he always felt it represented America’s Freedom.  He felt this was the ideal time to reimagine the chair with its bold American Eagle in the center.  The chair is well suited for an executive o</w:t>
      </w:r>
      <w:r>
        <w:rPr>
          <w:highlight w:val="white"/>
        </w:rPr>
        <w:t>ffice, dining room or an occasional setting.</w:t>
      </w:r>
      <w:r>
        <w:t xml:space="preserve"> </w:t>
      </w:r>
    </w:p>
    <w:p w14:paraId="6982B7B6" w14:textId="10C65C08" w:rsidR="00A06D19" w:rsidRDefault="009F39B8">
      <w:r>
        <w:t>The Kindel Grand Rapids showroom, 200 Steele, Suite 103</w:t>
      </w:r>
      <w:r>
        <w:t xml:space="preserve"> opens at the High Point Furniture Market on Friday, June 4, 2021. The Dorothy Draper Collection will be displayed until Wednesday, June 9. In addition to </w:t>
      </w:r>
      <w:r>
        <w:t xml:space="preserve">this stately chair, Kindel will also be introducing two new desks for the home office as part of the Dorothy Draper collection. </w:t>
      </w:r>
    </w:p>
    <w:p w14:paraId="56CEB5A1" w14:textId="77777777" w:rsidR="00A06D19" w:rsidRDefault="009F39B8">
      <w:r>
        <w:rPr>
          <w:b/>
        </w:rPr>
        <w:lastRenderedPageBreak/>
        <w:t>About Kindel:  </w:t>
      </w:r>
    </w:p>
    <w:p w14:paraId="531ACCA3" w14:textId="77777777" w:rsidR="00A06D19" w:rsidRDefault="009F39B8">
      <w:pPr>
        <w:spacing w:line="240" w:lineRule="auto"/>
        <w:jc w:val="both"/>
      </w:pPr>
      <w:r>
        <w:t xml:space="preserve">Kindel Grand Rapids is an American, luxury furniture brand that includes Kindel, </w:t>
      </w:r>
      <w:proofErr w:type="spellStart"/>
      <w:r>
        <w:t>Karges</w:t>
      </w:r>
      <w:proofErr w:type="spellEnd"/>
      <w:r>
        <w:t>, and Councill.  Based i</w:t>
      </w:r>
      <w:r>
        <w:t>n Grand Rapids, MI, these companies are committed to bench-made methods and hand craftsmanship and today are uniquely positioned as the preeminent source for luxury furniture made in the United States.</w:t>
      </w:r>
    </w:p>
    <w:p w14:paraId="46295950" w14:textId="77777777" w:rsidR="00A06D19" w:rsidRDefault="009F39B8">
      <w:pPr>
        <w:spacing w:line="240" w:lineRule="auto"/>
        <w:jc w:val="both"/>
      </w:pPr>
      <w:r>
        <w:t>The Kindel Furniture brand, known for 100% American-ma</w:t>
      </w:r>
      <w:r>
        <w:t>de furniture, has been in operation since 1901 and in Grand Rapids since 1912. The company enjoys a reputation for superior execution, hand craftsmanship and timeless design.  The brand’s many partnerships and collaborations include furniture collections w</w:t>
      </w:r>
      <w:r>
        <w:t xml:space="preserve">ith Dorothy Draper and Company, The Winterthur Museum, Tudor </w:t>
      </w:r>
      <w:proofErr w:type="gramStart"/>
      <w:r>
        <w:t>Place</w:t>
      </w:r>
      <w:proofErr w:type="gramEnd"/>
      <w:r>
        <w:t xml:space="preserve"> and multiple interior designers in their Designer Artist Series.</w:t>
      </w:r>
    </w:p>
    <w:p w14:paraId="3B543292" w14:textId="77777777" w:rsidR="00A06D19" w:rsidRDefault="00A06D19"/>
    <w:p w14:paraId="2824E315" w14:textId="77777777" w:rsidR="00A06D19" w:rsidRDefault="009F39B8">
      <w:pPr>
        <w:spacing w:after="0"/>
        <w:jc w:val="both"/>
      </w:pPr>
      <w:r>
        <w:t xml:space="preserve">Business contact: </w:t>
      </w:r>
    </w:p>
    <w:p w14:paraId="2A286084" w14:textId="77777777" w:rsidR="00A06D19" w:rsidRDefault="009F39B8">
      <w:pPr>
        <w:spacing w:after="0"/>
        <w:jc w:val="both"/>
      </w:pPr>
      <w:r>
        <w:t>Kindel Grand Rapids</w:t>
      </w:r>
    </w:p>
    <w:p w14:paraId="6A0B7128" w14:textId="77777777" w:rsidR="00A06D19" w:rsidRDefault="009F39B8">
      <w:pPr>
        <w:spacing w:after="0"/>
        <w:jc w:val="both"/>
      </w:pPr>
      <w:r>
        <w:t>Rob Burch, CEO</w:t>
      </w:r>
    </w:p>
    <w:p w14:paraId="5400F721" w14:textId="77777777" w:rsidR="00A06D19" w:rsidRDefault="009F39B8">
      <w:pPr>
        <w:spacing w:after="0"/>
        <w:jc w:val="both"/>
      </w:pPr>
      <w:hyperlink r:id="rId7">
        <w:r>
          <w:rPr>
            <w:color w:val="000000"/>
            <w:u w:val="single"/>
          </w:rPr>
          <w:t>rburch@kindelfur</w:t>
        </w:r>
        <w:r>
          <w:rPr>
            <w:color w:val="000000"/>
            <w:u w:val="single"/>
          </w:rPr>
          <w:t>niture.com</w:t>
        </w:r>
      </w:hyperlink>
    </w:p>
    <w:p w14:paraId="44158089" w14:textId="77777777" w:rsidR="00A06D19" w:rsidRDefault="009F39B8">
      <w:pPr>
        <w:spacing w:after="0"/>
        <w:jc w:val="both"/>
      </w:pPr>
      <w:r>
        <w:t>616-550-4213</w:t>
      </w:r>
    </w:p>
    <w:p w14:paraId="07F0CF8E" w14:textId="77777777" w:rsidR="00A06D19" w:rsidRDefault="00A06D19">
      <w:pPr>
        <w:spacing w:after="0"/>
        <w:jc w:val="both"/>
      </w:pPr>
    </w:p>
    <w:p w14:paraId="3C572E83" w14:textId="77777777" w:rsidR="00A06D19" w:rsidRDefault="009F39B8">
      <w:pPr>
        <w:spacing w:after="0"/>
        <w:jc w:val="both"/>
      </w:pPr>
      <w:r>
        <w:t xml:space="preserve">Press:  </w:t>
      </w:r>
    </w:p>
    <w:p w14:paraId="77A02CB5" w14:textId="77777777" w:rsidR="00A06D19" w:rsidRDefault="009F39B8">
      <w:pPr>
        <w:spacing w:after="0"/>
        <w:jc w:val="both"/>
      </w:pPr>
      <w:r>
        <w:t>Kindel Grand Rapids</w:t>
      </w:r>
    </w:p>
    <w:p w14:paraId="56E002C7" w14:textId="77777777" w:rsidR="00A06D19" w:rsidRDefault="009F39B8">
      <w:pPr>
        <w:spacing w:after="0"/>
        <w:jc w:val="both"/>
      </w:pPr>
      <w:r>
        <w:t xml:space="preserve">Gretchen Keith </w:t>
      </w:r>
    </w:p>
    <w:p w14:paraId="6AD78334" w14:textId="77777777" w:rsidR="00A06D19" w:rsidRDefault="009F39B8">
      <w:pPr>
        <w:spacing w:after="0"/>
        <w:jc w:val="both"/>
      </w:pPr>
      <w:r>
        <w:t>Marketing and Brand Management</w:t>
      </w:r>
    </w:p>
    <w:p w14:paraId="68D145D8" w14:textId="77777777" w:rsidR="00A06D19" w:rsidRDefault="009F39B8">
      <w:pPr>
        <w:spacing w:after="0"/>
        <w:jc w:val="both"/>
      </w:pPr>
      <w:hyperlink r:id="rId8">
        <w:r>
          <w:rPr>
            <w:color w:val="0563C1"/>
            <w:u w:val="single"/>
          </w:rPr>
          <w:t>gkeith@kindelfurniture.com</w:t>
        </w:r>
      </w:hyperlink>
    </w:p>
    <w:p w14:paraId="3F71554C" w14:textId="77777777" w:rsidR="00A06D19" w:rsidRDefault="009F39B8">
      <w:pPr>
        <w:spacing w:after="0"/>
        <w:jc w:val="both"/>
        <w:rPr>
          <w:color w:val="000000"/>
        </w:rPr>
      </w:pPr>
      <w:r>
        <w:t>812-550-3043</w:t>
      </w:r>
    </w:p>
    <w:p w14:paraId="79E218AD" w14:textId="77777777" w:rsidR="00A06D19" w:rsidRDefault="00A06D19">
      <w:pPr>
        <w:spacing w:after="0"/>
        <w:jc w:val="both"/>
        <w:rPr>
          <w:color w:val="000000"/>
        </w:rPr>
      </w:pPr>
    </w:p>
    <w:p w14:paraId="71D99D68" w14:textId="77777777" w:rsidR="00A06D19" w:rsidRDefault="00A06D19"/>
    <w:sectPr w:rsidR="00A06D1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D19"/>
    <w:rsid w:val="009F39B8"/>
    <w:rsid w:val="00A06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2410A"/>
  <w15:docId w15:val="{08964FF8-7CF5-4065-884F-264A0DB76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E117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702"/>
    <w:rPr>
      <w:rFonts w:ascii="Segoe UI" w:hAnsi="Segoe UI" w:cs="Segoe UI"/>
      <w:sz w:val="18"/>
      <w:szCs w:val="18"/>
    </w:rPr>
  </w:style>
  <w:style w:type="character" w:styleId="Hyperlink">
    <w:name w:val="Hyperlink"/>
    <w:uiPriority w:val="99"/>
    <w:unhideWhenUsed/>
    <w:rsid w:val="00AD7486"/>
    <w:rPr>
      <w:color w:val="0563C1"/>
      <w:u w:val="single"/>
    </w:rPr>
  </w:style>
  <w:style w:type="character" w:customStyle="1" w:styleId="highlight">
    <w:name w:val="highlight"/>
    <w:basedOn w:val="DefaultParagraphFont"/>
    <w:rsid w:val="00441DD4"/>
  </w:style>
  <w:style w:type="character" w:customStyle="1" w:styleId="apple-converted-space">
    <w:name w:val="apple-converted-space"/>
    <w:basedOn w:val="DefaultParagraphFont"/>
    <w:rsid w:val="00441DD4"/>
  </w:style>
  <w:style w:type="character" w:styleId="UnresolvedMention">
    <w:name w:val="Unresolved Mention"/>
    <w:basedOn w:val="DefaultParagraphFont"/>
    <w:uiPriority w:val="99"/>
    <w:semiHidden/>
    <w:unhideWhenUsed/>
    <w:rsid w:val="00A9721A"/>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gkeith@kindelfurniture.com" TargetMode="External"/><Relationship Id="rId3" Type="http://schemas.openxmlformats.org/officeDocument/2006/relationships/settings" Target="settings.xml"/><Relationship Id="rId7" Type="http://schemas.openxmlformats.org/officeDocument/2006/relationships/hyperlink" Target="mailto:rburch@kindelfurniture.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DHgYA83OukKnJ54PC1T6Z7bbKg==">AMUW2mVItvGaf4174hEK7ibiZWtCxBiBjrpp4HuPat3PpQRYT8I4G5dTc22/Nx/6Q0V0ziNdtIDA672asVZek6PFLBBm5pD4gRQZdixYOD9mxUD8slnNUR8=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518</Words>
  <Characters>2959</Characters>
  <Application>Microsoft Office Word</Application>
  <DocSecurity>0</DocSecurity>
  <Lines>24</Lines>
  <Paragraphs>6</Paragraphs>
  <ScaleCrop>false</ScaleCrop>
  <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Wolbert</dc:creator>
  <cp:lastModifiedBy>Gretchen Keith</cp:lastModifiedBy>
  <cp:revision>2</cp:revision>
  <dcterms:created xsi:type="dcterms:W3CDTF">2021-04-15T17:58:00Z</dcterms:created>
  <dcterms:modified xsi:type="dcterms:W3CDTF">2021-04-16T14:44:00Z</dcterms:modified>
</cp:coreProperties>
</file>