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D9BDC" w14:textId="77777777" w:rsidR="008B66B1" w:rsidRPr="006C59C1" w:rsidRDefault="008B66B1" w:rsidP="008B66B1">
      <w:pPr>
        <w:jc w:val="center"/>
        <w:rPr>
          <w:color w:val="000000" w:themeColor="text1"/>
          <w:sz w:val="24"/>
          <w:szCs w:val="24"/>
        </w:rPr>
      </w:pPr>
      <w:r w:rsidRPr="006C59C1">
        <w:rPr>
          <w:noProof/>
          <w:sz w:val="24"/>
          <w:szCs w:val="24"/>
        </w:rPr>
        <w:drawing>
          <wp:inline distT="0" distB="0" distL="0" distR="0" wp14:anchorId="1C556CE0" wp14:editId="143E954F">
            <wp:extent cx="2228850" cy="101774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249818" cy="1027320"/>
                    </a:xfrm>
                    <a:prstGeom prst="rect">
                      <a:avLst/>
                    </a:prstGeom>
                  </pic:spPr>
                </pic:pic>
              </a:graphicData>
            </a:graphic>
          </wp:inline>
        </w:drawing>
      </w:r>
    </w:p>
    <w:p w14:paraId="5A4134FE" w14:textId="77777777" w:rsidR="008B66B1" w:rsidRPr="006C59C1" w:rsidRDefault="008B66B1" w:rsidP="008B66B1">
      <w:pPr>
        <w:spacing w:after="0" w:line="240" w:lineRule="auto"/>
        <w:jc w:val="center"/>
        <w:rPr>
          <w:rFonts w:ascii="Times New Roman" w:hAnsi="Times New Roman" w:cs="Times New Roman"/>
          <w:color w:val="000000" w:themeColor="text1"/>
          <w:sz w:val="24"/>
          <w:szCs w:val="24"/>
          <w:shd w:val="clear" w:color="auto" w:fill="FFFFFF"/>
        </w:rPr>
      </w:pPr>
      <w:r w:rsidRPr="006C59C1">
        <w:rPr>
          <w:rFonts w:ascii="Times New Roman" w:hAnsi="Times New Roman" w:cs="Times New Roman"/>
          <w:color w:val="000000" w:themeColor="text1"/>
          <w:sz w:val="24"/>
          <w:szCs w:val="24"/>
          <w:shd w:val="clear" w:color="auto" w:fill="FFFFFF"/>
        </w:rPr>
        <w:t>90 Performance Drive</w:t>
      </w:r>
    </w:p>
    <w:p w14:paraId="129AC7AC" w14:textId="7B2591CF" w:rsidR="008B66B1" w:rsidRDefault="008B66B1" w:rsidP="008B66B1">
      <w:pPr>
        <w:spacing w:after="0" w:line="240" w:lineRule="auto"/>
        <w:jc w:val="center"/>
        <w:rPr>
          <w:rFonts w:ascii="Times New Roman" w:hAnsi="Times New Roman" w:cs="Times New Roman"/>
          <w:color w:val="000000" w:themeColor="text1"/>
          <w:sz w:val="24"/>
          <w:szCs w:val="24"/>
          <w:shd w:val="clear" w:color="auto" w:fill="FFFFFF"/>
        </w:rPr>
      </w:pPr>
      <w:r w:rsidRPr="006C59C1">
        <w:rPr>
          <w:rFonts w:ascii="Times New Roman" w:hAnsi="Times New Roman" w:cs="Times New Roman"/>
          <w:color w:val="000000" w:themeColor="text1"/>
          <w:sz w:val="24"/>
          <w:szCs w:val="24"/>
          <w:shd w:val="clear" w:color="auto" w:fill="FFFFFF"/>
        </w:rPr>
        <w:t>Richmond Hill, O</w:t>
      </w:r>
      <w:r w:rsidR="00E91AE4">
        <w:rPr>
          <w:rFonts w:ascii="Times New Roman" w:hAnsi="Times New Roman" w:cs="Times New Roman"/>
          <w:color w:val="000000" w:themeColor="text1"/>
          <w:sz w:val="24"/>
          <w:szCs w:val="24"/>
          <w:shd w:val="clear" w:color="auto" w:fill="FFFFFF"/>
        </w:rPr>
        <w:t>ntario</w:t>
      </w:r>
      <w:r w:rsidRPr="006C59C1">
        <w:rPr>
          <w:rFonts w:ascii="Times New Roman" w:hAnsi="Times New Roman" w:cs="Times New Roman"/>
          <w:color w:val="000000" w:themeColor="text1"/>
          <w:sz w:val="24"/>
          <w:szCs w:val="24"/>
          <w:shd w:val="clear" w:color="auto" w:fill="FFFFFF"/>
        </w:rPr>
        <w:t xml:space="preserve"> L4S 0G6</w:t>
      </w:r>
      <w:r w:rsidR="00E91AE4">
        <w:rPr>
          <w:rFonts w:ascii="Times New Roman" w:hAnsi="Times New Roman" w:cs="Times New Roman"/>
          <w:color w:val="000000" w:themeColor="text1"/>
          <w:sz w:val="24"/>
          <w:szCs w:val="24"/>
          <w:shd w:val="clear" w:color="auto" w:fill="FFFFFF"/>
        </w:rPr>
        <w:t>,</w:t>
      </w:r>
      <w:r w:rsidRPr="006C59C1">
        <w:rPr>
          <w:rFonts w:ascii="Times New Roman" w:hAnsi="Times New Roman" w:cs="Times New Roman"/>
          <w:color w:val="000000" w:themeColor="text1"/>
          <w:sz w:val="24"/>
          <w:szCs w:val="24"/>
          <w:shd w:val="clear" w:color="auto" w:fill="FFFFFF"/>
        </w:rPr>
        <w:t xml:space="preserve"> Canada</w:t>
      </w:r>
    </w:p>
    <w:p w14:paraId="4FF75B0F" w14:textId="6C37268B" w:rsidR="00813BA0" w:rsidRPr="006C59C1" w:rsidRDefault="00813BA0" w:rsidP="008B66B1">
      <w:pPr>
        <w:spacing w:after="0" w:line="240" w:lineRule="auto"/>
        <w:jc w:val="cente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Tel: (905) 771-3610 | </w:t>
      </w:r>
      <w:hyperlink r:id="rId6" w:history="1">
        <w:r w:rsidRPr="00813BA0">
          <w:rPr>
            <w:rStyle w:val="Hyperlink"/>
            <w:rFonts w:ascii="Times New Roman" w:hAnsi="Times New Roman" w:cs="Times New Roman"/>
            <w:sz w:val="24"/>
            <w:szCs w:val="24"/>
            <w:shd w:val="clear" w:color="auto" w:fill="FFFFFF"/>
          </w:rPr>
          <w:t>www.bellinimodernliving.com</w:t>
        </w:r>
      </w:hyperlink>
    </w:p>
    <w:p w14:paraId="56EACB54" w14:textId="77777777" w:rsidR="008B66B1" w:rsidRPr="006C59C1" w:rsidRDefault="008B66B1" w:rsidP="008B66B1">
      <w:pPr>
        <w:spacing w:after="0" w:line="240" w:lineRule="auto"/>
        <w:jc w:val="both"/>
        <w:rPr>
          <w:rFonts w:ascii="Times New Roman" w:hAnsi="Times New Roman" w:cs="Times New Roman"/>
          <w:color w:val="000000" w:themeColor="text1"/>
          <w:sz w:val="24"/>
          <w:szCs w:val="24"/>
          <w:shd w:val="clear" w:color="auto" w:fill="FFFFFF"/>
        </w:rPr>
      </w:pPr>
    </w:p>
    <w:p w14:paraId="0887380D" w14:textId="4CDCFF1E" w:rsidR="008B66B1" w:rsidRPr="006C59C1" w:rsidRDefault="005F0CAC" w:rsidP="008B66B1">
      <w:pPr>
        <w:spacing w:after="0" w:line="240" w:lineRule="auto"/>
        <w:jc w:val="both"/>
        <w:rPr>
          <w:rFonts w:ascii="Times New Roman" w:eastAsia="Calibri Light" w:hAnsi="Times New Roman" w:cs="Times New Roman"/>
          <w:bCs/>
          <w:color w:val="000000" w:themeColor="text1"/>
          <w:sz w:val="24"/>
          <w:szCs w:val="24"/>
          <w:lang w:val="sv-SE"/>
        </w:rPr>
      </w:pPr>
      <w:r>
        <w:rPr>
          <w:rFonts w:asciiTheme="majorBidi" w:hAnsiTheme="majorBidi" w:cstheme="majorBidi"/>
          <w:b/>
          <w:bCs/>
          <w:color w:val="000000" w:themeColor="text1"/>
          <w:sz w:val="24"/>
          <w:szCs w:val="24"/>
        </w:rPr>
        <w:t xml:space="preserve">FOR IMMEDIATE RELEASE       </w:t>
      </w:r>
      <w:r w:rsidR="008B66B1" w:rsidRPr="006C59C1">
        <w:rPr>
          <w:rFonts w:ascii="Times New Roman" w:eastAsia="Cambria" w:hAnsi="Times New Roman" w:cs="Times New Roman"/>
          <w:b/>
          <w:color w:val="000000" w:themeColor="text1"/>
          <w:sz w:val="24"/>
          <w:szCs w:val="24"/>
        </w:rPr>
        <w:tab/>
        <w:t xml:space="preserve">                   </w:t>
      </w:r>
      <w:r w:rsidR="008B66B1" w:rsidRPr="006C59C1">
        <w:rPr>
          <w:rFonts w:ascii="Times New Roman" w:eastAsia="Cambria" w:hAnsi="Times New Roman" w:cs="Times New Roman"/>
          <w:b/>
          <w:color w:val="000000" w:themeColor="text1"/>
          <w:sz w:val="24"/>
          <w:szCs w:val="24"/>
          <w:u w:val="single"/>
        </w:rPr>
        <w:t>Contact:</w:t>
      </w:r>
      <w:r w:rsidR="008B66B1" w:rsidRPr="006C59C1">
        <w:rPr>
          <w:rFonts w:ascii="Times New Roman" w:eastAsia="Cambria" w:hAnsi="Times New Roman" w:cs="Times New Roman"/>
          <w:b/>
          <w:color w:val="000000" w:themeColor="text1"/>
          <w:sz w:val="24"/>
          <w:szCs w:val="24"/>
        </w:rPr>
        <w:t xml:space="preserve">  </w:t>
      </w:r>
      <w:r w:rsidR="008B66B1" w:rsidRPr="006C59C1">
        <w:rPr>
          <w:rFonts w:ascii="Times New Roman" w:eastAsia="Calibri Light" w:hAnsi="Times New Roman" w:cs="Times New Roman"/>
          <w:bCs/>
          <w:color w:val="000000" w:themeColor="text1"/>
          <w:sz w:val="24"/>
          <w:szCs w:val="24"/>
          <w:lang w:val="sv-SE"/>
        </w:rPr>
        <w:t>Kristin Hawkins</w:t>
      </w:r>
    </w:p>
    <w:p w14:paraId="467DF8BB" w14:textId="77777777" w:rsidR="008B66B1" w:rsidRPr="006C59C1" w:rsidRDefault="008B66B1" w:rsidP="008B66B1">
      <w:pPr>
        <w:spacing w:after="0" w:line="240" w:lineRule="auto"/>
        <w:jc w:val="both"/>
        <w:rPr>
          <w:rFonts w:ascii="Times New Roman" w:eastAsia="Calibri Light" w:hAnsi="Times New Roman" w:cs="Times New Roman"/>
          <w:bCs/>
          <w:color w:val="000000" w:themeColor="text1"/>
          <w:sz w:val="24"/>
          <w:szCs w:val="24"/>
          <w:lang w:val="sv-SE"/>
        </w:rPr>
      </w:pPr>
      <w:r w:rsidRPr="006C59C1">
        <w:rPr>
          <w:rFonts w:ascii="Times New Roman" w:eastAsia="Calibri Light" w:hAnsi="Times New Roman" w:cs="Times New Roman"/>
          <w:bCs/>
          <w:color w:val="000000" w:themeColor="text1"/>
          <w:sz w:val="24"/>
          <w:szCs w:val="24"/>
          <w:lang w:val="sv-SE"/>
        </w:rPr>
        <w:t xml:space="preserve">                                                                                                      </w:t>
      </w:r>
      <w:r w:rsidRPr="006C59C1">
        <w:rPr>
          <w:rFonts w:ascii="Times New Roman" w:eastAsia="Calibri Light" w:hAnsi="Times New Roman" w:cs="Times New Roman"/>
          <w:bCs/>
          <w:color w:val="000000" w:themeColor="text1"/>
          <w:sz w:val="24"/>
          <w:szCs w:val="24"/>
          <w:lang w:val="sv-SE"/>
        </w:rPr>
        <w:tab/>
        <w:t>Steinreich Communications</w:t>
      </w:r>
    </w:p>
    <w:p w14:paraId="69BBE5A3" w14:textId="77777777" w:rsidR="008B66B1" w:rsidRPr="006C59C1" w:rsidRDefault="008B66B1" w:rsidP="008B66B1">
      <w:pPr>
        <w:spacing w:after="0" w:line="240" w:lineRule="auto"/>
        <w:ind w:left="2160" w:firstLine="720"/>
        <w:jc w:val="both"/>
        <w:rPr>
          <w:rFonts w:ascii="Times New Roman" w:eastAsia="Calibri Light" w:hAnsi="Times New Roman" w:cs="Times New Roman"/>
          <w:bCs/>
          <w:color w:val="000000" w:themeColor="text1"/>
          <w:sz w:val="24"/>
          <w:szCs w:val="24"/>
          <w:bdr w:val="none" w:sz="0" w:space="0" w:color="auto" w:frame="1"/>
          <w:lang w:val="sv-SE"/>
        </w:rPr>
      </w:pPr>
      <w:r w:rsidRPr="006C59C1">
        <w:rPr>
          <w:rFonts w:ascii="Times New Roman" w:eastAsia="Cambria" w:hAnsi="Times New Roman" w:cs="Times New Roman"/>
          <w:b/>
          <w:color w:val="000000" w:themeColor="text1"/>
          <w:sz w:val="24"/>
          <w:szCs w:val="24"/>
        </w:rPr>
        <w:t xml:space="preserve">              </w:t>
      </w:r>
      <w:r w:rsidRPr="006C59C1">
        <w:rPr>
          <w:rFonts w:ascii="Times New Roman" w:eastAsia="Cambria" w:hAnsi="Times New Roman" w:cs="Times New Roman"/>
          <w:b/>
          <w:color w:val="000000" w:themeColor="text1"/>
          <w:sz w:val="24"/>
          <w:szCs w:val="24"/>
        </w:rPr>
        <w:tab/>
      </w:r>
      <w:r w:rsidRPr="006C59C1">
        <w:rPr>
          <w:rFonts w:ascii="Times New Roman" w:eastAsia="Cambria" w:hAnsi="Times New Roman" w:cs="Times New Roman"/>
          <w:b/>
          <w:color w:val="000000" w:themeColor="text1"/>
          <w:sz w:val="24"/>
          <w:szCs w:val="24"/>
        </w:rPr>
        <w:tab/>
      </w:r>
      <w:r w:rsidRPr="006C59C1">
        <w:rPr>
          <w:rFonts w:ascii="Times New Roman" w:eastAsia="Cambria" w:hAnsi="Times New Roman" w:cs="Times New Roman"/>
          <w:b/>
          <w:color w:val="000000" w:themeColor="text1"/>
          <w:sz w:val="24"/>
          <w:szCs w:val="24"/>
        </w:rPr>
        <w:tab/>
      </w:r>
      <w:r w:rsidRPr="006C59C1">
        <w:rPr>
          <w:rFonts w:ascii="Times New Roman" w:eastAsia="Cambria" w:hAnsi="Times New Roman" w:cs="Times New Roman"/>
          <w:b/>
          <w:color w:val="000000" w:themeColor="text1"/>
          <w:sz w:val="24"/>
          <w:szCs w:val="24"/>
        </w:rPr>
        <w:tab/>
      </w:r>
      <w:r w:rsidRPr="006C59C1">
        <w:rPr>
          <w:rFonts w:ascii="Times New Roman" w:eastAsia="Cambria" w:hAnsi="Times New Roman" w:cs="Times New Roman"/>
          <w:bCs/>
          <w:color w:val="000000" w:themeColor="text1"/>
          <w:sz w:val="24"/>
          <w:szCs w:val="24"/>
        </w:rPr>
        <w:t>212-491-1600</w:t>
      </w:r>
    </w:p>
    <w:p w14:paraId="686597E5" w14:textId="77777777" w:rsidR="008B66B1" w:rsidRPr="006C59C1" w:rsidRDefault="008B66B1" w:rsidP="008B66B1">
      <w:pPr>
        <w:spacing w:after="0" w:line="240" w:lineRule="auto"/>
        <w:jc w:val="both"/>
        <w:rPr>
          <w:rFonts w:ascii="Times New Roman" w:eastAsia="Calibri Light" w:hAnsi="Times New Roman" w:cs="Times New Roman"/>
          <w:bCs/>
          <w:color w:val="000000" w:themeColor="text1"/>
          <w:spacing w:val="-10"/>
          <w:sz w:val="24"/>
          <w:szCs w:val="24"/>
          <w:lang w:val="sv-SE"/>
        </w:rPr>
      </w:pPr>
      <w:r w:rsidRPr="006C59C1">
        <w:rPr>
          <w:rFonts w:ascii="Times New Roman" w:eastAsia="Calibri Light" w:hAnsi="Times New Roman" w:cs="Times New Roman"/>
          <w:bCs/>
          <w:color w:val="000000" w:themeColor="text1"/>
          <w:sz w:val="24"/>
          <w:szCs w:val="24"/>
          <w:lang w:val="sv-SE"/>
        </w:rPr>
        <w:tab/>
      </w:r>
      <w:r w:rsidRPr="006C59C1">
        <w:rPr>
          <w:rFonts w:ascii="Times New Roman" w:eastAsia="Calibri Light" w:hAnsi="Times New Roman" w:cs="Times New Roman"/>
          <w:bCs/>
          <w:color w:val="000000" w:themeColor="text1"/>
          <w:sz w:val="24"/>
          <w:szCs w:val="24"/>
          <w:lang w:val="sv-SE"/>
        </w:rPr>
        <w:tab/>
      </w:r>
      <w:r w:rsidRPr="006C59C1">
        <w:rPr>
          <w:rFonts w:ascii="Times New Roman" w:eastAsia="Calibri Light" w:hAnsi="Times New Roman" w:cs="Times New Roman"/>
          <w:bCs/>
          <w:color w:val="000000" w:themeColor="text1"/>
          <w:sz w:val="24"/>
          <w:szCs w:val="24"/>
          <w:lang w:val="sv-SE"/>
        </w:rPr>
        <w:tab/>
      </w:r>
      <w:r w:rsidRPr="006C59C1">
        <w:rPr>
          <w:rFonts w:ascii="Times New Roman" w:eastAsia="Calibri Light" w:hAnsi="Times New Roman" w:cs="Times New Roman"/>
          <w:bCs/>
          <w:color w:val="000000" w:themeColor="text1"/>
          <w:sz w:val="24"/>
          <w:szCs w:val="24"/>
          <w:lang w:val="sv-SE"/>
        </w:rPr>
        <w:tab/>
      </w:r>
      <w:r w:rsidRPr="006C59C1">
        <w:rPr>
          <w:rFonts w:ascii="Times New Roman" w:eastAsia="Calibri Light" w:hAnsi="Times New Roman" w:cs="Times New Roman"/>
          <w:bCs/>
          <w:color w:val="000000" w:themeColor="text1"/>
          <w:sz w:val="24"/>
          <w:szCs w:val="24"/>
          <w:lang w:val="sv-SE"/>
        </w:rPr>
        <w:tab/>
      </w:r>
      <w:r w:rsidRPr="006C59C1">
        <w:rPr>
          <w:rFonts w:ascii="Times New Roman" w:eastAsia="Calibri Light" w:hAnsi="Times New Roman" w:cs="Times New Roman"/>
          <w:bCs/>
          <w:color w:val="000000" w:themeColor="text1"/>
          <w:sz w:val="24"/>
          <w:szCs w:val="24"/>
          <w:lang w:val="sv-SE"/>
        </w:rPr>
        <w:tab/>
      </w:r>
      <w:r w:rsidRPr="006C59C1">
        <w:rPr>
          <w:rFonts w:ascii="Times New Roman" w:eastAsia="Calibri Light" w:hAnsi="Times New Roman" w:cs="Times New Roman"/>
          <w:bCs/>
          <w:color w:val="000000" w:themeColor="text1"/>
          <w:sz w:val="24"/>
          <w:szCs w:val="24"/>
          <w:lang w:val="sv-SE"/>
        </w:rPr>
        <w:tab/>
      </w:r>
      <w:r w:rsidRPr="006C59C1">
        <w:rPr>
          <w:rFonts w:ascii="Times New Roman" w:eastAsia="Calibri Light" w:hAnsi="Times New Roman" w:cs="Times New Roman"/>
          <w:bCs/>
          <w:color w:val="000000" w:themeColor="text1"/>
          <w:sz w:val="24"/>
          <w:szCs w:val="24"/>
          <w:lang w:val="sv-SE"/>
        </w:rPr>
        <w:tab/>
      </w:r>
      <w:r w:rsidRPr="006C59C1">
        <w:rPr>
          <w:rFonts w:ascii="Times New Roman" w:eastAsia="Calibri Light" w:hAnsi="Times New Roman" w:cs="Times New Roman"/>
          <w:bCs/>
          <w:color w:val="000000" w:themeColor="text1"/>
          <w:sz w:val="24"/>
          <w:szCs w:val="24"/>
          <w:lang w:val="sv-SE"/>
        </w:rPr>
        <w:tab/>
      </w:r>
      <w:hyperlink r:id="rId7" w:history="1">
        <w:r w:rsidRPr="006C59C1">
          <w:rPr>
            <w:rStyle w:val="Hyperlink"/>
            <w:rFonts w:ascii="Times New Roman" w:eastAsia="Calibri Light" w:hAnsi="Times New Roman" w:cs="Times New Roman"/>
            <w:color w:val="000000" w:themeColor="text1"/>
            <w:sz w:val="24"/>
            <w:szCs w:val="24"/>
            <w:lang w:val="sv-SE"/>
          </w:rPr>
          <w:t>khawkins</w:t>
        </w:r>
        <w:r w:rsidRPr="006C59C1">
          <w:rPr>
            <w:rStyle w:val="Hyperlink"/>
            <w:rFonts w:ascii="Times New Roman" w:eastAsia="Calibri Light" w:hAnsi="Times New Roman" w:cs="Times New Roman"/>
            <w:color w:val="000000" w:themeColor="text1"/>
            <w:spacing w:val="-10"/>
            <w:sz w:val="24"/>
            <w:szCs w:val="24"/>
            <w:lang w:val="sv-SE"/>
          </w:rPr>
          <w:t>@scompr.com</w:t>
        </w:r>
      </w:hyperlink>
    </w:p>
    <w:p w14:paraId="1C812BCC" w14:textId="77777777" w:rsidR="008B66B1" w:rsidRPr="006C59C1" w:rsidRDefault="008B66B1" w:rsidP="008B66B1">
      <w:pPr>
        <w:spacing w:after="0" w:line="240" w:lineRule="auto"/>
        <w:jc w:val="both"/>
        <w:rPr>
          <w:rFonts w:ascii="Times New Roman" w:eastAsia="Calibri Light" w:hAnsi="Times New Roman" w:cs="Times New Roman"/>
          <w:bCs/>
          <w:color w:val="000000" w:themeColor="text1"/>
          <w:spacing w:val="-10"/>
          <w:sz w:val="24"/>
          <w:szCs w:val="24"/>
          <w:lang w:val="sv-SE"/>
        </w:rPr>
      </w:pPr>
    </w:p>
    <w:p w14:paraId="2279F166" w14:textId="58E3DC76" w:rsidR="008B66B1" w:rsidRDefault="008B66B1" w:rsidP="006A355A">
      <w:pPr>
        <w:rPr>
          <w:rFonts w:ascii="Times New Roman" w:hAnsi="Times New Roman" w:cs="Times New Roman"/>
          <w:b/>
          <w:color w:val="000000" w:themeColor="text1"/>
          <w:sz w:val="24"/>
          <w:szCs w:val="24"/>
          <w:u w:val="single"/>
        </w:rPr>
      </w:pPr>
      <w:r w:rsidRPr="006C59C1">
        <w:rPr>
          <w:rFonts w:ascii="Times New Roman" w:hAnsi="Times New Roman" w:cs="Times New Roman"/>
          <w:b/>
          <w:color w:val="000000" w:themeColor="text1"/>
          <w:sz w:val="24"/>
          <w:szCs w:val="24"/>
          <w:u w:val="single"/>
        </w:rPr>
        <w:t xml:space="preserve">BELLINI MODERN LIVING </w:t>
      </w:r>
      <w:r w:rsidR="00D75F10">
        <w:rPr>
          <w:rFonts w:ascii="Times New Roman" w:hAnsi="Times New Roman" w:cs="Times New Roman"/>
          <w:b/>
          <w:color w:val="000000" w:themeColor="text1"/>
          <w:sz w:val="24"/>
          <w:szCs w:val="24"/>
          <w:u w:val="single"/>
        </w:rPr>
        <w:t>QUICK-SHIP PROGRAM</w:t>
      </w:r>
      <w:r w:rsidR="005D1AA3">
        <w:rPr>
          <w:rFonts w:ascii="Times New Roman" w:hAnsi="Times New Roman" w:cs="Times New Roman"/>
          <w:b/>
          <w:color w:val="000000" w:themeColor="text1"/>
          <w:sz w:val="24"/>
          <w:szCs w:val="24"/>
          <w:u w:val="single"/>
        </w:rPr>
        <w:t xml:space="preserve"> MEETS CRITICAL NEED FOR RETAILERS COPING WITH SUPPLY-CHAIN PROBLEMS</w:t>
      </w:r>
      <w:r w:rsidRPr="006C59C1">
        <w:rPr>
          <w:rFonts w:ascii="Times New Roman" w:hAnsi="Times New Roman" w:cs="Times New Roman"/>
          <w:b/>
          <w:color w:val="000000" w:themeColor="text1"/>
          <w:sz w:val="24"/>
          <w:szCs w:val="24"/>
          <w:u w:val="single"/>
        </w:rPr>
        <w:t xml:space="preserve"> </w:t>
      </w:r>
    </w:p>
    <w:p w14:paraId="3B2EAA0D" w14:textId="6FB28AC8" w:rsidR="008B66B1" w:rsidRPr="006C59C1" w:rsidRDefault="004D0EBD" w:rsidP="006A355A">
      <w:p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COMPANY CAN SHIP ALL ORDERS WITHIN ONE WEEK</w:t>
      </w:r>
      <w:r w:rsidR="005D1AA3">
        <w:rPr>
          <w:rFonts w:ascii="Times New Roman" w:hAnsi="Times New Roman" w:cs="Times New Roman"/>
          <w:b/>
          <w:color w:val="000000" w:themeColor="text1"/>
          <w:sz w:val="24"/>
          <w:szCs w:val="24"/>
          <w:u w:val="single"/>
        </w:rPr>
        <w:t>, PROVI</w:t>
      </w:r>
      <w:r w:rsidR="00BE311A">
        <w:rPr>
          <w:rFonts w:ascii="Times New Roman" w:hAnsi="Times New Roman" w:cs="Times New Roman"/>
          <w:b/>
          <w:color w:val="000000" w:themeColor="text1"/>
          <w:sz w:val="24"/>
          <w:szCs w:val="24"/>
          <w:u w:val="single"/>
        </w:rPr>
        <w:t>DI</w:t>
      </w:r>
      <w:r w:rsidR="005D1AA3">
        <w:rPr>
          <w:rFonts w:ascii="Times New Roman" w:hAnsi="Times New Roman" w:cs="Times New Roman"/>
          <w:b/>
          <w:color w:val="000000" w:themeColor="text1"/>
          <w:sz w:val="24"/>
          <w:szCs w:val="24"/>
          <w:u w:val="single"/>
        </w:rPr>
        <w:t>NG INDUSTRY-LEADING CUSTOMER SERVICE</w:t>
      </w:r>
    </w:p>
    <w:p w14:paraId="17497DAA" w14:textId="641C6F66" w:rsidR="00B73D71" w:rsidRDefault="008B66B1" w:rsidP="006A355A">
      <w:pPr>
        <w:spacing w:after="0" w:line="360" w:lineRule="auto"/>
        <w:ind w:firstLine="720"/>
        <w:rPr>
          <w:rFonts w:ascii="Times New Roman" w:hAnsi="Times New Roman" w:cs="Times New Roman"/>
          <w:color w:val="000000" w:themeColor="text1"/>
          <w:sz w:val="24"/>
          <w:szCs w:val="24"/>
        </w:rPr>
      </w:pPr>
      <w:r w:rsidRPr="00A347E2">
        <w:rPr>
          <w:rFonts w:asciiTheme="majorBidi" w:hAnsiTheme="majorBidi" w:cstheme="majorBidi"/>
          <w:b/>
          <w:bCs/>
          <w:color w:val="000000" w:themeColor="text1"/>
          <w:sz w:val="24"/>
          <w:szCs w:val="24"/>
        </w:rPr>
        <w:t>R</w:t>
      </w:r>
      <w:r w:rsidR="005E554E" w:rsidRPr="00A347E2">
        <w:rPr>
          <w:rFonts w:asciiTheme="majorBidi" w:hAnsiTheme="majorBidi" w:cstheme="majorBidi"/>
          <w:b/>
          <w:bCs/>
          <w:color w:val="000000" w:themeColor="text1"/>
          <w:sz w:val="24"/>
          <w:szCs w:val="24"/>
        </w:rPr>
        <w:t>ichmond Hill</w:t>
      </w:r>
      <w:r w:rsidRPr="00A347E2">
        <w:rPr>
          <w:rFonts w:asciiTheme="majorBidi" w:hAnsiTheme="majorBidi" w:cstheme="majorBidi"/>
          <w:b/>
          <w:bCs/>
          <w:color w:val="000000" w:themeColor="text1"/>
          <w:sz w:val="24"/>
          <w:szCs w:val="24"/>
        </w:rPr>
        <w:t xml:space="preserve">, </w:t>
      </w:r>
      <w:r w:rsidR="00A347E2" w:rsidRPr="00A347E2">
        <w:rPr>
          <w:rFonts w:asciiTheme="majorBidi" w:hAnsiTheme="majorBidi" w:cstheme="majorBidi"/>
          <w:b/>
          <w:bCs/>
          <w:color w:val="000000" w:themeColor="text1"/>
          <w:sz w:val="24"/>
          <w:szCs w:val="24"/>
        </w:rPr>
        <w:t>CANADA</w:t>
      </w:r>
      <w:r w:rsidR="00A347E2">
        <w:rPr>
          <w:rFonts w:asciiTheme="majorBidi" w:hAnsiTheme="majorBidi" w:cstheme="majorBidi"/>
          <w:color w:val="000000" w:themeColor="text1"/>
          <w:sz w:val="24"/>
          <w:szCs w:val="24"/>
        </w:rPr>
        <w:t xml:space="preserve"> </w:t>
      </w:r>
      <w:r w:rsidRPr="006C59C1">
        <w:rPr>
          <w:rFonts w:ascii="Times New Roman" w:hAnsi="Times New Roman" w:cs="Times New Roman"/>
          <w:color w:val="000000" w:themeColor="text1"/>
          <w:sz w:val="24"/>
          <w:szCs w:val="24"/>
        </w:rPr>
        <w:t>–</w:t>
      </w:r>
      <w:r w:rsidR="00F760AA">
        <w:rPr>
          <w:rFonts w:ascii="Times New Roman" w:hAnsi="Times New Roman" w:cs="Times New Roman"/>
          <w:color w:val="000000" w:themeColor="text1"/>
          <w:sz w:val="24"/>
          <w:szCs w:val="24"/>
        </w:rPr>
        <w:t xml:space="preserve"> </w:t>
      </w:r>
      <w:r w:rsidRPr="006C59C1">
        <w:rPr>
          <w:rFonts w:ascii="Times New Roman" w:hAnsi="Times New Roman" w:cs="Times New Roman"/>
          <w:color w:val="000000" w:themeColor="text1"/>
          <w:sz w:val="24"/>
          <w:szCs w:val="24"/>
        </w:rPr>
        <w:t xml:space="preserve">Bellini Modern Living, a distributor of modern Italian furniture, </w:t>
      </w:r>
      <w:r w:rsidR="00253634">
        <w:rPr>
          <w:rFonts w:ascii="Times New Roman" w:hAnsi="Times New Roman" w:cs="Times New Roman"/>
          <w:color w:val="000000" w:themeColor="text1"/>
          <w:sz w:val="24"/>
          <w:szCs w:val="24"/>
        </w:rPr>
        <w:t>has established itself as</w:t>
      </w:r>
      <w:r w:rsidR="00A153FB">
        <w:rPr>
          <w:rFonts w:ascii="Times New Roman" w:hAnsi="Times New Roman" w:cs="Times New Roman"/>
          <w:color w:val="000000" w:themeColor="text1"/>
          <w:sz w:val="24"/>
          <w:szCs w:val="24"/>
        </w:rPr>
        <w:t xml:space="preserve"> a leading</w:t>
      </w:r>
      <w:r w:rsidR="002E2A91">
        <w:rPr>
          <w:rFonts w:ascii="Times New Roman" w:hAnsi="Times New Roman" w:cs="Times New Roman"/>
          <w:color w:val="000000" w:themeColor="text1"/>
          <w:sz w:val="24"/>
          <w:szCs w:val="24"/>
        </w:rPr>
        <w:t xml:space="preserve"> </w:t>
      </w:r>
      <w:r w:rsidR="00BE311A">
        <w:rPr>
          <w:rFonts w:ascii="Times New Roman" w:hAnsi="Times New Roman" w:cs="Times New Roman"/>
          <w:color w:val="000000" w:themeColor="text1"/>
          <w:sz w:val="24"/>
          <w:szCs w:val="24"/>
        </w:rPr>
        <w:t xml:space="preserve">solutions provider </w:t>
      </w:r>
      <w:r w:rsidR="002E2A91">
        <w:rPr>
          <w:rFonts w:ascii="Times New Roman" w:hAnsi="Times New Roman" w:cs="Times New Roman"/>
          <w:color w:val="000000" w:themeColor="text1"/>
          <w:sz w:val="24"/>
          <w:szCs w:val="24"/>
        </w:rPr>
        <w:t>to retailers</w:t>
      </w:r>
      <w:r w:rsidR="00253634">
        <w:rPr>
          <w:rFonts w:ascii="Times New Roman" w:hAnsi="Times New Roman" w:cs="Times New Roman"/>
          <w:color w:val="000000" w:themeColor="text1"/>
          <w:sz w:val="24"/>
          <w:szCs w:val="24"/>
        </w:rPr>
        <w:t xml:space="preserve"> </w:t>
      </w:r>
      <w:r w:rsidR="00E96192">
        <w:rPr>
          <w:rFonts w:ascii="Times New Roman" w:hAnsi="Times New Roman" w:cs="Times New Roman"/>
          <w:color w:val="000000" w:themeColor="text1"/>
          <w:sz w:val="24"/>
          <w:szCs w:val="24"/>
        </w:rPr>
        <w:t>struggling</w:t>
      </w:r>
      <w:r w:rsidR="00BE311A">
        <w:rPr>
          <w:rFonts w:ascii="Times New Roman" w:hAnsi="Times New Roman" w:cs="Times New Roman"/>
          <w:color w:val="000000" w:themeColor="text1"/>
          <w:sz w:val="24"/>
          <w:szCs w:val="24"/>
        </w:rPr>
        <w:t xml:space="preserve"> with the current rash of supply-chain issues </w:t>
      </w:r>
      <w:r w:rsidR="00253634">
        <w:rPr>
          <w:rFonts w:ascii="Times New Roman" w:hAnsi="Times New Roman" w:cs="Times New Roman"/>
          <w:color w:val="000000" w:themeColor="text1"/>
          <w:sz w:val="24"/>
          <w:szCs w:val="24"/>
        </w:rPr>
        <w:t xml:space="preserve">with its quick-ship program. The company can ship </w:t>
      </w:r>
      <w:r w:rsidR="00CF5323">
        <w:rPr>
          <w:rFonts w:ascii="Times New Roman" w:hAnsi="Times New Roman" w:cs="Times New Roman"/>
          <w:color w:val="000000" w:themeColor="text1"/>
          <w:sz w:val="24"/>
          <w:szCs w:val="24"/>
        </w:rPr>
        <w:t>virtually all of its</w:t>
      </w:r>
      <w:r w:rsidR="00253634">
        <w:rPr>
          <w:rFonts w:ascii="Times New Roman" w:hAnsi="Times New Roman" w:cs="Times New Roman"/>
          <w:color w:val="000000" w:themeColor="text1"/>
          <w:sz w:val="24"/>
          <w:szCs w:val="24"/>
        </w:rPr>
        <w:t xml:space="preserve"> orders </w:t>
      </w:r>
      <w:r w:rsidR="00683794">
        <w:rPr>
          <w:rFonts w:ascii="Times New Roman" w:hAnsi="Times New Roman" w:cs="Times New Roman"/>
          <w:color w:val="000000" w:themeColor="text1"/>
          <w:sz w:val="24"/>
          <w:szCs w:val="24"/>
        </w:rPr>
        <w:t>with</w:t>
      </w:r>
      <w:r w:rsidR="00253634">
        <w:rPr>
          <w:rFonts w:ascii="Times New Roman" w:hAnsi="Times New Roman" w:cs="Times New Roman"/>
          <w:color w:val="000000" w:themeColor="text1"/>
          <w:sz w:val="24"/>
          <w:szCs w:val="24"/>
        </w:rPr>
        <w:t xml:space="preserve">in one week, thanks to its in-stock positions with existing and new products and its state-of-the-art, </w:t>
      </w:r>
      <w:r w:rsidR="005E554E">
        <w:rPr>
          <w:rFonts w:ascii="Times New Roman" w:hAnsi="Times New Roman" w:cs="Times New Roman"/>
          <w:color w:val="000000" w:themeColor="text1"/>
          <w:sz w:val="24"/>
          <w:szCs w:val="24"/>
        </w:rPr>
        <w:t xml:space="preserve">65,000-square-foot distribution center here. </w:t>
      </w:r>
    </w:p>
    <w:p w14:paraId="61EE672B" w14:textId="3BE1B6DF" w:rsidR="005E554E" w:rsidRDefault="005E554E" w:rsidP="009528D5">
      <w:pPr>
        <w:spacing w:after="0" w:line="360" w:lineRule="auto"/>
        <w:ind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“Our quick-ship effort has put us at the forefront of the furniture industry as a reliable resource for our retail partners,” </w:t>
      </w:r>
      <w:r w:rsidR="00E914FC">
        <w:rPr>
          <w:rFonts w:ascii="Times New Roman" w:hAnsi="Times New Roman" w:cs="Times New Roman"/>
          <w:sz w:val="24"/>
          <w:szCs w:val="24"/>
        </w:rPr>
        <w:t>said Frederik Winther, vice president of sales and marketing for Bellini</w:t>
      </w:r>
      <w:r w:rsidR="00E914FC" w:rsidDel="00E914F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Modern Living. “Not only has it accelerated our responses to new orders, but we back our program up with highly affordable freight rates and consistent shipping prices by negotiating flat rates with carriers, thus allowing us to pass along the savings to our customers. We stand out as a prime resource for retailers whenever they need to replenish their stocks.</w:t>
      </w:r>
    </w:p>
    <w:p w14:paraId="70C67268" w14:textId="0F071BF2" w:rsidR="00570C51" w:rsidRPr="00E0642A" w:rsidRDefault="00570C51" w:rsidP="00570C51">
      <w:pPr>
        <w:spacing w:line="360" w:lineRule="auto"/>
        <w:ind w:firstLine="720"/>
        <w:rPr>
          <w:rFonts w:ascii="Times New Roman" w:hAnsi="Times New Roman" w:cs="Times New Roman"/>
          <w:sz w:val="24"/>
          <w:szCs w:val="24"/>
        </w:rPr>
      </w:pPr>
      <w:r>
        <w:rPr>
          <w:rFonts w:ascii="Times New Roman" w:hAnsi="Times New Roman" w:cs="Times New Roman"/>
          <w:sz w:val="24"/>
          <w:szCs w:val="24"/>
        </w:rPr>
        <w:t>“We have become a trusted resource for our dealer partners at a time in which the entire industry is facing a tsunami of supply-chain issues,</w:t>
      </w:r>
      <w:r w:rsidR="008B4734">
        <w:rPr>
          <w:rFonts w:ascii="Times New Roman" w:hAnsi="Times New Roman" w:cs="Times New Roman"/>
          <w:sz w:val="24"/>
          <w:szCs w:val="24"/>
        </w:rPr>
        <w:t xml:space="preserve"> which are expected to persist during the coming months,</w:t>
      </w:r>
      <w:r>
        <w:rPr>
          <w:rFonts w:ascii="Times New Roman" w:hAnsi="Times New Roman" w:cs="Times New Roman"/>
          <w:sz w:val="24"/>
          <w:szCs w:val="24"/>
        </w:rPr>
        <w:t>” Winther</w:t>
      </w:r>
      <w:r w:rsidR="0062510B">
        <w:rPr>
          <w:rFonts w:ascii="Times New Roman" w:hAnsi="Times New Roman" w:cs="Times New Roman"/>
          <w:sz w:val="24"/>
          <w:szCs w:val="24"/>
        </w:rPr>
        <w:t xml:space="preserve"> </w:t>
      </w:r>
      <w:r w:rsidR="00E914FC">
        <w:rPr>
          <w:rFonts w:ascii="Times New Roman" w:hAnsi="Times New Roman" w:cs="Times New Roman"/>
          <w:sz w:val="24"/>
          <w:szCs w:val="24"/>
        </w:rPr>
        <w:t>added</w:t>
      </w:r>
      <w:r>
        <w:rPr>
          <w:rFonts w:ascii="Times New Roman" w:hAnsi="Times New Roman" w:cs="Times New Roman"/>
          <w:sz w:val="24"/>
          <w:szCs w:val="24"/>
        </w:rPr>
        <w:t>. “Not only are freight rates rising, but raw materials have been in short supply. Add to this the fact that the COVID-19 pandemic forced manufacturers of finished products and raw materials to shut down for prolonged periods, and you have a system that has been under great stress since early last year. Our quick-ship program enables us to assure our customers that they can get products from us quickly and efficiently – thus providing them with a supplier they can rely on even in the most difficult of circumstances.”</w:t>
      </w:r>
    </w:p>
    <w:p w14:paraId="083E7FF4" w14:textId="5E43407B" w:rsidR="008B66B1" w:rsidRPr="006C59C1" w:rsidRDefault="00640341" w:rsidP="006A355A">
      <w:pPr>
        <w:spacing w:after="0" w:line="360" w:lineRule="auto"/>
        <w:ind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sidR="00AA62D1">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-more-</w:t>
      </w:r>
      <w:r w:rsidR="008B66B1" w:rsidRPr="006C59C1">
        <w:rPr>
          <w:rFonts w:ascii="Times New Roman" w:hAnsi="Times New Roman" w:cs="Times New Roman"/>
          <w:color w:val="000000" w:themeColor="text1"/>
          <w:sz w:val="24"/>
          <w:szCs w:val="24"/>
        </w:rPr>
        <w:t xml:space="preserve"> </w:t>
      </w:r>
    </w:p>
    <w:p w14:paraId="5F92F251" w14:textId="77777777" w:rsidR="002E2A91" w:rsidRDefault="002E2A91" w:rsidP="007A5BD6">
      <w:pPr>
        <w:spacing w:line="360" w:lineRule="auto"/>
        <w:rPr>
          <w:rFonts w:ascii="Times New Roman" w:hAnsi="Times New Roman" w:cs="Times New Roman"/>
          <w:sz w:val="24"/>
          <w:szCs w:val="24"/>
        </w:rPr>
      </w:pPr>
    </w:p>
    <w:p w14:paraId="7E96326C" w14:textId="1ADB0672" w:rsidR="008B66B1" w:rsidRDefault="007A5BD6" w:rsidP="007A5BD6">
      <w:pPr>
        <w:spacing w:line="360" w:lineRule="auto"/>
        <w:rPr>
          <w:rFonts w:ascii="Times New Roman" w:hAnsi="Times New Roman" w:cs="Times New Roman"/>
          <w:sz w:val="24"/>
          <w:szCs w:val="24"/>
        </w:rPr>
      </w:pPr>
      <w:r>
        <w:rPr>
          <w:rFonts w:ascii="Times New Roman" w:hAnsi="Times New Roman" w:cs="Times New Roman"/>
          <w:sz w:val="24"/>
          <w:szCs w:val="24"/>
        </w:rPr>
        <w:t>BELLINI QUICK SHIP</w:t>
      </w:r>
    </w:p>
    <w:p w14:paraId="042E6E03" w14:textId="4217B849" w:rsidR="007A5BD6" w:rsidRDefault="007A5BD6" w:rsidP="007A5BD6">
      <w:pPr>
        <w:spacing w:line="360" w:lineRule="auto"/>
        <w:rPr>
          <w:rFonts w:ascii="Times New Roman" w:hAnsi="Times New Roman" w:cs="Times New Roman"/>
          <w:sz w:val="24"/>
          <w:szCs w:val="24"/>
        </w:rPr>
      </w:pPr>
      <w:r>
        <w:rPr>
          <w:rFonts w:ascii="Times New Roman" w:hAnsi="Times New Roman" w:cs="Times New Roman"/>
          <w:sz w:val="24"/>
          <w:szCs w:val="24"/>
        </w:rPr>
        <w:t>TAKE 2-2-2-2-2</w:t>
      </w:r>
    </w:p>
    <w:p w14:paraId="15F3D52C" w14:textId="6FE4E994" w:rsidR="007B1E2F" w:rsidRDefault="007B1E2F" w:rsidP="007B1E2F">
      <w:pPr>
        <w:spacing w:after="0" w:line="360" w:lineRule="auto"/>
        <w:ind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Bellini’s ability to keep freight costs in line has given the manufacturer a major competitive advantage. </w:t>
      </w:r>
      <w:r w:rsidR="009528D5">
        <w:rPr>
          <w:rFonts w:ascii="Times New Roman" w:hAnsi="Times New Roman" w:cs="Times New Roman"/>
          <w:color w:val="000000" w:themeColor="text1"/>
          <w:sz w:val="24"/>
          <w:szCs w:val="24"/>
        </w:rPr>
        <w:t>According to some estimates,</w:t>
      </w:r>
      <w:r>
        <w:rPr>
          <w:rFonts w:ascii="Times New Roman" w:hAnsi="Times New Roman" w:cs="Times New Roman"/>
          <w:color w:val="000000" w:themeColor="text1"/>
          <w:sz w:val="24"/>
          <w:szCs w:val="24"/>
        </w:rPr>
        <w:t xml:space="preserve"> freight rates have risen from three to seven times in the past year. In many cases, manufacturers have to pass along these higher prices to their retail customers – who in turn are forced to increase the</w:t>
      </w:r>
      <w:r w:rsidR="00E91AE4">
        <w:rPr>
          <w:rFonts w:ascii="Times New Roman" w:hAnsi="Times New Roman" w:cs="Times New Roman"/>
          <w:color w:val="000000" w:themeColor="text1"/>
          <w:sz w:val="24"/>
          <w:szCs w:val="24"/>
        </w:rPr>
        <w:t>ir</w:t>
      </w:r>
      <w:r>
        <w:rPr>
          <w:rFonts w:ascii="Times New Roman" w:hAnsi="Times New Roman" w:cs="Times New Roman"/>
          <w:color w:val="000000" w:themeColor="text1"/>
          <w:sz w:val="24"/>
          <w:szCs w:val="24"/>
        </w:rPr>
        <w:t xml:space="preserve"> prices </w:t>
      </w:r>
      <w:r w:rsidR="00E91AE4">
        <w:rPr>
          <w:rFonts w:ascii="Times New Roman" w:hAnsi="Times New Roman" w:cs="Times New Roman"/>
          <w:color w:val="000000" w:themeColor="text1"/>
          <w:sz w:val="24"/>
          <w:szCs w:val="24"/>
        </w:rPr>
        <w:t xml:space="preserve">to </w:t>
      </w:r>
      <w:r>
        <w:rPr>
          <w:rFonts w:ascii="Times New Roman" w:hAnsi="Times New Roman" w:cs="Times New Roman"/>
          <w:color w:val="000000" w:themeColor="text1"/>
          <w:sz w:val="24"/>
          <w:szCs w:val="24"/>
        </w:rPr>
        <w:t>consumers</w:t>
      </w:r>
    </w:p>
    <w:p w14:paraId="598BED70" w14:textId="0ECE7631" w:rsidR="008D7159" w:rsidRDefault="002A733C" w:rsidP="007B1E2F">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company </w:t>
      </w:r>
      <w:r w:rsidR="008D7159">
        <w:rPr>
          <w:rFonts w:ascii="Times New Roman" w:hAnsi="Times New Roman" w:cs="Times New Roman"/>
          <w:sz w:val="24"/>
          <w:szCs w:val="24"/>
        </w:rPr>
        <w:t xml:space="preserve">maintains a strong in-stock position to support its quick-ship effort. </w:t>
      </w:r>
      <w:r>
        <w:rPr>
          <w:rFonts w:ascii="Times New Roman" w:hAnsi="Times New Roman" w:cs="Times New Roman"/>
          <w:sz w:val="24"/>
          <w:szCs w:val="24"/>
        </w:rPr>
        <w:t>Bellini</w:t>
      </w:r>
      <w:r w:rsidR="003B2909">
        <w:rPr>
          <w:rFonts w:ascii="Times New Roman" w:hAnsi="Times New Roman" w:cs="Times New Roman"/>
          <w:sz w:val="24"/>
          <w:szCs w:val="24"/>
        </w:rPr>
        <w:t>’s</w:t>
      </w:r>
      <w:r w:rsidR="008D7159">
        <w:rPr>
          <w:rFonts w:ascii="Times New Roman" w:hAnsi="Times New Roman" w:cs="Times New Roman"/>
          <w:sz w:val="24"/>
          <w:szCs w:val="24"/>
        </w:rPr>
        <w:t xml:space="preserve"> warehouse is filled with </w:t>
      </w:r>
      <w:r w:rsidR="00F751C5">
        <w:rPr>
          <w:rFonts w:ascii="Times New Roman" w:hAnsi="Times New Roman" w:cs="Times New Roman"/>
          <w:sz w:val="24"/>
          <w:szCs w:val="24"/>
        </w:rPr>
        <w:t>more than 900 SKUs, including</w:t>
      </w:r>
      <w:r w:rsidR="008D7159">
        <w:rPr>
          <w:rFonts w:ascii="Times New Roman" w:hAnsi="Times New Roman" w:cs="Times New Roman"/>
          <w:sz w:val="24"/>
          <w:szCs w:val="24"/>
        </w:rPr>
        <w:t xml:space="preserve"> </w:t>
      </w:r>
      <w:r w:rsidR="00F751C5">
        <w:rPr>
          <w:rFonts w:ascii="Times New Roman" w:hAnsi="Times New Roman" w:cs="Times New Roman"/>
          <w:sz w:val="24"/>
          <w:szCs w:val="24"/>
        </w:rPr>
        <w:t xml:space="preserve">both </w:t>
      </w:r>
      <w:r w:rsidR="008D7159">
        <w:rPr>
          <w:rFonts w:ascii="Times New Roman" w:hAnsi="Times New Roman" w:cs="Times New Roman"/>
          <w:sz w:val="24"/>
          <w:szCs w:val="24"/>
        </w:rPr>
        <w:t xml:space="preserve">its current line and new products the company is planning to launch </w:t>
      </w:r>
      <w:r w:rsidR="000B7DE7">
        <w:rPr>
          <w:rFonts w:ascii="Times New Roman" w:hAnsi="Times New Roman" w:cs="Times New Roman"/>
          <w:sz w:val="24"/>
          <w:szCs w:val="24"/>
        </w:rPr>
        <w:t xml:space="preserve">at </w:t>
      </w:r>
      <w:r w:rsidR="008D7159">
        <w:rPr>
          <w:rFonts w:ascii="Times New Roman" w:hAnsi="Times New Roman" w:cs="Times New Roman"/>
          <w:sz w:val="24"/>
          <w:szCs w:val="24"/>
        </w:rPr>
        <w:t>the upcoming October High Point Market</w:t>
      </w:r>
      <w:r w:rsidR="004364CA">
        <w:rPr>
          <w:rFonts w:ascii="Times New Roman" w:hAnsi="Times New Roman" w:cs="Times New Roman"/>
          <w:sz w:val="24"/>
          <w:szCs w:val="24"/>
        </w:rPr>
        <w:t xml:space="preserve"> – a </w:t>
      </w:r>
      <w:r w:rsidR="00570C51">
        <w:rPr>
          <w:rFonts w:ascii="Times New Roman" w:hAnsi="Times New Roman" w:cs="Times New Roman"/>
          <w:sz w:val="24"/>
          <w:szCs w:val="24"/>
        </w:rPr>
        <w:t xml:space="preserve">rarity </w:t>
      </w:r>
      <w:r w:rsidR="004364CA">
        <w:rPr>
          <w:rFonts w:ascii="Times New Roman" w:hAnsi="Times New Roman" w:cs="Times New Roman"/>
          <w:sz w:val="24"/>
          <w:szCs w:val="24"/>
        </w:rPr>
        <w:t>in the industry. The Fall Market</w:t>
      </w:r>
      <w:r w:rsidR="008D7159">
        <w:rPr>
          <w:rFonts w:ascii="Times New Roman" w:hAnsi="Times New Roman" w:cs="Times New Roman"/>
          <w:sz w:val="24"/>
          <w:szCs w:val="24"/>
        </w:rPr>
        <w:t xml:space="preserve"> is scheduled for Oct. 16-20.</w:t>
      </w:r>
    </w:p>
    <w:p w14:paraId="60BF7534" w14:textId="7FCBF86B" w:rsidR="008B66B1" w:rsidRPr="006C59C1" w:rsidRDefault="008B66B1" w:rsidP="008B66B1">
      <w:pPr>
        <w:spacing w:line="360" w:lineRule="auto"/>
        <w:ind w:firstLine="720"/>
        <w:rPr>
          <w:rFonts w:ascii="Times New Roman" w:hAnsi="Times New Roman" w:cs="Times New Roman"/>
          <w:sz w:val="24"/>
          <w:szCs w:val="24"/>
        </w:rPr>
      </w:pPr>
      <w:r w:rsidRPr="006C59C1">
        <w:rPr>
          <w:rFonts w:ascii="Times New Roman" w:hAnsi="Times New Roman" w:cs="Times New Roman"/>
          <w:sz w:val="24"/>
          <w:szCs w:val="24"/>
        </w:rPr>
        <w:t xml:space="preserve">Founded in 2002 in Toronto by Hossein Azimi, </w:t>
      </w:r>
      <w:r w:rsidRPr="000B7DE7">
        <w:rPr>
          <w:rFonts w:ascii="Times New Roman" w:hAnsi="Times New Roman" w:cs="Times New Roman"/>
          <w:sz w:val="24"/>
          <w:szCs w:val="24"/>
        </w:rPr>
        <w:t>Bellini Modern Living</w:t>
      </w:r>
      <w:r w:rsidRPr="006C59C1">
        <w:rPr>
          <w:rFonts w:ascii="Times New Roman" w:hAnsi="Times New Roman" w:cs="Times New Roman"/>
          <w:sz w:val="24"/>
          <w:szCs w:val="24"/>
        </w:rPr>
        <w:t xml:space="preserve"> is a </w:t>
      </w:r>
      <w:r w:rsidR="00A347E2">
        <w:rPr>
          <w:rFonts w:ascii="Times New Roman" w:hAnsi="Times New Roman" w:cs="Times New Roman"/>
          <w:sz w:val="24"/>
          <w:szCs w:val="24"/>
        </w:rPr>
        <w:t xml:space="preserve">leader </w:t>
      </w:r>
      <w:r w:rsidRPr="006C59C1">
        <w:rPr>
          <w:rFonts w:ascii="Times New Roman" w:hAnsi="Times New Roman" w:cs="Times New Roman"/>
          <w:sz w:val="24"/>
          <w:szCs w:val="24"/>
        </w:rPr>
        <w:t>in the home furnishings category, offering an extensive collection of high-quality yet affordable products. Known for its premium upholstered leather offerings, the company also has a strong presence in casegoods, including dining</w:t>
      </w:r>
      <w:r w:rsidR="00254CB6">
        <w:rPr>
          <w:rFonts w:ascii="Times New Roman" w:hAnsi="Times New Roman" w:cs="Times New Roman"/>
          <w:sz w:val="24"/>
          <w:szCs w:val="24"/>
        </w:rPr>
        <w:t>-room furniture</w:t>
      </w:r>
      <w:r w:rsidRPr="006C59C1">
        <w:rPr>
          <w:rFonts w:ascii="Times New Roman" w:hAnsi="Times New Roman" w:cs="Times New Roman"/>
          <w:sz w:val="24"/>
          <w:szCs w:val="24"/>
        </w:rPr>
        <w:t xml:space="preserve">, accent pieces, home office </w:t>
      </w:r>
      <w:r w:rsidR="00254CB6">
        <w:rPr>
          <w:rFonts w:ascii="Times New Roman" w:hAnsi="Times New Roman" w:cs="Times New Roman"/>
          <w:sz w:val="24"/>
          <w:szCs w:val="24"/>
        </w:rPr>
        <w:t xml:space="preserve">products </w:t>
      </w:r>
      <w:r w:rsidRPr="006C59C1">
        <w:rPr>
          <w:rFonts w:ascii="Times New Roman" w:hAnsi="Times New Roman" w:cs="Times New Roman"/>
          <w:sz w:val="24"/>
          <w:szCs w:val="24"/>
        </w:rPr>
        <w:t>and more. The company entered the U.S. market in 2007 and has been continuously expanding its industry presence.</w:t>
      </w:r>
      <w:r w:rsidR="000B7DE7">
        <w:rPr>
          <w:rFonts w:ascii="Times New Roman" w:hAnsi="Times New Roman" w:cs="Times New Roman"/>
          <w:sz w:val="24"/>
          <w:szCs w:val="24"/>
        </w:rPr>
        <w:t xml:space="preserve"> For more information, visit </w:t>
      </w:r>
      <w:hyperlink r:id="rId8" w:history="1">
        <w:r w:rsidR="000B7DE7" w:rsidRPr="000B7DE7">
          <w:rPr>
            <w:rStyle w:val="Hyperlink"/>
            <w:rFonts w:ascii="Times New Roman" w:hAnsi="Times New Roman" w:cs="Times New Roman"/>
            <w:sz w:val="24"/>
            <w:szCs w:val="24"/>
          </w:rPr>
          <w:t>www.bellinimodernliving.com</w:t>
        </w:r>
      </w:hyperlink>
      <w:r w:rsidR="000B7DE7">
        <w:rPr>
          <w:rFonts w:ascii="Times New Roman" w:hAnsi="Times New Roman" w:cs="Times New Roman"/>
          <w:sz w:val="24"/>
          <w:szCs w:val="24"/>
        </w:rPr>
        <w:t>.</w:t>
      </w:r>
    </w:p>
    <w:p w14:paraId="2C002342" w14:textId="77777777" w:rsidR="008B66B1" w:rsidRPr="006C59C1" w:rsidRDefault="008B66B1" w:rsidP="008B66B1">
      <w:pPr>
        <w:spacing w:line="360" w:lineRule="auto"/>
        <w:jc w:val="center"/>
        <w:rPr>
          <w:sz w:val="24"/>
          <w:szCs w:val="24"/>
        </w:rPr>
      </w:pPr>
      <w:r w:rsidRPr="006C59C1">
        <w:rPr>
          <w:rFonts w:ascii="Times New Roman" w:hAnsi="Times New Roman" w:cs="Times New Roman"/>
          <w:sz w:val="24"/>
          <w:szCs w:val="24"/>
        </w:rPr>
        <w:t>-30-</w:t>
      </w:r>
    </w:p>
    <w:p w14:paraId="6A0C4864" w14:textId="77777777" w:rsidR="00BB2CDE" w:rsidRDefault="00BB2CDE"/>
    <w:sectPr w:rsidR="00BB2CDE" w:rsidSect="00401F11">
      <w:pgSz w:w="12240" w:h="15840"/>
      <w:pgMar w:top="720" w:right="1008" w:bottom="72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6B1"/>
    <w:rsid w:val="00042C67"/>
    <w:rsid w:val="000B164B"/>
    <w:rsid w:val="000B7DE7"/>
    <w:rsid w:val="000E6780"/>
    <w:rsid w:val="00143A5E"/>
    <w:rsid w:val="00210D19"/>
    <w:rsid w:val="002279C7"/>
    <w:rsid w:val="00253634"/>
    <w:rsid w:val="00254CB6"/>
    <w:rsid w:val="00292F73"/>
    <w:rsid w:val="002A733C"/>
    <w:rsid w:val="002A7E78"/>
    <w:rsid w:val="002E2A91"/>
    <w:rsid w:val="002E3DA9"/>
    <w:rsid w:val="00376A21"/>
    <w:rsid w:val="003B0557"/>
    <w:rsid w:val="003B2909"/>
    <w:rsid w:val="00401F11"/>
    <w:rsid w:val="004364CA"/>
    <w:rsid w:val="004D0EBD"/>
    <w:rsid w:val="00570C51"/>
    <w:rsid w:val="005D1AA3"/>
    <w:rsid w:val="005E3F59"/>
    <w:rsid w:val="005E554E"/>
    <w:rsid w:val="005F0CAC"/>
    <w:rsid w:val="0060346E"/>
    <w:rsid w:val="0062510B"/>
    <w:rsid w:val="00640341"/>
    <w:rsid w:val="00683794"/>
    <w:rsid w:val="00692C9C"/>
    <w:rsid w:val="006A355A"/>
    <w:rsid w:val="006C426C"/>
    <w:rsid w:val="00743028"/>
    <w:rsid w:val="007A344E"/>
    <w:rsid w:val="007A5BD6"/>
    <w:rsid w:val="007B1E2F"/>
    <w:rsid w:val="007C3BF7"/>
    <w:rsid w:val="00813982"/>
    <w:rsid w:val="00813BA0"/>
    <w:rsid w:val="008B4734"/>
    <w:rsid w:val="008B66B1"/>
    <w:rsid w:val="008D7159"/>
    <w:rsid w:val="008E07F4"/>
    <w:rsid w:val="009528D5"/>
    <w:rsid w:val="009850EE"/>
    <w:rsid w:val="00A153FB"/>
    <w:rsid w:val="00A17358"/>
    <w:rsid w:val="00A347E2"/>
    <w:rsid w:val="00AA62D1"/>
    <w:rsid w:val="00B127DF"/>
    <w:rsid w:val="00B73D71"/>
    <w:rsid w:val="00BB2CDE"/>
    <w:rsid w:val="00BE311A"/>
    <w:rsid w:val="00C35B69"/>
    <w:rsid w:val="00CB452C"/>
    <w:rsid w:val="00CC0164"/>
    <w:rsid w:val="00CF5323"/>
    <w:rsid w:val="00D31D4F"/>
    <w:rsid w:val="00D60A1C"/>
    <w:rsid w:val="00D71B17"/>
    <w:rsid w:val="00D75F10"/>
    <w:rsid w:val="00DC25F4"/>
    <w:rsid w:val="00DC4C47"/>
    <w:rsid w:val="00E0642A"/>
    <w:rsid w:val="00E914FC"/>
    <w:rsid w:val="00E91AE4"/>
    <w:rsid w:val="00E96192"/>
    <w:rsid w:val="00F253F5"/>
    <w:rsid w:val="00F5404F"/>
    <w:rsid w:val="00F751C5"/>
    <w:rsid w:val="00F760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6CFD1"/>
  <w15:chartTrackingRefBased/>
  <w15:docId w15:val="{29AE251D-CA7A-491C-B620-439761FF4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66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66B1"/>
    <w:rPr>
      <w:color w:val="0563C1" w:themeColor="hyperlink"/>
      <w:u w:val="single"/>
    </w:rPr>
  </w:style>
  <w:style w:type="character" w:styleId="UnresolvedMention">
    <w:name w:val="Unresolved Mention"/>
    <w:basedOn w:val="DefaultParagraphFont"/>
    <w:uiPriority w:val="99"/>
    <w:semiHidden/>
    <w:unhideWhenUsed/>
    <w:rsid w:val="000B7DE7"/>
    <w:rPr>
      <w:color w:val="605E5C"/>
      <w:shd w:val="clear" w:color="auto" w:fill="E1DFDD"/>
    </w:rPr>
  </w:style>
  <w:style w:type="character" w:styleId="CommentReference">
    <w:name w:val="annotation reference"/>
    <w:basedOn w:val="DefaultParagraphFont"/>
    <w:uiPriority w:val="99"/>
    <w:semiHidden/>
    <w:unhideWhenUsed/>
    <w:rsid w:val="00570C51"/>
    <w:rPr>
      <w:sz w:val="16"/>
      <w:szCs w:val="16"/>
    </w:rPr>
  </w:style>
  <w:style w:type="paragraph" w:styleId="CommentText">
    <w:name w:val="annotation text"/>
    <w:basedOn w:val="Normal"/>
    <w:link w:val="CommentTextChar"/>
    <w:uiPriority w:val="99"/>
    <w:semiHidden/>
    <w:unhideWhenUsed/>
    <w:rsid w:val="00570C51"/>
    <w:pPr>
      <w:spacing w:line="240" w:lineRule="auto"/>
    </w:pPr>
    <w:rPr>
      <w:sz w:val="20"/>
      <w:szCs w:val="20"/>
    </w:rPr>
  </w:style>
  <w:style w:type="character" w:customStyle="1" w:styleId="CommentTextChar">
    <w:name w:val="Comment Text Char"/>
    <w:basedOn w:val="DefaultParagraphFont"/>
    <w:link w:val="CommentText"/>
    <w:uiPriority w:val="99"/>
    <w:semiHidden/>
    <w:rsid w:val="00570C51"/>
    <w:rPr>
      <w:sz w:val="20"/>
      <w:szCs w:val="20"/>
    </w:rPr>
  </w:style>
  <w:style w:type="paragraph" w:styleId="CommentSubject">
    <w:name w:val="annotation subject"/>
    <w:basedOn w:val="CommentText"/>
    <w:next w:val="CommentText"/>
    <w:link w:val="CommentSubjectChar"/>
    <w:uiPriority w:val="99"/>
    <w:semiHidden/>
    <w:unhideWhenUsed/>
    <w:rsid w:val="00570C51"/>
    <w:rPr>
      <w:b/>
      <w:bCs/>
    </w:rPr>
  </w:style>
  <w:style w:type="character" w:customStyle="1" w:styleId="CommentSubjectChar">
    <w:name w:val="Comment Subject Char"/>
    <w:basedOn w:val="CommentTextChar"/>
    <w:link w:val="CommentSubject"/>
    <w:uiPriority w:val="99"/>
    <w:semiHidden/>
    <w:rsid w:val="00570C5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Kristin%20Hawkins\AppData\Local\Microsoft\Windows\INetCache\Content.Outlook\BI7RR04K\www.bellinimodernliving.com" TargetMode="External"/><Relationship Id="rId3" Type="http://schemas.openxmlformats.org/officeDocument/2006/relationships/settings" Target="settings.xml"/><Relationship Id="rId7" Type="http://schemas.openxmlformats.org/officeDocument/2006/relationships/hyperlink" Target="mailto:khawkins@scompr.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bellinimodernliving.co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975945-602A-4718-8683-89591B357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574</Words>
  <Characters>3278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Gill</dc:creator>
  <cp:keywords/>
  <dc:description/>
  <cp:lastModifiedBy>Lindsey Della Rovere</cp:lastModifiedBy>
  <cp:revision>2</cp:revision>
  <dcterms:created xsi:type="dcterms:W3CDTF">2021-09-14T14:24:00Z</dcterms:created>
  <dcterms:modified xsi:type="dcterms:W3CDTF">2021-09-14T14:24:00Z</dcterms:modified>
</cp:coreProperties>
</file>