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12580" w14:textId="71CBBB92" w:rsidR="004E07F3" w:rsidRDefault="004E07F3" w:rsidP="004E07F3">
      <w:pPr>
        <w:pStyle w:val="BodyText"/>
        <w:kinsoku w:val="0"/>
        <w:overflowPunct w:val="0"/>
        <w:spacing w:before="36" w:line="276" w:lineRule="auto"/>
        <w:ind w:left="1283" w:right="1405"/>
        <w:jc w:val="center"/>
        <w:rPr>
          <w:b/>
          <w:bCs/>
          <w:color w:val="4C4E51"/>
          <w:spacing w:val="-2"/>
          <w:w w:val="90"/>
          <w:sz w:val="28"/>
          <w:szCs w:val="28"/>
        </w:rPr>
      </w:pPr>
      <w:r>
        <w:rPr>
          <w:b/>
          <w:bCs/>
          <w:noProof/>
          <w:color w:val="4C4E51"/>
          <w:spacing w:val="-2"/>
          <w:w w:val="90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78868BC4" wp14:editId="7DEC5BD8">
            <wp:simplePos x="0" y="0"/>
            <wp:positionH relativeFrom="margin">
              <wp:posOffset>1835150</wp:posOffset>
            </wp:positionH>
            <wp:positionV relativeFrom="margin">
              <wp:posOffset>-495300</wp:posOffset>
            </wp:positionV>
            <wp:extent cx="2286000" cy="914400"/>
            <wp:effectExtent l="0" t="0" r="0" b="0"/>
            <wp:wrapSquare wrapText="bothSides"/>
            <wp:docPr id="1" name="Picture 1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648F">
        <w:rPr>
          <w:b/>
          <w:bCs/>
          <w:color w:val="4C4E51"/>
          <w:spacing w:val="-2"/>
          <w:w w:val="90"/>
          <w:sz w:val="28"/>
          <w:szCs w:val="28"/>
        </w:rPr>
        <w:t xml:space="preserve"> </w:t>
      </w:r>
    </w:p>
    <w:p w14:paraId="353E02E5" w14:textId="77777777" w:rsidR="004E07F3" w:rsidRDefault="004E07F3" w:rsidP="004E07F3">
      <w:pPr>
        <w:pStyle w:val="NoSpacing"/>
        <w:ind w:left="720" w:right="-10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    </w:t>
      </w:r>
    </w:p>
    <w:p w14:paraId="5F987691" w14:textId="06383460" w:rsidR="004E07F3" w:rsidRPr="00FD1D0F" w:rsidRDefault="004E07F3" w:rsidP="004E07F3">
      <w:pPr>
        <w:pStyle w:val="NoSpacing"/>
        <w:ind w:left="720" w:right="-10"/>
        <w:jc w:val="right"/>
        <w:rPr>
          <w:rFonts w:cs="Calibri"/>
          <w:spacing w:val="26"/>
          <w:w w:val="99"/>
          <w:sz w:val="20"/>
          <w:szCs w:val="20"/>
        </w:rPr>
      </w:pPr>
      <w:r>
        <w:rPr>
          <w:rFonts w:cs="Calibri"/>
          <w:sz w:val="20"/>
          <w:szCs w:val="20"/>
        </w:rPr>
        <w:t xml:space="preserve">     </w:t>
      </w:r>
      <w:r w:rsidRPr="00FD1D0F">
        <w:rPr>
          <w:rFonts w:cs="Calibri"/>
          <w:sz w:val="20"/>
          <w:szCs w:val="20"/>
        </w:rPr>
        <w:t>Contact:</w:t>
      </w:r>
      <w:r w:rsidRPr="00FD1D0F">
        <w:rPr>
          <w:rFonts w:cs="Calibri"/>
          <w:spacing w:val="-9"/>
          <w:sz w:val="20"/>
          <w:szCs w:val="20"/>
        </w:rPr>
        <w:t xml:space="preserve"> </w:t>
      </w:r>
      <w:r w:rsidRPr="00FD1D0F">
        <w:rPr>
          <w:rFonts w:cs="Calibri"/>
          <w:sz w:val="20"/>
          <w:szCs w:val="20"/>
        </w:rPr>
        <w:t>Cathy</w:t>
      </w:r>
      <w:r w:rsidRPr="00FD1D0F">
        <w:rPr>
          <w:rFonts w:cs="Calibri"/>
          <w:spacing w:val="-8"/>
          <w:sz w:val="20"/>
          <w:szCs w:val="20"/>
        </w:rPr>
        <w:t xml:space="preserve"> </w:t>
      </w:r>
      <w:r w:rsidRPr="00FD1D0F">
        <w:rPr>
          <w:rFonts w:cs="Calibri"/>
          <w:sz w:val="20"/>
          <w:szCs w:val="20"/>
        </w:rPr>
        <w:t>Lloyd</w:t>
      </w:r>
      <w:r w:rsidRPr="00FD1D0F">
        <w:rPr>
          <w:rFonts w:cs="Calibri"/>
          <w:spacing w:val="26"/>
          <w:w w:val="99"/>
          <w:sz w:val="20"/>
          <w:szCs w:val="20"/>
        </w:rPr>
        <w:t xml:space="preserve"> </w:t>
      </w:r>
    </w:p>
    <w:p w14:paraId="7709750F" w14:textId="77777777" w:rsidR="004E07F3" w:rsidRPr="00FD1D0F" w:rsidRDefault="004E07F3" w:rsidP="004E07F3">
      <w:pPr>
        <w:pStyle w:val="NoSpacing"/>
        <w:ind w:left="360" w:right="-10"/>
        <w:jc w:val="right"/>
        <w:rPr>
          <w:rFonts w:cs="Calibri"/>
          <w:sz w:val="20"/>
          <w:szCs w:val="20"/>
        </w:rPr>
      </w:pPr>
      <w:r w:rsidRPr="00FD1D0F">
        <w:rPr>
          <w:rFonts w:cs="Calibri"/>
          <w:sz w:val="20"/>
          <w:szCs w:val="20"/>
        </w:rPr>
        <w:t>The</w:t>
      </w:r>
      <w:r w:rsidRPr="00FD1D0F">
        <w:rPr>
          <w:rFonts w:cs="Calibri"/>
          <w:spacing w:val="-6"/>
          <w:sz w:val="20"/>
          <w:szCs w:val="20"/>
        </w:rPr>
        <w:t xml:space="preserve"> </w:t>
      </w:r>
      <w:r w:rsidRPr="00FD1D0F">
        <w:rPr>
          <w:rFonts w:cs="Calibri"/>
          <w:sz w:val="20"/>
          <w:szCs w:val="20"/>
        </w:rPr>
        <w:t>Media</w:t>
      </w:r>
      <w:r w:rsidRPr="00FD1D0F">
        <w:rPr>
          <w:rFonts w:cs="Calibri"/>
          <w:spacing w:val="-5"/>
          <w:sz w:val="20"/>
          <w:szCs w:val="20"/>
        </w:rPr>
        <w:t xml:space="preserve"> </w:t>
      </w:r>
      <w:r w:rsidRPr="00FD1D0F">
        <w:rPr>
          <w:rFonts w:cs="Calibri"/>
          <w:sz w:val="20"/>
          <w:szCs w:val="20"/>
        </w:rPr>
        <w:t>Matters,</w:t>
      </w:r>
      <w:r w:rsidRPr="00FD1D0F">
        <w:rPr>
          <w:rFonts w:cs="Calibri"/>
          <w:spacing w:val="-4"/>
          <w:sz w:val="20"/>
          <w:szCs w:val="20"/>
        </w:rPr>
        <w:t xml:space="preserve"> </w:t>
      </w:r>
      <w:r w:rsidRPr="00FD1D0F">
        <w:rPr>
          <w:rFonts w:cs="Calibri"/>
          <w:sz w:val="20"/>
          <w:szCs w:val="20"/>
        </w:rPr>
        <w:t>Inc.</w:t>
      </w:r>
      <w:r w:rsidRPr="00FD1D0F">
        <w:rPr>
          <w:rFonts w:cs="Calibri"/>
          <w:w w:val="99"/>
          <w:sz w:val="20"/>
          <w:szCs w:val="20"/>
        </w:rPr>
        <w:t xml:space="preserve"> </w:t>
      </w:r>
      <w:r w:rsidRPr="00FD1D0F">
        <w:rPr>
          <w:rFonts w:cs="Calibri"/>
          <w:sz w:val="20"/>
          <w:szCs w:val="20"/>
        </w:rPr>
        <w:t xml:space="preserve"> </w:t>
      </w:r>
    </w:p>
    <w:p w14:paraId="40DCBF3A" w14:textId="77777777" w:rsidR="004E07F3" w:rsidRPr="00FD1D0F" w:rsidRDefault="00C60989" w:rsidP="004E07F3">
      <w:pPr>
        <w:pStyle w:val="NoSpacing"/>
        <w:ind w:left="360" w:right="-10"/>
        <w:jc w:val="right"/>
        <w:rPr>
          <w:rFonts w:eastAsia="Calibri Light" w:cs="Calibri"/>
          <w:sz w:val="20"/>
          <w:szCs w:val="20"/>
          <w:lang w:val="es-ES"/>
        </w:rPr>
      </w:pPr>
      <w:hyperlink r:id="rId5" w:history="1">
        <w:r w:rsidR="004E07F3" w:rsidRPr="00FD1D0F">
          <w:rPr>
            <w:rStyle w:val="Hyperlink"/>
            <w:rFonts w:cs="Calibri"/>
            <w:spacing w:val="-1"/>
            <w:w w:val="95"/>
            <w:sz w:val="20"/>
            <w:szCs w:val="20"/>
            <w:lang w:val="es-ES"/>
          </w:rPr>
          <w:t>cathy@tmm.agency</w:t>
        </w:r>
      </w:hyperlink>
    </w:p>
    <w:p w14:paraId="6FA0FACB" w14:textId="77777777" w:rsidR="004E07F3" w:rsidRPr="00D2644A" w:rsidRDefault="004E07F3" w:rsidP="004E07F3">
      <w:pPr>
        <w:shd w:val="clear" w:color="auto" w:fill="FFFFFF"/>
        <w:ind w:left="360" w:right="-10"/>
        <w:jc w:val="right"/>
        <w:rPr>
          <w:rFonts w:ascii="Times New Roman" w:hAnsi="Times New Roman"/>
          <w:b/>
          <w:bCs/>
          <w:sz w:val="28"/>
          <w:szCs w:val="28"/>
          <w:lang w:val="es-ES"/>
        </w:rPr>
      </w:pPr>
      <w:r w:rsidRPr="00FD1D0F">
        <w:rPr>
          <w:rFonts w:cs="Calibri"/>
          <w:w w:val="95"/>
          <w:sz w:val="20"/>
          <w:szCs w:val="20"/>
          <w:lang w:val="es-ES"/>
        </w:rPr>
        <w:t>336.956.2488</w:t>
      </w:r>
    </w:p>
    <w:p w14:paraId="5A858D13" w14:textId="77777777" w:rsidR="004E07F3" w:rsidRDefault="004E07F3">
      <w:pPr>
        <w:rPr>
          <w:rFonts w:ascii="Calibri" w:hAnsi="Calibri" w:cs="Calibri"/>
          <w:b/>
          <w:bCs/>
          <w:sz w:val="24"/>
          <w:szCs w:val="24"/>
          <w:u w:color="000000"/>
        </w:rPr>
      </w:pPr>
    </w:p>
    <w:p w14:paraId="49964483" w14:textId="7D6CD3D3" w:rsidR="00620BE0" w:rsidRPr="00620BE0" w:rsidRDefault="004E07F3" w:rsidP="00620BE0">
      <w:pPr>
        <w:pStyle w:val="NoSpacing"/>
        <w:jc w:val="center"/>
        <w:rPr>
          <w:b/>
          <w:bCs/>
          <w:sz w:val="28"/>
          <w:szCs w:val="28"/>
          <w:u w:color="000000"/>
        </w:rPr>
      </w:pPr>
      <w:r w:rsidRPr="00620BE0">
        <w:rPr>
          <w:b/>
          <w:bCs/>
          <w:sz w:val="28"/>
          <w:szCs w:val="28"/>
          <w:u w:color="000000"/>
        </w:rPr>
        <w:t xml:space="preserve">Porter Designs Introduces </w:t>
      </w:r>
      <w:r w:rsidR="00123AE3">
        <w:rPr>
          <w:b/>
          <w:bCs/>
          <w:sz w:val="28"/>
          <w:szCs w:val="28"/>
          <w:u w:color="000000"/>
        </w:rPr>
        <w:t xml:space="preserve">The </w:t>
      </w:r>
      <w:r w:rsidR="00620BE0" w:rsidRPr="00620BE0">
        <w:rPr>
          <w:b/>
          <w:bCs/>
          <w:sz w:val="28"/>
          <w:szCs w:val="28"/>
          <w:u w:color="000000"/>
        </w:rPr>
        <w:t>Good Earth</w:t>
      </w:r>
      <w:r w:rsidR="004E06F0">
        <w:rPr>
          <w:b/>
          <w:bCs/>
          <w:sz w:val="28"/>
          <w:szCs w:val="28"/>
          <w:u w:color="000000"/>
        </w:rPr>
        <w:t>,</w:t>
      </w:r>
    </w:p>
    <w:p w14:paraId="6F28D332" w14:textId="6972DC92" w:rsidR="000B0A92" w:rsidRPr="00C2648F" w:rsidRDefault="000B0A92" w:rsidP="000B0A92">
      <w:pPr>
        <w:jc w:val="center"/>
        <w:rPr>
          <w:rFonts w:cstheme="minorHAnsi"/>
          <w:sz w:val="28"/>
          <w:szCs w:val="28"/>
        </w:rPr>
      </w:pPr>
      <w:r w:rsidRPr="000B0A92">
        <w:rPr>
          <w:rFonts w:cstheme="minorHAnsi"/>
          <w:b/>
          <w:bCs/>
          <w:sz w:val="28"/>
          <w:szCs w:val="28"/>
        </w:rPr>
        <w:t>Furniture with a Conscience</w:t>
      </w:r>
      <w:r w:rsidR="00C2648F">
        <w:rPr>
          <w:rFonts w:cstheme="minorHAnsi"/>
          <w:b/>
          <w:bCs/>
          <w:sz w:val="28"/>
          <w:szCs w:val="28"/>
          <w:vertAlign w:val="superscript"/>
        </w:rPr>
        <w:t>TM</w:t>
      </w:r>
    </w:p>
    <w:p w14:paraId="40FCA483" w14:textId="0725AF3D" w:rsidR="00642E7B" w:rsidRPr="00D159D4" w:rsidRDefault="00642E7B" w:rsidP="00A75CA3">
      <w:pPr>
        <w:jc w:val="center"/>
        <w:rPr>
          <w:rFonts w:cstheme="minorHAnsi"/>
          <w:b/>
          <w:bCs/>
          <w:i/>
          <w:iCs/>
          <w:sz w:val="24"/>
          <w:szCs w:val="24"/>
          <w:u w:color="000000"/>
        </w:rPr>
      </w:pPr>
      <w:r w:rsidRPr="00D159D4">
        <w:rPr>
          <w:rFonts w:cstheme="minorHAnsi"/>
          <w:b/>
          <w:bCs/>
          <w:i/>
          <w:iCs/>
          <w:sz w:val="24"/>
          <w:szCs w:val="24"/>
          <w:u w:color="000000"/>
        </w:rPr>
        <w:t>New upholstery collection</w:t>
      </w:r>
      <w:r w:rsidR="003E3C61">
        <w:rPr>
          <w:rFonts w:cstheme="minorHAnsi"/>
          <w:b/>
          <w:bCs/>
          <w:i/>
          <w:iCs/>
          <w:sz w:val="24"/>
          <w:szCs w:val="24"/>
          <w:u w:color="000000"/>
        </w:rPr>
        <w:t xml:space="preserve"> </w:t>
      </w:r>
      <w:r w:rsidR="00BE37FC">
        <w:rPr>
          <w:rFonts w:cstheme="minorHAnsi"/>
          <w:b/>
          <w:bCs/>
          <w:i/>
          <w:iCs/>
          <w:sz w:val="24"/>
          <w:szCs w:val="24"/>
          <w:u w:color="000000"/>
        </w:rPr>
        <w:t>crafted</w:t>
      </w:r>
      <w:r w:rsidR="003E3C61">
        <w:rPr>
          <w:rFonts w:cstheme="minorHAnsi"/>
          <w:b/>
          <w:bCs/>
          <w:i/>
          <w:iCs/>
          <w:sz w:val="24"/>
          <w:szCs w:val="24"/>
          <w:u w:color="000000"/>
        </w:rPr>
        <w:t xml:space="preserve"> </w:t>
      </w:r>
      <w:r w:rsidR="009D79AD">
        <w:rPr>
          <w:rFonts w:cstheme="minorHAnsi"/>
          <w:b/>
          <w:bCs/>
          <w:i/>
          <w:iCs/>
          <w:sz w:val="24"/>
          <w:szCs w:val="24"/>
          <w:u w:color="000000"/>
        </w:rPr>
        <w:t xml:space="preserve">from </w:t>
      </w:r>
      <w:r w:rsidR="0011329F">
        <w:rPr>
          <w:rFonts w:cstheme="minorHAnsi"/>
          <w:b/>
          <w:bCs/>
          <w:i/>
          <w:iCs/>
          <w:sz w:val="24"/>
          <w:szCs w:val="24"/>
          <w:u w:color="000000"/>
        </w:rPr>
        <w:t>recycled and</w:t>
      </w:r>
      <w:r w:rsidR="003E3C61">
        <w:rPr>
          <w:rFonts w:cstheme="minorHAnsi"/>
          <w:b/>
          <w:bCs/>
          <w:i/>
          <w:iCs/>
          <w:sz w:val="24"/>
          <w:szCs w:val="24"/>
          <w:u w:color="000000"/>
        </w:rPr>
        <w:t xml:space="preserve"> </w:t>
      </w:r>
      <w:r w:rsidR="005B6683">
        <w:rPr>
          <w:rFonts w:cstheme="minorHAnsi"/>
          <w:b/>
          <w:bCs/>
          <w:i/>
          <w:iCs/>
          <w:sz w:val="24"/>
          <w:szCs w:val="24"/>
          <w:u w:color="000000"/>
        </w:rPr>
        <w:t>sustainable</w:t>
      </w:r>
      <w:r w:rsidR="003E3C61">
        <w:rPr>
          <w:rFonts w:cstheme="minorHAnsi"/>
          <w:b/>
          <w:bCs/>
          <w:i/>
          <w:iCs/>
          <w:sz w:val="24"/>
          <w:szCs w:val="24"/>
          <w:u w:color="000000"/>
        </w:rPr>
        <w:t xml:space="preserve"> </w:t>
      </w:r>
      <w:r w:rsidR="00DC6093">
        <w:rPr>
          <w:rFonts w:cstheme="minorHAnsi"/>
          <w:b/>
          <w:bCs/>
          <w:i/>
          <w:iCs/>
          <w:sz w:val="24"/>
          <w:szCs w:val="24"/>
          <w:u w:color="000000"/>
        </w:rPr>
        <w:t>materials</w:t>
      </w:r>
    </w:p>
    <w:p w14:paraId="21F21E22" w14:textId="7380B3F9" w:rsidR="004E537E" w:rsidRPr="00E46B92" w:rsidRDefault="004E07F3" w:rsidP="00B77383">
      <w:pPr>
        <w:spacing w:line="276" w:lineRule="auto"/>
        <w:jc w:val="both"/>
        <w:rPr>
          <w:rFonts w:cstheme="minorHAnsi"/>
          <w:sz w:val="24"/>
          <w:szCs w:val="24"/>
        </w:rPr>
      </w:pPr>
      <w:r w:rsidRPr="00E46B92">
        <w:rPr>
          <w:rFonts w:cstheme="minorHAnsi"/>
          <w:b/>
          <w:bCs/>
          <w:sz w:val="24"/>
          <w:szCs w:val="24"/>
          <w:u w:color="000000"/>
        </w:rPr>
        <w:t xml:space="preserve">Portland, </w:t>
      </w:r>
      <w:r w:rsidR="00D63905" w:rsidRPr="00E46B92">
        <w:rPr>
          <w:rFonts w:cstheme="minorHAnsi"/>
          <w:b/>
          <w:bCs/>
          <w:sz w:val="24"/>
          <w:szCs w:val="24"/>
          <w:u w:color="000000"/>
        </w:rPr>
        <w:t>OR</w:t>
      </w:r>
      <w:r w:rsidR="003674D9">
        <w:rPr>
          <w:rFonts w:cstheme="minorHAnsi"/>
          <w:b/>
          <w:bCs/>
          <w:sz w:val="24"/>
          <w:szCs w:val="24"/>
          <w:u w:color="000000"/>
        </w:rPr>
        <w:t>.,</w:t>
      </w:r>
      <w:r w:rsidRPr="00E46B92">
        <w:rPr>
          <w:rFonts w:cstheme="minorHAnsi"/>
          <w:b/>
          <w:bCs/>
          <w:sz w:val="24"/>
          <w:szCs w:val="24"/>
          <w:u w:color="000000"/>
        </w:rPr>
        <w:t xml:space="preserve"> April 2, 2022 </w:t>
      </w:r>
      <w:r w:rsidR="00D63905" w:rsidRPr="00E46B92">
        <w:rPr>
          <w:rFonts w:cstheme="minorHAnsi"/>
          <w:b/>
          <w:bCs/>
          <w:sz w:val="24"/>
          <w:szCs w:val="24"/>
          <w:u w:color="000000"/>
        </w:rPr>
        <w:t>–</w:t>
      </w:r>
      <w:r w:rsidR="00F07212" w:rsidRPr="00E46B92">
        <w:rPr>
          <w:rFonts w:cstheme="minorHAnsi"/>
          <w:b/>
          <w:bCs/>
          <w:sz w:val="24"/>
          <w:szCs w:val="24"/>
          <w:u w:color="000000"/>
        </w:rPr>
        <w:t xml:space="preserve"> </w:t>
      </w:r>
      <w:hyperlink r:id="rId6" w:history="1">
        <w:r w:rsidR="00F07212" w:rsidRPr="00E46B92">
          <w:rPr>
            <w:rStyle w:val="Hyperlink"/>
            <w:rFonts w:cstheme="minorHAnsi"/>
            <w:sz w:val="24"/>
            <w:szCs w:val="24"/>
          </w:rPr>
          <w:t>Porter Designs</w:t>
        </w:r>
      </w:hyperlink>
      <w:r w:rsidR="00F07212" w:rsidRPr="00E46B92">
        <w:rPr>
          <w:rFonts w:cstheme="minorHAnsi"/>
          <w:sz w:val="24"/>
          <w:szCs w:val="24"/>
          <w:u w:color="000000"/>
        </w:rPr>
        <w:t xml:space="preserve"> is </w:t>
      </w:r>
      <w:r w:rsidR="00F07212" w:rsidRPr="00E46B92">
        <w:rPr>
          <w:rFonts w:cstheme="minorHAnsi"/>
          <w:color w:val="282828"/>
          <w:sz w:val="24"/>
          <w:szCs w:val="24"/>
          <w:shd w:val="clear" w:color="auto" w:fill="FFFFFF"/>
        </w:rPr>
        <w:t>a globally sourced lifestyle furniture supplier</w:t>
      </w:r>
      <w:r w:rsidR="00C35A73" w:rsidRPr="00E46B92">
        <w:rPr>
          <w:rFonts w:cstheme="minorHAnsi"/>
          <w:color w:val="282828"/>
          <w:sz w:val="24"/>
          <w:szCs w:val="24"/>
          <w:shd w:val="clear" w:color="auto" w:fill="FFFFFF"/>
        </w:rPr>
        <w:t xml:space="preserve"> </w:t>
      </w:r>
      <w:r w:rsidR="00C2648F">
        <w:rPr>
          <w:rFonts w:cstheme="minorHAnsi"/>
          <w:color w:val="282828"/>
          <w:sz w:val="24"/>
          <w:szCs w:val="24"/>
          <w:shd w:val="clear" w:color="auto" w:fill="FFFFFF"/>
        </w:rPr>
        <w:t>that</w:t>
      </w:r>
      <w:r w:rsidR="00C35A73" w:rsidRPr="00E46B92">
        <w:rPr>
          <w:rFonts w:cstheme="minorHAnsi"/>
          <w:color w:val="282828"/>
          <w:sz w:val="24"/>
          <w:szCs w:val="24"/>
          <w:shd w:val="clear" w:color="auto" w:fill="FFFFFF"/>
        </w:rPr>
        <w:t xml:space="preserve"> </w:t>
      </w:r>
      <w:r w:rsidR="00C2648F">
        <w:rPr>
          <w:rFonts w:cstheme="minorHAnsi"/>
          <w:color w:val="282828"/>
          <w:sz w:val="24"/>
          <w:szCs w:val="24"/>
          <w:shd w:val="clear" w:color="auto" w:fill="FFFFFF"/>
        </w:rPr>
        <w:t>strives</w:t>
      </w:r>
      <w:r w:rsidR="00C35A73" w:rsidRPr="00E46B92">
        <w:rPr>
          <w:rFonts w:cstheme="minorHAnsi"/>
          <w:color w:val="282828"/>
          <w:sz w:val="24"/>
          <w:szCs w:val="24"/>
          <w:shd w:val="clear" w:color="auto" w:fill="FFFFFF"/>
        </w:rPr>
        <w:t xml:space="preserve"> to improve the impact that </w:t>
      </w:r>
      <w:r w:rsidR="00AE232D" w:rsidRPr="00E46B92">
        <w:rPr>
          <w:rFonts w:cstheme="minorHAnsi"/>
          <w:color w:val="282828"/>
          <w:sz w:val="24"/>
          <w:szCs w:val="24"/>
          <w:shd w:val="clear" w:color="auto" w:fill="FFFFFF"/>
        </w:rPr>
        <w:t xml:space="preserve">home </w:t>
      </w:r>
      <w:r w:rsidR="00C35A73" w:rsidRPr="00E46B92">
        <w:rPr>
          <w:rFonts w:cstheme="minorHAnsi"/>
          <w:color w:val="282828"/>
          <w:sz w:val="24"/>
          <w:szCs w:val="24"/>
          <w:shd w:val="clear" w:color="auto" w:fill="FFFFFF"/>
        </w:rPr>
        <w:t>furnishings</w:t>
      </w:r>
      <w:r w:rsidR="00DA4D96" w:rsidRPr="00E46B92">
        <w:rPr>
          <w:rFonts w:cstheme="minorHAnsi"/>
          <w:color w:val="282828"/>
          <w:sz w:val="24"/>
          <w:szCs w:val="24"/>
          <w:shd w:val="clear" w:color="auto" w:fill="FFFFFF"/>
        </w:rPr>
        <w:t xml:space="preserve"> manufacturing and shipping</w:t>
      </w:r>
      <w:r w:rsidR="00C35A73" w:rsidRPr="00E46B92">
        <w:rPr>
          <w:rFonts w:cstheme="minorHAnsi"/>
          <w:color w:val="282828"/>
          <w:sz w:val="24"/>
          <w:szCs w:val="24"/>
          <w:shd w:val="clear" w:color="auto" w:fill="FFFFFF"/>
        </w:rPr>
        <w:t xml:space="preserve"> </w:t>
      </w:r>
      <w:r w:rsidR="00C2648F">
        <w:rPr>
          <w:rFonts w:cstheme="minorHAnsi"/>
          <w:color w:val="282828"/>
          <w:sz w:val="24"/>
          <w:szCs w:val="24"/>
          <w:shd w:val="clear" w:color="auto" w:fill="FFFFFF"/>
        </w:rPr>
        <w:t>has</w:t>
      </w:r>
      <w:r w:rsidR="00C35A73" w:rsidRPr="00E46B92">
        <w:rPr>
          <w:rFonts w:cstheme="minorHAnsi"/>
          <w:color w:val="282828"/>
          <w:sz w:val="24"/>
          <w:szCs w:val="24"/>
          <w:shd w:val="clear" w:color="auto" w:fill="FFFFFF"/>
        </w:rPr>
        <w:t xml:space="preserve"> on the environment</w:t>
      </w:r>
      <w:r w:rsidR="005446E6">
        <w:rPr>
          <w:rFonts w:cstheme="minorHAnsi"/>
          <w:color w:val="282828"/>
          <w:sz w:val="24"/>
          <w:szCs w:val="24"/>
          <w:shd w:val="clear" w:color="auto" w:fill="FFFFFF"/>
        </w:rPr>
        <w:t>. New for this Market is the Good Earth</w:t>
      </w:r>
      <w:r w:rsidR="00F44EA5">
        <w:rPr>
          <w:rFonts w:cstheme="minorHAnsi"/>
          <w:color w:val="282828"/>
          <w:sz w:val="24"/>
          <w:szCs w:val="24"/>
          <w:shd w:val="clear" w:color="auto" w:fill="FFFFFF"/>
        </w:rPr>
        <w:t>, Furniture with a Conscience</w:t>
      </w:r>
      <w:r w:rsidR="005446E6">
        <w:rPr>
          <w:rFonts w:cstheme="minorHAnsi"/>
          <w:color w:val="282828"/>
          <w:sz w:val="24"/>
          <w:szCs w:val="24"/>
          <w:shd w:val="clear" w:color="auto" w:fill="FFFFFF"/>
        </w:rPr>
        <w:t xml:space="preserve"> </w:t>
      </w:r>
      <w:r w:rsidR="00ED1A2F">
        <w:rPr>
          <w:rFonts w:cstheme="minorHAnsi"/>
          <w:color w:val="282828"/>
          <w:sz w:val="24"/>
          <w:szCs w:val="24"/>
          <w:shd w:val="clear" w:color="auto" w:fill="FFFFFF"/>
        </w:rPr>
        <w:t>C</w:t>
      </w:r>
      <w:r w:rsidR="005446E6">
        <w:rPr>
          <w:rFonts w:cstheme="minorHAnsi"/>
          <w:color w:val="282828"/>
          <w:sz w:val="24"/>
          <w:szCs w:val="24"/>
          <w:shd w:val="clear" w:color="auto" w:fill="FFFFFF"/>
        </w:rPr>
        <w:t>ollection of</w:t>
      </w:r>
      <w:r w:rsidR="00CD649B">
        <w:rPr>
          <w:rFonts w:cstheme="minorHAnsi"/>
          <w:color w:val="282828"/>
          <w:sz w:val="24"/>
          <w:szCs w:val="24"/>
          <w:shd w:val="clear" w:color="auto" w:fill="FFFFFF"/>
        </w:rPr>
        <w:t xml:space="preserve"> </w:t>
      </w:r>
      <w:r w:rsidR="001E2A42">
        <w:rPr>
          <w:rFonts w:cstheme="minorHAnsi"/>
          <w:color w:val="282828"/>
          <w:sz w:val="24"/>
          <w:szCs w:val="24"/>
          <w:shd w:val="clear" w:color="auto" w:fill="FFFFFF"/>
        </w:rPr>
        <w:t>fashion</w:t>
      </w:r>
      <w:r w:rsidR="009E1DE3">
        <w:rPr>
          <w:rFonts w:cstheme="minorHAnsi"/>
          <w:color w:val="282828"/>
          <w:sz w:val="24"/>
          <w:szCs w:val="24"/>
          <w:shd w:val="clear" w:color="auto" w:fill="FFFFFF"/>
        </w:rPr>
        <w:t>-</w:t>
      </w:r>
      <w:r w:rsidR="00DE0310">
        <w:rPr>
          <w:rFonts w:cstheme="minorHAnsi"/>
          <w:color w:val="282828"/>
          <w:sz w:val="24"/>
          <w:szCs w:val="24"/>
          <w:shd w:val="clear" w:color="auto" w:fill="FFFFFF"/>
        </w:rPr>
        <w:t>forward</w:t>
      </w:r>
      <w:r w:rsidR="005446E6">
        <w:rPr>
          <w:rFonts w:cstheme="minorHAnsi"/>
          <w:color w:val="282828"/>
          <w:sz w:val="24"/>
          <w:szCs w:val="24"/>
          <w:shd w:val="clear" w:color="auto" w:fill="FFFFFF"/>
        </w:rPr>
        <w:t xml:space="preserve"> </w:t>
      </w:r>
      <w:r w:rsidR="00AE232D" w:rsidRPr="00E46B92">
        <w:rPr>
          <w:rFonts w:cstheme="minorHAnsi"/>
          <w:color w:val="282828"/>
          <w:sz w:val="24"/>
          <w:szCs w:val="24"/>
          <w:shd w:val="clear" w:color="auto" w:fill="FFFFFF"/>
        </w:rPr>
        <w:t>sustainable upholstery</w:t>
      </w:r>
      <w:r w:rsidR="00CA22B0">
        <w:rPr>
          <w:rFonts w:cstheme="minorHAnsi"/>
          <w:color w:val="282828"/>
          <w:sz w:val="24"/>
          <w:szCs w:val="24"/>
          <w:shd w:val="clear" w:color="auto" w:fill="FFFFFF"/>
        </w:rPr>
        <w:t xml:space="preserve"> </w:t>
      </w:r>
      <w:r w:rsidR="00973828">
        <w:rPr>
          <w:rFonts w:cstheme="minorHAnsi"/>
          <w:color w:val="282828"/>
          <w:sz w:val="24"/>
          <w:szCs w:val="24"/>
          <w:shd w:val="clear" w:color="auto" w:fill="FFFFFF"/>
        </w:rPr>
        <w:t xml:space="preserve">covered in </w:t>
      </w:r>
      <w:r w:rsidR="00C90F7D">
        <w:rPr>
          <w:rFonts w:cstheme="minorHAnsi"/>
          <w:color w:val="282828"/>
          <w:sz w:val="24"/>
          <w:szCs w:val="24"/>
          <w:shd w:val="clear" w:color="auto" w:fill="FFFFFF"/>
        </w:rPr>
        <w:t>high</w:t>
      </w:r>
      <w:r w:rsidR="009E1DE3">
        <w:rPr>
          <w:rFonts w:cstheme="minorHAnsi"/>
          <w:color w:val="282828"/>
          <w:sz w:val="24"/>
          <w:szCs w:val="24"/>
          <w:shd w:val="clear" w:color="auto" w:fill="FFFFFF"/>
        </w:rPr>
        <w:t xml:space="preserve">-quality </w:t>
      </w:r>
      <w:r w:rsidR="00973828">
        <w:rPr>
          <w:rFonts w:cstheme="minorHAnsi"/>
          <w:color w:val="282828"/>
          <w:sz w:val="24"/>
          <w:szCs w:val="24"/>
          <w:shd w:val="clear" w:color="auto" w:fill="FFFFFF"/>
        </w:rPr>
        <w:t>performance fabrics</w:t>
      </w:r>
      <w:r w:rsidR="00AE232D" w:rsidRPr="00E46B92">
        <w:rPr>
          <w:rFonts w:cstheme="minorHAnsi"/>
          <w:color w:val="282828"/>
          <w:sz w:val="24"/>
          <w:szCs w:val="24"/>
          <w:shd w:val="clear" w:color="auto" w:fill="FFFFFF"/>
        </w:rPr>
        <w:t xml:space="preserve">. See the new collection in their High Point Market showroom, </w:t>
      </w:r>
      <w:r w:rsidR="00AE232D" w:rsidRPr="00E46B92">
        <w:rPr>
          <w:rFonts w:cstheme="minorHAnsi"/>
          <w:sz w:val="24"/>
          <w:szCs w:val="24"/>
        </w:rPr>
        <w:t>Centers of High Point, Hamilton #230</w:t>
      </w:r>
      <w:r w:rsidR="000D1224">
        <w:rPr>
          <w:rFonts w:cstheme="minorHAnsi"/>
          <w:sz w:val="24"/>
          <w:szCs w:val="24"/>
        </w:rPr>
        <w:t>,</w:t>
      </w:r>
      <w:r w:rsidR="000D1224" w:rsidRPr="000D1224">
        <w:rPr>
          <w:rFonts w:cstheme="minorHAnsi"/>
          <w:sz w:val="24"/>
          <w:szCs w:val="24"/>
        </w:rPr>
        <w:t xml:space="preserve"> </w:t>
      </w:r>
      <w:r w:rsidR="000D1224">
        <w:rPr>
          <w:rFonts w:cstheme="minorHAnsi"/>
          <w:sz w:val="24"/>
          <w:szCs w:val="24"/>
        </w:rPr>
        <w:t>April 2-6, 2022.</w:t>
      </w:r>
    </w:p>
    <w:p w14:paraId="1337A21B" w14:textId="080F2819" w:rsidR="00D4708B" w:rsidRDefault="00DA4D96" w:rsidP="00B77383">
      <w:pPr>
        <w:spacing w:line="276" w:lineRule="auto"/>
        <w:jc w:val="both"/>
        <w:rPr>
          <w:rFonts w:cstheme="minorHAnsi"/>
          <w:sz w:val="24"/>
          <w:szCs w:val="24"/>
        </w:rPr>
      </w:pPr>
      <w:r w:rsidRPr="00E46B92">
        <w:rPr>
          <w:rFonts w:cstheme="minorHAnsi"/>
          <w:sz w:val="24"/>
          <w:szCs w:val="24"/>
        </w:rPr>
        <w:t>“</w:t>
      </w:r>
      <w:r w:rsidRPr="008A59B2">
        <w:rPr>
          <w:rFonts w:cstheme="minorHAnsi"/>
          <w:sz w:val="24"/>
          <w:szCs w:val="24"/>
        </w:rPr>
        <w:t xml:space="preserve">Our </w:t>
      </w:r>
      <w:r w:rsidR="00DB0437" w:rsidRPr="008A59B2">
        <w:rPr>
          <w:rFonts w:cstheme="minorHAnsi"/>
          <w:sz w:val="24"/>
          <w:szCs w:val="24"/>
        </w:rPr>
        <w:t xml:space="preserve">Good Earth </w:t>
      </w:r>
      <w:r w:rsidR="00ED1A2F" w:rsidRPr="008A59B2">
        <w:rPr>
          <w:rFonts w:cstheme="minorHAnsi"/>
          <w:sz w:val="24"/>
          <w:szCs w:val="24"/>
        </w:rPr>
        <w:t>C</w:t>
      </w:r>
      <w:r w:rsidR="00DB0437" w:rsidRPr="008A59B2">
        <w:rPr>
          <w:rFonts w:cstheme="minorHAnsi"/>
          <w:sz w:val="24"/>
          <w:szCs w:val="24"/>
        </w:rPr>
        <w:t>ollection</w:t>
      </w:r>
      <w:r w:rsidRPr="008A59B2">
        <w:rPr>
          <w:rFonts w:cstheme="minorHAnsi"/>
          <w:sz w:val="24"/>
          <w:szCs w:val="24"/>
        </w:rPr>
        <w:t xml:space="preserve"> </w:t>
      </w:r>
      <w:r w:rsidR="00EF4B1A" w:rsidRPr="008A59B2">
        <w:rPr>
          <w:rFonts w:cstheme="minorHAnsi"/>
          <w:sz w:val="24"/>
          <w:szCs w:val="24"/>
        </w:rPr>
        <w:t>i</w:t>
      </w:r>
      <w:r w:rsidRPr="008A59B2">
        <w:rPr>
          <w:rFonts w:cstheme="minorHAnsi"/>
          <w:sz w:val="24"/>
          <w:szCs w:val="24"/>
        </w:rPr>
        <w:t>s made</w:t>
      </w:r>
      <w:r w:rsidR="006E6E75">
        <w:rPr>
          <w:rFonts w:cstheme="minorHAnsi"/>
          <w:sz w:val="24"/>
          <w:szCs w:val="24"/>
        </w:rPr>
        <w:t xml:space="preserve"> in Mexico</w:t>
      </w:r>
      <w:r w:rsidRPr="008A59B2">
        <w:rPr>
          <w:rFonts w:cstheme="minorHAnsi"/>
          <w:sz w:val="24"/>
          <w:szCs w:val="24"/>
        </w:rPr>
        <w:t xml:space="preserve"> from resources that minimize waste and</w:t>
      </w:r>
      <w:r w:rsidR="00EF4B1A" w:rsidRPr="008A59B2">
        <w:rPr>
          <w:rFonts w:cstheme="minorHAnsi"/>
          <w:sz w:val="24"/>
          <w:szCs w:val="24"/>
        </w:rPr>
        <w:t xml:space="preserve"> </w:t>
      </w:r>
      <w:r w:rsidR="004E6A30" w:rsidRPr="008A59B2">
        <w:rPr>
          <w:rFonts w:cstheme="minorHAnsi"/>
          <w:sz w:val="24"/>
          <w:szCs w:val="24"/>
        </w:rPr>
        <w:t xml:space="preserve">ultimately </w:t>
      </w:r>
      <w:r w:rsidR="00354CE3" w:rsidRPr="008A59B2">
        <w:rPr>
          <w:rFonts w:cstheme="minorHAnsi"/>
          <w:sz w:val="24"/>
          <w:szCs w:val="24"/>
        </w:rPr>
        <w:t xml:space="preserve">leads to </w:t>
      </w:r>
      <w:r w:rsidR="00EF4B1A" w:rsidRPr="008A59B2">
        <w:rPr>
          <w:rFonts w:cstheme="minorHAnsi"/>
          <w:sz w:val="24"/>
          <w:szCs w:val="24"/>
        </w:rPr>
        <w:t xml:space="preserve">a </w:t>
      </w:r>
      <w:r w:rsidR="004E6A30" w:rsidRPr="008A59B2">
        <w:rPr>
          <w:rFonts w:cstheme="minorHAnsi"/>
          <w:sz w:val="24"/>
          <w:szCs w:val="24"/>
        </w:rPr>
        <w:t>healthier</w:t>
      </w:r>
      <w:r w:rsidR="00EF4B1A" w:rsidRPr="008A59B2">
        <w:rPr>
          <w:rFonts w:cstheme="minorHAnsi"/>
          <w:sz w:val="24"/>
          <w:szCs w:val="24"/>
        </w:rPr>
        <w:t xml:space="preserve"> </w:t>
      </w:r>
      <w:r w:rsidR="0044441F" w:rsidRPr="008A59B2">
        <w:rPr>
          <w:rFonts w:cstheme="minorHAnsi"/>
          <w:sz w:val="24"/>
          <w:szCs w:val="24"/>
        </w:rPr>
        <w:t>ecosystem</w:t>
      </w:r>
      <w:r w:rsidR="004E6A30" w:rsidRPr="008A59B2">
        <w:rPr>
          <w:rFonts w:cstheme="minorHAnsi"/>
          <w:sz w:val="24"/>
          <w:szCs w:val="24"/>
        </w:rPr>
        <w:t xml:space="preserve">,” stated Julie Grant, </w:t>
      </w:r>
      <w:r w:rsidR="004B4C1C" w:rsidRPr="008A59B2">
        <w:rPr>
          <w:rFonts w:cstheme="minorHAnsi"/>
          <w:sz w:val="24"/>
          <w:szCs w:val="24"/>
        </w:rPr>
        <w:t>Port</w:t>
      </w:r>
      <w:r w:rsidR="006D0A95" w:rsidRPr="008A59B2">
        <w:rPr>
          <w:rFonts w:cstheme="minorHAnsi"/>
          <w:sz w:val="24"/>
          <w:szCs w:val="24"/>
        </w:rPr>
        <w:t>er Designs c</w:t>
      </w:r>
      <w:r w:rsidR="005D5D49" w:rsidRPr="008A59B2">
        <w:rPr>
          <w:rFonts w:cstheme="minorHAnsi"/>
          <w:sz w:val="24"/>
          <w:szCs w:val="24"/>
        </w:rPr>
        <w:t xml:space="preserve">reative </w:t>
      </w:r>
      <w:r w:rsidR="006D0A95" w:rsidRPr="008A59B2">
        <w:rPr>
          <w:rFonts w:cstheme="minorHAnsi"/>
          <w:sz w:val="24"/>
          <w:szCs w:val="24"/>
        </w:rPr>
        <w:t>d</w:t>
      </w:r>
      <w:r w:rsidR="005D5D49" w:rsidRPr="008A59B2">
        <w:rPr>
          <w:rFonts w:cstheme="minorHAnsi"/>
          <w:sz w:val="24"/>
          <w:szCs w:val="24"/>
        </w:rPr>
        <w:t xml:space="preserve">irector </w:t>
      </w:r>
      <w:r w:rsidR="004B4C1C" w:rsidRPr="008A59B2">
        <w:rPr>
          <w:rFonts w:cstheme="minorHAnsi"/>
          <w:sz w:val="24"/>
          <w:szCs w:val="24"/>
        </w:rPr>
        <w:t xml:space="preserve">and </w:t>
      </w:r>
      <w:r w:rsidR="006D0A95" w:rsidRPr="008A59B2">
        <w:rPr>
          <w:rFonts w:cstheme="minorHAnsi"/>
          <w:sz w:val="24"/>
          <w:szCs w:val="24"/>
        </w:rPr>
        <w:t>o</w:t>
      </w:r>
      <w:r w:rsidR="004B4C1C" w:rsidRPr="008A59B2">
        <w:rPr>
          <w:rFonts w:cstheme="minorHAnsi"/>
          <w:sz w:val="24"/>
          <w:szCs w:val="24"/>
        </w:rPr>
        <w:t>wner</w:t>
      </w:r>
      <w:r w:rsidR="004E6A30" w:rsidRPr="008A59B2">
        <w:rPr>
          <w:rFonts w:cstheme="minorHAnsi"/>
          <w:sz w:val="24"/>
          <w:szCs w:val="24"/>
        </w:rPr>
        <w:t>. “</w:t>
      </w:r>
      <w:r w:rsidR="00BC017A" w:rsidRPr="008A59B2">
        <w:rPr>
          <w:rFonts w:cstheme="minorHAnsi"/>
          <w:sz w:val="24"/>
          <w:szCs w:val="24"/>
        </w:rPr>
        <w:t>In the past</w:t>
      </w:r>
      <w:r w:rsidR="008A59B2" w:rsidRPr="008A59B2">
        <w:rPr>
          <w:rFonts w:cstheme="minorHAnsi"/>
          <w:sz w:val="24"/>
          <w:szCs w:val="24"/>
        </w:rPr>
        <w:t xml:space="preserve"> to</w:t>
      </w:r>
      <w:r w:rsidR="00BC017A" w:rsidRPr="008A59B2">
        <w:rPr>
          <w:rFonts w:cstheme="minorHAnsi"/>
          <w:sz w:val="24"/>
          <w:szCs w:val="24"/>
        </w:rPr>
        <w:t xml:space="preserve"> </w:t>
      </w:r>
      <w:r w:rsidR="008A59B2" w:rsidRPr="008A59B2">
        <w:rPr>
          <w:rFonts w:cstheme="minorHAnsi"/>
          <w:sz w:val="24"/>
          <w:szCs w:val="24"/>
        </w:rPr>
        <w:t xml:space="preserve">support our solid wood collections </w:t>
      </w:r>
      <w:r w:rsidR="00BC017A" w:rsidRPr="008A59B2">
        <w:rPr>
          <w:rFonts w:cstheme="minorHAnsi"/>
          <w:sz w:val="24"/>
          <w:szCs w:val="24"/>
        </w:rPr>
        <w:t xml:space="preserve">we partnered with the Earthworm Foundation </w:t>
      </w:r>
      <w:r w:rsidR="008A59B2" w:rsidRPr="008A59B2">
        <w:rPr>
          <w:rFonts w:cstheme="minorHAnsi"/>
          <w:color w:val="282828"/>
          <w:sz w:val="24"/>
          <w:szCs w:val="24"/>
          <w:shd w:val="clear" w:color="auto" w:fill="FFFFFF"/>
        </w:rPr>
        <w:t xml:space="preserve">initiative to </w:t>
      </w:r>
      <w:r w:rsidR="00E06141">
        <w:rPr>
          <w:rFonts w:cstheme="minorHAnsi"/>
          <w:color w:val="282828"/>
          <w:sz w:val="24"/>
          <w:szCs w:val="24"/>
          <w:shd w:val="clear" w:color="auto" w:fill="FFFFFF"/>
        </w:rPr>
        <w:t xml:space="preserve">help </w:t>
      </w:r>
      <w:r w:rsidR="008A59B2" w:rsidRPr="008A59B2">
        <w:rPr>
          <w:rFonts w:cstheme="minorHAnsi"/>
          <w:color w:val="282828"/>
          <w:sz w:val="24"/>
          <w:szCs w:val="24"/>
          <w:shd w:val="clear" w:color="auto" w:fill="FFFFFF"/>
        </w:rPr>
        <w:t xml:space="preserve">reduce carbon emissions </w:t>
      </w:r>
      <w:r w:rsidR="00D4708B">
        <w:rPr>
          <w:rFonts w:cstheme="minorHAnsi"/>
          <w:color w:val="282828"/>
          <w:sz w:val="24"/>
          <w:szCs w:val="24"/>
          <w:shd w:val="clear" w:color="auto" w:fill="FFFFFF"/>
        </w:rPr>
        <w:t xml:space="preserve">and decrease global warming </w:t>
      </w:r>
      <w:r w:rsidR="008A59B2" w:rsidRPr="008A59B2">
        <w:rPr>
          <w:rFonts w:cstheme="minorHAnsi"/>
          <w:color w:val="282828"/>
          <w:sz w:val="24"/>
          <w:szCs w:val="24"/>
          <w:shd w:val="clear" w:color="auto" w:fill="FFFFFF"/>
        </w:rPr>
        <w:t>by</w:t>
      </w:r>
      <w:r w:rsidR="00BC017A" w:rsidRPr="008A59B2">
        <w:rPr>
          <w:rFonts w:cstheme="minorHAnsi"/>
          <w:sz w:val="24"/>
          <w:szCs w:val="24"/>
        </w:rPr>
        <w:t xml:space="preserve"> pla</w:t>
      </w:r>
      <w:r w:rsidR="001F6FD0" w:rsidRPr="008A59B2">
        <w:rPr>
          <w:rFonts w:cstheme="minorHAnsi"/>
          <w:sz w:val="24"/>
          <w:szCs w:val="24"/>
        </w:rPr>
        <w:t>nt</w:t>
      </w:r>
      <w:r w:rsidR="008A59B2" w:rsidRPr="008A59B2">
        <w:rPr>
          <w:rFonts w:cstheme="minorHAnsi"/>
          <w:sz w:val="24"/>
          <w:szCs w:val="24"/>
        </w:rPr>
        <w:t>ing</w:t>
      </w:r>
      <w:r w:rsidR="00BC017A" w:rsidRPr="008A59B2">
        <w:rPr>
          <w:rFonts w:cstheme="minorHAnsi"/>
          <w:sz w:val="24"/>
          <w:szCs w:val="24"/>
        </w:rPr>
        <w:t xml:space="preserve"> 10,000 trees in Haryana, India.</w:t>
      </w:r>
      <w:r w:rsidR="00D4708B">
        <w:rPr>
          <w:rFonts w:cstheme="minorHAnsi"/>
          <w:sz w:val="24"/>
          <w:szCs w:val="24"/>
        </w:rPr>
        <w:t xml:space="preserve"> </w:t>
      </w:r>
      <w:r w:rsidR="00BC017A" w:rsidRPr="008A59B2">
        <w:rPr>
          <w:rFonts w:cstheme="minorHAnsi"/>
          <w:sz w:val="24"/>
          <w:szCs w:val="24"/>
        </w:rPr>
        <w:t xml:space="preserve">Now we are excited </w:t>
      </w:r>
      <w:r w:rsidR="00C60989">
        <w:rPr>
          <w:rFonts w:cstheme="minorHAnsi"/>
          <w:sz w:val="24"/>
          <w:szCs w:val="24"/>
        </w:rPr>
        <w:t xml:space="preserve">to </w:t>
      </w:r>
      <w:r w:rsidR="000B08E4" w:rsidRPr="008A59B2">
        <w:rPr>
          <w:rFonts w:cstheme="minorHAnsi"/>
          <w:sz w:val="24"/>
          <w:szCs w:val="24"/>
        </w:rPr>
        <w:t>offer</w:t>
      </w:r>
      <w:r w:rsidR="00BC017A" w:rsidRPr="008A59B2">
        <w:rPr>
          <w:rFonts w:cstheme="minorHAnsi"/>
          <w:sz w:val="24"/>
          <w:szCs w:val="24"/>
        </w:rPr>
        <w:t xml:space="preserve"> a sustainable </w:t>
      </w:r>
      <w:r w:rsidR="00B005A1">
        <w:rPr>
          <w:rFonts w:cstheme="minorHAnsi"/>
          <w:sz w:val="24"/>
          <w:szCs w:val="24"/>
        </w:rPr>
        <w:t>feature</w:t>
      </w:r>
      <w:r w:rsidR="00BC017A" w:rsidRPr="008A59B2">
        <w:rPr>
          <w:rFonts w:cstheme="minorHAnsi"/>
          <w:sz w:val="24"/>
          <w:szCs w:val="24"/>
        </w:rPr>
        <w:t xml:space="preserve"> </w:t>
      </w:r>
      <w:r w:rsidR="00B005A1">
        <w:rPr>
          <w:rFonts w:cstheme="minorHAnsi"/>
          <w:sz w:val="24"/>
          <w:szCs w:val="24"/>
        </w:rPr>
        <w:t>to</w:t>
      </w:r>
      <w:r w:rsidR="00BC017A" w:rsidRPr="008A59B2">
        <w:rPr>
          <w:rFonts w:cstheme="minorHAnsi"/>
          <w:sz w:val="24"/>
          <w:szCs w:val="24"/>
        </w:rPr>
        <w:t xml:space="preserve"> our upholstery.</w:t>
      </w:r>
      <w:r w:rsidR="00D4708B">
        <w:rPr>
          <w:rFonts w:cstheme="minorHAnsi"/>
          <w:sz w:val="24"/>
          <w:szCs w:val="24"/>
        </w:rPr>
        <w:t>”</w:t>
      </w:r>
      <w:r w:rsidR="00411631" w:rsidRPr="008A59B2">
        <w:rPr>
          <w:rFonts w:cstheme="minorHAnsi"/>
          <w:sz w:val="24"/>
          <w:szCs w:val="24"/>
        </w:rPr>
        <w:t xml:space="preserve"> </w:t>
      </w:r>
    </w:p>
    <w:p w14:paraId="75928AB9" w14:textId="4881F2B1" w:rsidR="00411631" w:rsidRDefault="002D6925" w:rsidP="00B77383">
      <w:pPr>
        <w:spacing w:line="276" w:lineRule="auto"/>
        <w:jc w:val="both"/>
        <w:rPr>
          <w:rFonts w:cstheme="minorHAnsi"/>
          <w:sz w:val="24"/>
          <w:szCs w:val="24"/>
        </w:rPr>
      </w:pPr>
      <w:r w:rsidRPr="008A59B2">
        <w:rPr>
          <w:rFonts w:cstheme="minorHAnsi"/>
          <w:sz w:val="24"/>
          <w:szCs w:val="24"/>
        </w:rPr>
        <w:t xml:space="preserve">The goal of </w:t>
      </w:r>
      <w:r w:rsidR="00D4708B">
        <w:rPr>
          <w:rFonts w:cstheme="minorHAnsi"/>
          <w:sz w:val="24"/>
          <w:szCs w:val="24"/>
        </w:rPr>
        <w:t>the Porter Design</w:t>
      </w:r>
      <w:r w:rsidR="00AD6A99">
        <w:rPr>
          <w:rFonts w:cstheme="minorHAnsi"/>
          <w:sz w:val="24"/>
          <w:szCs w:val="24"/>
        </w:rPr>
        <w:t>s’ latest collection</w:t>
      </w:r>
      <w:r w:rsidR="003B0841" w:rsidRPr="008A59B2">
        <w:rPr>
          <w:rFonts w:cstheme="minorHAnsi"/>
          <w:sz w:val="24"/>
          <w:szCs w:val="24"/>
        </w:rPr>
        <w:t xml:space="preserve"> </w:t>
      </w:r>
      <w:r w:rsidR="000D34A1" w:rsidRPr="008A59B2">
        <w:rPr>
          <w:rFonts w:cstheme="minorHAnsi"/>
          <w:sz w:val="24"/>
          <w:szCs w:val="24"/>
        </w:rPr>
        <w:t xml:space="preserve">is </w:t>
      </w:r>
      <w:r w:rsidRPr="008A59B2">
        <w:rPr>
          <w:rFonts w:cstheme="minorHAnsi"/>
          <w:sz w:val="24"/>
          <w:szCs w:val="24"/>
        </w:rPr>
        <w:t>to reduce the environmental footprint and protect our natural resources for future generations.</w:t>
      </w:r>
      <w:r w:rsidR="008A59B2">
        <w:rPr>
          <w:rFonts w:cstheme="minorHAnsi"/>
          <w:sz w:val="24"/>
          <w:szCs w:val="24"/>
        </w:rPr>
        <w:t xml:space="preserve"> </w:t>
      </w:r>
      <w:r w:rsidR="00D4708B">
        <w:rPr>
          <w:rFonts w:cstheme="minorHAnsi"/>
          <w:sz w:val="24"/>
          <w:szCs w:val="24"/>
        </w:rPr>
        <w:t>Th</w:t>
      </w:r>
      <w:r w:rsidR="00C60989">
        <w:rPr>
          <w:rFonts w:cstheme="minorHAnsi"/>
          <w:sz w:val="24"/>
          <w:szCs w:val="24"/>
        </w:rPr>
        <w:t>e</w:t>
      </w:r>
      <w:r w:rsidR="00DA003A" w:rsidRPr="00DA003A">
        <w:rPr>
          <w:rFonts w:cstheme="minorHAnsi"/>
          <w:sz w:val="24"/>
          <w:szCs w:val="24"/>
        </w:rPr>
        <w:t xml:space="preserve"> </w:t>
      </w:r>
      <w:r w:rsidR="00DA003A" w:rsidRPr="008A59B2">
        <w:rPr>
          <w:rFonts w:cstheme="minorHAnsi"/>
          <w:sz w:val="24"/>
          <w:szCs w:val="24"/>
        </w:rPr>
        <w:t xml:space="preserve">Good Earth </w:t>
      </w:r>
      <w:r w:rsidR="00D4708B">
        <w:rPr>
          <w:rFonts w:cstheme="minorHAnsi"/>
          <w:sz w:val="24"/>
          <w:szCs w:val="24"/>
        </w:rPr>
        <w:t>sustainable</w:t>
      </w:r>
      <w:r w:rsidR="00DA003A">
        <w:rPr>
          <w:rFonts w:cstheme="minorHAnsi"/>
          <w:sz w:val="24"/>
          <w:szCs w:val="24"/>
        </w:rPr>
        <w:t xml:space="preserve"> seating</w:t>
      </w:r>
      <w:r w:rsidR="00D4708B">
        <w:rPr>
          <w:rFonts w:cstheme="minorHAnsi"/>
          <w:sz w:val="24"/>
          <w:szCs w:val="24"/>
        </w:rPr>
        <w:t xml:space="preserve"> collection</w:t>
      </w:r>
      <w:r w:rsidR="00DA003A">
        <w:rPr>
          <w:rFonts w:cstheme="minorHAnsi"/>
          <w:sz w:val="24"/>
          <w:szCs w:val="24"/>
        </w:rPr>
        <w:t xml:space="preserve"> achieves this by using</w:t>
      </w:r>
      <w:r w:rsidR="00D4708B">
        <w:rPr>
          <w:rFonts w:cstheme="minorHAnsi"/>
          <w:sz w:val="24"/>
          <w:szCs w:val="24"/>
        </w:rPr>
        <w:t xml:space="preserve"> </w:t>
      </w:r>
      <w:r w:rsidR="005F5AC1">
        <w:rPr>
          <w:rFonts w:cstheme="minorHAnsi"/>
          <w:sz w:val="24"/>
          <w:szCs w:val="24"/>
        </w:rPr>
        <w:t>recycled fiberboard</w:t>
      </w:r>
      <w:r w:rsidR="003105D5">
        <w:rPr>
          <w:rFonts w:cstheme="minorHAnsi"/>
          <w:sz w:val="24"/>
          <w:szCs w:val="24"/>
        </w:rPr>
        <w:t xml:space="preserve"> and </w:t>
      </w:r>
      <w:r w:rsidR="006837B7">
        <w:rPr>
          <w:rFonts w:cstheme="minorHAnsi"/>
          <w:sz w:val="24"/>
          <w:szCs w:val="24"/>
        </w:rPr>
        <w:t>foam</w:t>
      </w:r>
      <w:r w:rsidR="00D63ABE">
        <w:rPr>
          <w:rFonts w:cstheme="minorHAnsi"/>
          <w:sz w:val="24"/>
          <w:szCs w:val="24"/>
        </w:rPr>
        <w:t xml:space="preserve"> along with </w:t>
      </w:r>
      <w:r w:rsidR="000057B1">
        <w:rPr>
          <w:rFonts w:cstheme="minorHAnsi"/>
          <w:sz w:val="24"/>
          <w:szCs w:val="24"/>
        </w:rPr>
        <w:t xml:space="preserve">soft and durable </w:t>
      </w:r>
      <w:r w:rsidR="00C81740">
        <w:rPr>
          <w:rFonts w:cstheme="minorHAnsi"/>
          <w:sz w:val="24"/>
          <w:szCs w:val="24"/>
        </w:rPr>
        <w:t xml:space="preserve">performance fabric made </w:t>
      </w:r>
      <w:r w:rsidR="00676956">
        <w:rPr>
          <w:rFonts w:cstheme="minorHAnsi"/>
          <w:sz w:val="24"/>
          <w:szCs w:val="24"/>
        </w:rPr>
        <w:t xml:space="preserve">from </w:t>
      </w:r>
      <w:r w:rsidR="00EE06EB">
        <w:rPr>
          <w:rFonts w:cstheme="minorHAnsi"/>
          <w:sz w:val="24"/>
          <w:szCs w:val="24"/>
        </w:rPr>
        <w:t>repurposed</w:t>
      </w:r>
      <w:r w:rsidR="00676956">
        <w:rPr>
          <w:rFonts w:cstheme="minorHAnsi"/>
          <w:sz w:val="24"/>
          <w:szCs w:val="24"/>
        </w:rPr>
        <w:t xml:space="preserve"> plastic bottles</w:t>
      </w:r>
      <w:r w:rsidR="006837B7">
        <w:rPr>
          <w:rFonts w:cstheme="minorHAnsi"/>
          <w:sz w:val="24"/>
          <w:szCs w:val="24"/>
        </w:rPr>
        <w:t>.</w:t>
      </w:r>
      <w:r w:rsidR="00040C9D">
        <w:rPr>
          <w:rFonts w:cstheme="minorHAnsi"/>
          <w:sz w:val="24"/>
          <w:szCs w:val="24"/>
        </w:rPr>
        <w:t xml:space="preserve"> </w:t>
      </w:r>
      <w:r w:rsidR="00D4708B">
        <w:rPr>
          <w:rFonts w:cstheme="minorHAnsi"/>
          <w:sz w:val="24"/>
          <w:szCs w:val="24"/>
        </w:rPr>
        <w:t>They</w:t>
      </w:r>
      <w:r w:rsidR="003E30EB">
        <w:rPr>
          <w:rFonts w:cstheme="minorHAnsi"/>
          <w:sz w:val="24"/>
          <w:szCs w:val="24"/>
        </w:rPr>
        <w:t xml:space="preserve"> </w:t>
      </w:r>
      <w:r w:rsidR="003105D5">
        <w:rPr>
          <w:rFonts w:cstheme="minorHAnsi"/>
          <w:sz w:val="24"/>
          <w:szCs w:val="24"/>
        </w:rPr>
        <w:t>also</w:t>
      </w:r>
      <w:r w:rsidR="003E30EB">
        <w:rPr>
          <w:rFonts w:cstheme="minorHAnsi"/>
          <w:sz w:val="24"/>
          <w:szCs w:val="24"/>
        </w:rPr>
        <w:t xml:space="preserve"> package it </w:t>
      </w:r>
      <w:r w:rsidR="000E4526">
        <w:rPr>
          <w:rFonts w:cstheme="minorHAnsi"/>
          <w:sz w:val="24"/>
          <w:szCs w:val="24"/>
        </w:rPr>
        <w:t>for</w:t>
      </w:r>
      <w:r w:rsidR="003E30EB">
        <w:rPr>
          <w:rFonts w:cstheme="minorHAnsi"/>
          <w:sz w:val="24"/>
          <w:szCs w:val="24"/>
        </w:rPr>
        <w:t xml:space="preserve"> shipping</w:t>
      </w:r>
      <w:r w:rsidR="00B16F06">
        <w:rPr>
          <w:rFonts w:cstheme="minorHAnsi"/>
          <w:sz w:val="24"/>
          <w:szCs w:val="24"/>
        </w:rPr>
        <w:t xml:space="preserve"> in</w:t>
      </w:r>
      <w:r w:rsidR="003E30EB">
        <w:rPr>
          <w:rFonts w:cstheme="minorHAnsi"/>
          <w:sz w:val="24"/>
          <w:szCs w:val="24"/>
        </w:rPr>
        <w:t xml:space="preserve"> recycled materials</w:t>
      </w:r>
      <w:r w:rsidR="003D78CD">
        <w:rPr>
          <w:rFonts w:cstheme="minorHAnsi"/>
          <w:sz w:val="24"/>
          <w:szCs w:val="24"/>
        </w:rPr>
        <w:t>.</w:t>
      </w:r>
      <w:r w:rsidR="006C7246">
        <w:rPr>
          <w:rFonts w:cstheme="minorHAnsi"/>
          <w:sz w:val="24"/>
          <w:szCs w:val="24"/>
        </w:rPr>
        <w:t xml:space="preserve"> </w:t>
      </w:r>
      <w:r w:rsidR="00D4708B">
        <w:rPr>
          <w:rFonts w:cstheme="minorHAnsi"/>
          <w:sz w:val="24"/>
          <w:szCs w:val="24"/>
        </w:rPr>
        <w:t>“</w:t>
      </w:r>
      <w:r w:rsidR="00AB6B12">
        <w:rPr>
          <w:rFonts w:cstheme="minorHAnsi"/>
          <w:sz w:val="24"/>
          <w:szCs w:val="24"/>
        </w:rPr>
        <w:t>This initiative will not only help our planet but will also help our customers feel better about their</w:t>
      </w:r>
      <w:r w:rsidR="00AF1068">
        <w:rPr>
          <w:rFonts w:cstheme="minorHAnsi"/>
          <w:sz w:val="24"/>
          <w:szCs w:val="24"/>
        </w:rPr>
        <w:t xml:space="preserve"> healthy furnishing</w:t>
      </w:r>
      <w:r w:rsidR="00AB6B12">
        <w:rPr>
          <w:rFonts w:cstheme="minorHAnsi"/>
          <w:sz w:val="24"/>
          <w:szCs w:val="24"/>
        </w:rPr>
        <w:t xml:space="preserve"> purchases</w:t>
      </w:r>
      <w:r w:rsidR="00D4708B">
        <w:rPr>
          <w:rFonts w:cstheme="minorHAnsi"/>
          <w:sz w:val="24"/>
          <w:szCs w:val="24"/>
        </w:rPr>
        <w:t>,” Grant concluded.</w:t>
      </w:r>
    </w:p>
    <w:p w14:paraId="60F5D429" w14:textId="1E44252A" w:rsidR="00D63905" w:rsidRPr="000814D2" w:rsidRDefault="00165207" w:rsidP="00B77383">
      <w:pPr>
        <w:spacing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 </w:t>
      </w:r>
      <w:r w:rsidR="003105D5">
        <w:rPr>
          <w:rFonts w:cstheme="minorHAnsi"/>
          <w:sz w:val="24"/>
          <w:szCs w:val="24"/>
        </w:rPr>
        <w:t>Good Earth</w:t>
      </w:r>
      <w:r w:rsidR="00ED1A2F">
        <w:rPr>
          <w:rFonts w:cstheme="minorHAnsi"/>
          <w:sz w:val="24"/>
          <w:szCs w:val="24"/>
        </w:rPr>
        <w:t xml:space="preserve"> C</w:t>
      </w:r>
      <w:r>
        <w:rPr>
          <w:rFonts w:cstheme="minorHAnsi"/>
          <w:sz w:val="24"/>
          <w:szCs w:val="24"/>
        </w:rPr>
        <w:t>ollection’s</w:t>
      </w:r>
      <w:r w:rsidR="00BC017A" w:rsidRPr="00E46B92">
        <w:rPr>
          <w:rFonts w:cstheme="minorHAnsi"/>
          <w:sz w:val="24"/>
          <w:szCs w:val="24"/>
        </w:rPr>
        <w:t xml:space="preserve"> </w:t>
      </w:r>
      <w:r w:rsidR="00377C89">
        <w:rPr>
          <w:rFonts w:cstheme="minorHAnsi"/>
          <w:sz w:val="24"/>
          <w:szCs w:val="24"/>
        </w:rPr>
        <w:t>1</w:t>
      </w:r>
      <w:r w:rsidR="004751C4">
        <w:rPr>
          <w:rFonts w:cstheme="minorHAnsi"/>
          <w:sz w:val="24"/>
          <w:szCs w:val="24"/>
        </w:rPr>
        <w:t>0</w:t>
      </w:r>
      <w:r w:rsidR="00AC67E4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new </w:t>
      </w:r>
      <w:r w:rsidR="00F60F9F">
        <w:rPr>
          <w:rFonts w:cstheme="minorHAnsi"/>
          <w:sz w:val="24"/>
          <w:szCs w:val="24"/>
        </w:rPr>
        <w:t>groups</w:t>
      </w:r>
      <w:r>
        <w:rPr>
          <w:rFonts w:cstheme="minorHAnsi"/>
          <w:sz w:val="24"/>
          <w:szCs w:val="24"/>
        </w:rPr>
        <w:t xml:space="preserve">, </w:t>
      </w:r>
      <w:r w:rsidR="00AC67E4">
        <w:rPr>
          <w:rFonts w:cstheme="minorHAnsi"/>
          <w:sz w:val="24"/>
          <w:szCs w:val="24"/>
        </w:rPr>
        <w:t>which include sectionals, sofas, loveseats, and chairs</w:t>
      </w:r>
      <w:r w:rsidR="00A379FA">
        <w:rPr>
          <w:rFonts w:cstheme="minorHAnsi"/>
          <w:sz w:val="24"/>
          <w:szCs w:val="24"/>
        </w:rPr>
        <w:t xml:space="preserve"> </w:t>
      </w:r>
      <w:r w:rsidR="00C52801">
        <w:rPr>
          <w:rFonts w:cstheme="minorHAnsi"/>
          <w:sz w:val="24"/>
          <w:szCs w:val="24"/>
        </w:rPr>
        <w:t xml:space="preserve">range in </w:t>
      </w:r>
      <w:r w:rsidR="00E72271">
        <w:rPr>
          <w:rFonts w:cstheme="minorHAnsi"/>
          <w:sz w:val="24"/>
          <w:szCs w:val="24"/>
        </w:rPr>
        <w:t>styles from transitional to contemporary and are covered in</w:t>
      </w:r>
      <w:r w:rsidR="00A921D9">
        <w:rPr>
          <w:rFonts w:cstheme="minorHAnsi"/>
          <w:sz w:val="24"/>
          <w:szCs w:val="24"/>
        </w:rPr>
        <w:t xml:space="preserve"> a</w:t>
      </w:r>
      <w:r w:rsidR="007828F5">
        <w:rPr>
          <w:rFonts w:cstheme="minorHAnsi"/>
          <w:sz w:val="24"/>
          <w:szCs w:val="24"/>
        </w:rPr>
        <w:t xml:space="preserve">n array </w:t>
      </w:r>
      <w:r w:rsidR="00A921D9">
        <w:rPr>
          <w:rFonts w:cstheme="minorHAnsi"/>
          <w:sz w:val="24"/>
          <w:szCs w:val="24"/>
        </w:rPr>
        <w:t>of</w:t>
      </w:r>
      <w:r w:rsidR="007D407F">
        <w:rPr>
          <w:rFonts w:cstheme="minorHAnsi"/>
          <w:sz w:val="24"/>
          <w:szCs w:val="24"/>
        </w:rPr>
        <w:t xml:space="preserve"> neutral cream and gray</w:t>
      </w:r>
      <w:r w:rsidR="00E7504C">
        <w:rPr>
          <w:rFonts w:cstheme="minorHAnsi"/>
          <w:sz w:val="24"/>
          <w:szCs w:val="24"/>
        </w:rPr>
        <w:t xml:space="preserve"> performance fabrics. </w:t>
      </w:r>
      <w:r w:rsidR="00A921D9">
        <w:rPr>
          <w:rFonts w:cstheme="minorHAnsi"/>
          <w:sz w:val="24"/>
          <w:szCs w:val="24"/>
        </w:rPr>
        <w:t>The s</w:t>
      </w:r>
      <w:r w:rsidR="00E7504C">
        <w:rPr>
          <w:rFonts w:cstheme="minorHAnsi"/>
          <w:sz w:val="24"/>
          <w:szCs w:val="24"/>
        </w:rPr>
        <w:t xml:space="preserve">ofas, loveseats and </w:t>
      </w:r>
      <w:r w:rsidR="00F60F9F">
        <w:rPr>
          <w:rFonts w:cstheme="minorHAnsi"/>
          <w:sz w:val="24"/>
          <w:szCs w:val="24"/>
        </w:rPr>
        <w:t xml:space="preserve">sectionals all have </w:t>
      </w:r>
      <w:r w:rsidR="009526E6">
        <w:rPr>
          <w:rFonts w:cstheme="minorHAnsi"/>
          <w:sz w:val="24"/>
          <w:szCs w:val="24"/>
        </w:rPr>
        <w:t>coordinating accent pillows</w:t>
      </w:r>
      <w:r w:rsidR="00CA3F2B">
        <w:rPr>
          <w:rFonts w:cstheme="minorHAnsi"/>
          <w:sz w:val="24"/>
          <w:szCs w:val="24"/>
        </w:rPr>
        <w:t xml:space="preserve"> to add an extra </w:t>
      </w:r>
      <w:r w:rsidR="00721102">
        <w:rPr>
          <w:rFonts w:cstheme="minorHAnsi"/>
          <w:sz w:val="24"/>
          <w:szCs w:val="24"/>
        </w:rPr>
        <w:t>spark</w:t>
      </w:r>
      <w:r w:rsidR="00CA3F2B">
        <w:rPr>
          <w:rFonts w:cstheme="minorHAnsi"/>
          <w:sz w:val="24"/>
          <w:szCs w:val="24"/>
        </w:rPr>
        <w:t xml:space="preserve"> to the </w:t>
      </w:r>
      <w:r w:rsidR="000814D2">
        <w:rPr>
          <w:rFonts w:cstheme="minorHAnsi"/>
          <w:sz w:val="24"/>
          <w:szCs w:val="24"/>
        </w:rPr>
        <w:t xml:space="preserve">room </w:t>
      </w:r>
      <w:r w:rsidR="00CA3F2B">
        <w:rPr>
          <w:rFonts w:cstheme="minorHAnsi"/>
          <w:sz w:val="24"/>
          <w:szCs w:val="24"/>
        </w:rPr>
        <w:t>settings.</w:t>
      </w:r>
    </w:p>
    <w:p w14:paraId="73DFF718" w14:textId="5480D4A5" w:rsidR="00D63905" w:rsidRPr="000814D2" w:rsidRDefault="000814D2" w:rsidP="000814D2">
      <w:pPr>
        <w:jc w:val="center"/>
        <w:rPr>
          <w:rFonts w:ascii="Calibri" w:hAnsi="Calibri" w:cs="Calibri"/>
          <w:b/>
          <w:bCs/>
          <w:i/>
          <w:iCs/>
          <w:sz w:val="24"/>
          <w:szCs w:val="24"/>
          <w:u w:color="000000"/>
        </w:rPr>
      </w:pPr>
      <w:r>
        <w:rPr>
          <w:rFonts w:ascii="Calibri" w:hAnsi="Calibri" w:cs="Calibri"/>
          <w:b/>
          <w:bCs/>
          <w:i/>
          <w:iCs/>
          <w:sz w:val="24"/>
          <w:szCs w:val="24"/>
          <w:u w:color="000000"/>
        </w:rPr>
        <w:t>#     #     #</w:t>
      </w:r>
    </w:p>
    <w:p w14:paraId="39993CDC" w14:textId="77777777" w:rsidR="00D63905" w:rsidRPr="00D63905" w:rsidRDefault="00D63905" w:rsidP="00D63905">
      <w:pPr>
        <w:pStyle w:val="NoSpacing"/>
        <w:rPr>
          <w:b/>
          <w:bCs/>
          <w:sz w:val="20"/>
          <w:szCs w:val="20"/>
        </w:rPr>
      </w:pPr>
      <w:r w:rsidRPr="00D63905">
        <w:rPr>
          <w:b/>
          <w:bCs/>
          <w:sz w:val="20"/>
          <w:szCs w:val="20"/>
        </w:rPr>
        <w:t>About Porter Designs:</w:t>
      </w:r>
    </w:p>
    <w:p w14:paraId="6BBCEA55" w14:textId="5C01514F" w:rsidR="00D63905" w:rsidRPr="00D63905" w:rsidRDefault="00D63905" w:rsidP="00D63905">
      <w:pPr>
        <w:pStyle w:val="NoSpacing"/>
        <w:jc w:val="both"/>
        <w:rPr>
          <w:sz w:val="20"/>
          <w:szCs w:val="20"/>
        </w:rPr>
      </w:pPr>
      <w:r w:rsidRPr="00D63905">
        <w:rPr>
          <w:sz w:val="20"/>
          <w:szCs w:val="20"/>
        </w:rPr>
        <w:t>Big or small, Porter Designs is focused on meeting the needs of all sized retailers. By providing a variety of affordable styles; from designer trends to promotional price points, Porter appeals to a broad retail demographic. The company’s headquarters is based in Portland, Oregon with warehouses in Oregon and North Carolina.</w:t>
      </w:r>
    </w:p>
    <w:p w14:paraId="03549DFC" w14:textId="77777777" w:rsidR="00D63905" w:rsidRPr="00D63905" w:rsidRDefault="00D63905">
      <w:pPr>
        <w:rPr>
          <w:sz w:val="20"/>
          <w:szCs w:val="20"/>
        </w:rPr>
      </w:pPr>
    </w:p>
    <w:sectPr w:rsidR="00D63905" w:rsidRPr="00D639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7F3"/>
    <w:rsid w:val="000057B1"/>
    <w:rsid w:val="00040C9D"/>
    <w:rsid w:val="000814D2"/>
    <w:rsid w:val="000B08E4"/>
    <w:rsid w:val="000B0A92"/>
    <w:rsid w:val="000D1224"/>
    <w:rsid w:val="000D34A1"/>
    <w:rsid w:val="000E4526"/>
    <w:rsid w:val="0011329F"/>
    <w:rsid w:val="00123AE3"/>
    <w:rsid w:val="00165207"/>
    <w:rsid w:val="00196AA0"/>
    <w:rsid w:val="001E2A42"/>
    <w:rsid w:val="001F6FD0"/>
    <w:rsid w:val="00255C01"/>
    <w:rsid w:val="00262DFD"/>
    <w:rsid w:val="002B7073"/>
    <w:rsid w:val="002D6925"/>
    <w:rsid w:val="003105D5"/>
    <w:rsid w:val="00354CE3"/>
    <w:rsid w:val="003674D9"/>
    <w:rsid w:val="00377C89"/>
    <w:rsid w:val="003B0841"/>
    <w:rsid w:val="003D78CD"/>
    <w:rsid w:val="003E30EB"/>
    <w:rsid w:val="003E3C61"/>
    <w:rsid w:val="00411631"/>
    <w:rsid w:val="00413708"/>
    <w:rsid w:val="0044441F"/>
    <w:rsid w:val="004751C4"/>
    <w:rsid w:val="004B4C1C"/>
    <w:rsid w:val="004E06F0"/>
    <w:rsid w:val="004E07F3"/>
    <w:rsid w:val="004E537E"/>
    <w:rsid w:val="004E6A30"/>
    <w:rsid w:val="005446E6"/>
    <w:rsid w:val="005B6683"/>
    <w:rsid w:val="005D5D49"/>
    <w:rsid w:val="005F5AC1"/>
    <w:rsid w:val="00620BE0"/>
    <w:rsid w:val="00642E7B"/>
    <w:rsid w:val="00676956"/>
    <w:rsid w:val="006837B7"/>
    <w:rsid w:val="006C7246"/>
    <w:rsid w:val="006D0A95"/>
    <w:rsid w:val="006E6E75"/>
    <w:rsid w:val="00704737"/>
    <w:rsid w:val="00721102"/>
    <w:rsid w:val="007828F5"/>
    <w:rsid w:val="007829AF"/>
    <w:rsid w:val="007D407F"/>
    <w:rsid w:val="007F755B"/>
    <w:rsid w:val="008A59B2"/>
    <w:rsid w:val="009142DB"/>
    <w:rsid w:val="009526E6"/>
    <w:rsid w:val="00973828"/>
    <w:rsid w:val="009825AB"/>
    <w:rsid w:val="009D79AD"/>
    <w:rsid w:val="009E1DE3"/>
    <w:rsid w:val="00A02A2A"/>
    <w:rsid w:val="00A379FA"/>
    <w:rsid w:val="00A44995"/>
    <w:rsid w:val="00A75CA3"/>
    <w:rsid w:val="00A921D9"/>
    <w:rsid w:val="00AA0D87"/>
    <w:rsid w:val="00AB6B12"/>
    <w:rsid w:val="00AC15F5"/>
    <w:rsid w:val="00AC67E4"/>
    <w:rsid w:val="00AD6A99"/>
    <w:rsid w:val="00AE232D"/>
    <w:rsid w:val="00AF1068"/>
    <w:rsid w:val="00B005A1"/>
    <w:rsid w:val="00B16F06"/>
    <w:rsid w:val="00B77383"/>
    <w:rsid w:val="00BA487C"/>
    <w:rsid w:val="00BC017A"/>
    <w:rsid w:val="00BE37FC"/>
    <w:rsid w:val="00C2648F"/>
    <w:rsid w:val="00C35A73"/>
    <w:rsid w:val="00C37731"/>
    <w:rsid w:val="00C52801"/>
    <w:rsid w:val="00C60989"/>
    <w:rsid w:val="00C81740"/>
    <w:rsid w:val="00C90F7D"/>
    <w:rsid w:val="00CA22B0"/>
    <w:rsid w:val="00CA3F2B"/>
    <w:rsid w:val="00CB67EF"/>
    <w:rsid w:val="00CD649B"/>
    <w:rsid w:val="00D035BF"/>
    <w:rsid w:val="00D159D4"/>
    <w:rsid w:val="00D4708B"/>
    <w:rsid w:val="00D63905"/>
    <w:rsid w:val="00D63ABE"/>
    <w:rsid w:val="00DA003A"/>
    <w:rsid w:val="00DA4D96"/>
    <w:rsid w:val="00DB0437"/>
    <w:rsid w:val="00DC6093"/>
    <w:rsid w:val="00DE0310"/>
    <w:rsid w:val="00E06141"/>
    <w:rsid w:val="00E46B92"/>
    <w:rsid w:val="00E72271"/>
    <w:rsid w:val="00E7504C"/>
    <w:rsid w:val="00ED1A2F"/>
    <w:rsid w:val="00EE06EB"/>
    <w:rsid w:val="00EF4B1A"/>
    <w:rsid w:val="00F07212"/>
    <w:rsid w:val="00F12BB7"/>
    <w:rsid w:val="00F24392"/>
    <w:rsid w:val="00F44EA5"/>
    <w:rsid w:val="00F47D84"/>
    <w:rsid w:val="00F60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776F0"/>
  <w15:chartTrackingRefBased/>
  <w15:docId w15:val="{964644A7-4A67-451E-8932-B4BCA8452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07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4E07F3"/>
    <w:pPr>
      <w:widowControl w:val="0"/>
      <w:autoSpaceDE w:val="0"/>
      <w:autoSpaceDN w:val="0"/>
      <w:adjustRightInd w:val="0"/>
      <w:spacing w:before="57" w:after="0" w:line="240" w:lineRule="auto"/>
      <w:ind w:left="220"/>
    </w:pPr>
    <w:rPr>
      <w:rFonts w:ascii="Tahoma" w:eastAsiaTheme="minorEastAsia" w:hAnsi="Tahoma" w:cs="Tahoma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4E07F3"/>
    <w:rPr>
      <w:rFonts w:ascii="Tahoma" w:eastAsiaTheme="minorEastAsia" w:hAnsi="Tahoma" w:cs="Tahoma"/>
      <w:sz w:val="24"/>
      <w:szCs w:val="24"/>
    </w:rPr>
  </w:style>
  <w:style w:type="character" w:styleId="Hyperlink">
    <w:name w:val="Hyperlink"/>
    <w:uiPriority w:val="99"/>
    <w:unhideWhenUsed/>
    <w:rsid w:val="004E07F3"/>
    <w:rPr>
      <w:color w:val="0000FF"/>
      <w:u w:val="single"/>
    </w:rPr>
  </w:style>
  <w:style w:type="paragraph" w:styleId="NoSpacing">
    <w:name w:val="No Spacing"/>
    <w:uiPriority w:val="1"/>
    <w:qFormat/>
    <w:rsid w:val="004E07F3"/>
    <w:pPr>
      <w:spacing w:after="0" w:line="240" w:lineRule="auto"/>
    </w:pPr>
    <w:rPr>
      <w:rFonts w:eastAsia="Calibri"/>
    </w:rPr>
  </w:style>
  <w:style w:type="paragraph" w:styleId="NormalWeb">
    <w:name w:val="Normal (Web)"/>
    <w:basedOn w:val="Normal"/>
    <w:uiPriority w:val="99"/>
    <w:semiHidden/>
    <w:unhideWhenUsed/>
    <w:rsid w:val="00D63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63905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F072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12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orterdesignsusa.com/" TargetMode="External"/><Relationship Id="rId5" Type="http://schemas.openxmlformats.org/officeDocument/2006/relationships/hyperlink" Target="mailto:cathy@tmm.agency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lloyd</dc:creator>
  <cp:keywords/>
  <dc:description/>
  <cp:lastModifiedBy>cathy lloyd</cp:lastModifiedBy>
  <cp:revision>3</cp:revision>
  <cp:lastPrinted>2022-03-30T22:23:00Z</cp:lastPrinted>
  <dcterms:created xsi:type="dcterms:W3CDTF">2022-03-29T22:28:00Z</dcterms:created>
  <dcterms:modified xsi:type="dcterms:W3CDTF">2022-03-31T00:30:00Z</dcterms:modified>
</cp:coreProperties>
</file>