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A1F1E" w14:textId="77777777" w:rsidR="007F4727" w:rsidRDefault="00000000">
      <w:pPr>
        <w:shd w:val="clear" w:color="auto" w:fill="FFFFFF"/>
        <w:jc w:val="center"/>
        <w:rPr>
          <w:b/>
          <w:sz w:val="24"/>
          <w:szCs w:val="24"/>
          <w:highlight w:val="white"/>
        </w:rPr>
      </w:pPr>
      <w:proofErr w:type="spellStart"/>
      <w:r>
        <w:rPr>
          <w:b/>
          <w:sz w:val="24"/>
          <w:szCs w:val="24"/>
          <w:highlight w:val="white"/>
        </w:rPr>
        <w:t>Tempaper</w:t>
      </w:r>
      <w:proofErr w:type="spellEnd"/>
      <w:r>
        <w:rPr>
          <w:b/>
          <w:sz w:val="24"/>
          <w:szCs w:val="24"/>
          <w:highlight w:val="white"/>
        </w:rPr>
        <w:t xml:space="preserve"> &amp; Co. Unveils New Products at High Point Market Spring 2023</w:t>
      </w:r>
    </w:p>
    <w:p w14:paraId="21F8887C" w14:textId="77777777" w:rsidR="007F4727" w:rsidRDefault="00000000">
      <w:pPr>
        <w:shd w:val="clear" w:color="auto" w:fill="FFFFFF"/>
        <w:jc w:val="center"/>
        <w:rPr>
          <w:i/>
          <w:highlight w:val="white"/>
        </w:rPr>
      </w:pPr>
      <w:r>
        <w:rPr>
          <w:i/>
          <w:highlight w:val="white"/>
        </w:rPr>
        <w:t xml:space="preserve">New Product Offerings Include Unpasted Wallpaper, Rugs, and More </w:t>
      </w:r>
    </w:p>
    <w:p w14:paraId="5698B491" w14:textId="77777777" w:rsidR="007F4727" w:rsidRDefault="00000000">
      <w:pPr>
        <w:shd w:val="clear" w:color="auto" w:fill="FFFFFF"/>
        <w:jc w:val="both"/>
        <w:rPr>
          <w:b/>
          <w:sz w:val="20"/>
          <w:szCs w:val="20"/>
          <w:highlight w:val="white"/>
        </w:rPr>
      </w:pPr>
      <w:r>
        <w:rPr>
          <w:b/>
          <w:sz w:val="20"/>
          <w:szCs w:val="20"/>
          <w:highlight w:val="white"/>
        </w:rPr>
        <w:t xml:space="preserve"> </w:t>
      </w:r>
    </w:p>
    <w:p w14:paraId="3B540F5E" w14:textId="77777777" w:rsidR="007F4727" w:rsidRDefault="00000000">
      <w:pPr>
        <w:shd w:val="clear" w:color="auto" w:fill="FFFFFF"/>
        <w:jc w:val="both"/>
        <w:rPr>
          <w:sz w:val="20"/>
          <w:szCs w:val="20"/>
          <w:highlight w:val="white"/>
        </w:rPr>
      </w:pPr>
      <w:r>
        <w:rPr>
          <w:b/>
          <w:sz w:val="20"/>
          <w:szCs w:val="20"/>
          <w:highlight w:val="white"/>
        </w:rPr>
        <w:t>BRICK | NEW JERSEY (March 2023) –</w:t>
      </w:r>
      <w:r>
        <w:rPr>
          <w:sz w:val="20"/>
          <w:szCs w:val="20"/>
          <w:highlight w:val="white"/>
        </w:rPr>
        <w:t xml:space="preserve"> </w:t>
      </w:r>
      <w:hyperlink r:id="rId6">
        <w:proofErr w:type="spellStart"/>
        <w:r>
          <w:rPr>
            <w:color w:val="1155CC"/>
            <w:sz w:val="20"/>
            <w:szCs w:val="20"/>
            <w:highlight w:val="white"/>
            <w:u w:val="single"/>
          </w:rPr>
          <w:t>Tempaper</w:t>
        </w:r>
        <w:proofErr w:type="spellEnd"/>
        <w:r>
          <w:rPr>
            <w:color w:val="1155CC"/>
            <w:sz w:val="20"/>
            <w:szCs w:val="20"/>
            <w:highlight w:val="white"/>
            <w:u w:val="single"/>
          </w:rPr>
          <w:t xml:space="preserve"> &amp; Co.</w:t>
        </w:r>
      </w:hyperlink>
      <w:r>
        <w:rPr>
          <w:sz w:val="20"/>
          <w:szCs w:val="20"/>
          <w:highlight w:val="white"/>
        </w:rPr>
        <w:t xml:space="preserve">, </w:t>
      </w:r>
      <w:r>
        <w:rPr>
          <w:sz w:val="20"/>
          <w:szCs w:val="20"/>
        </w:rPr>
        <w:t xml:space="preserve">the </w:t>
      </w:r>
      <w:r>
        <w:rPr>
          <w:rFonts w:ascii="Helvetica Neue" w:eastAsia="Helvetica Neue" w:hAnsi="Helvetica Neue" w:cs="Helvetica Neue"/>
          <w:sz w:val="20"/>
          <w:szCs w:val="20"/>
          <w:highlight w:val="white"/>
        </w:rPr>
        <w:t>home decor brand best known for its</w:t>
      </w:r>
      <w:r>
        <w:rPr>
          <w:sz w:val="20"/>
          <w:szCs w:val="20"/>
        </w:rPr>
        <w:t xml:space="preserve"> iconic peel-and-stick wallpaper, murals, and vinyl floor mats,</w:t>
      </w:r>
      <w:r>
        <w:rPr>
          <w:sz w:val="20"/>
          <w:szCs w:val="20"/>
          <w:highlight w:val="white"/>
        </w:rPr>
        <w:t xml:space="preserve"> will debut new product offerings in the home décor category including their first-ever unpasted wallpaper and artisan area rug collections at this year’s High Point Market. The highly-anticipated display will be in the IHFC building, </w:t>
      </w:r>
      <w:proofErr w:type="spellStart"/>
      <w:r>
        <w:rPr>
          <w:sz w:val="20"/>
          <w:szCs w:val="20"/>
          <w:highlight w:val="white"/>
        </w:rPr>
        <w:t>InterHall</w:t>
      </w:r>
      <w:proofErr w:type="spellEnd"/>
      <w:r>
        <w:rPr>
          <w:sz w:val="20"/>
          <w:szCs w:val="20"/>
          <w:highlight w:val="white"/>
        </w:rPr>
        <w:t xml:space="preserve"> – IH108, from April 22-26, 2023.</w:t>
      </w:r>
    </w:p>
    <w:p w14:paraId="22DE6A2F" w14:textId="77777777" w:rsidR="007F4727" w:rsidRDefault="00000000">
      <w:pPr>
        <w:shd w:val="clear" w:color="auto" w:fill="FFFFFF"/>
        <w:jc w:val="both"/>
        <w:rPr>
          <w:sz w:val="20"/>
          <w:szCs w:val="20"/>
          <w:highlight w:val="white"/>
        </w:rPr>
      </w:pPr>
      <w:r>
        <w:rPr>
          <w:sz w:val="20"/>
          <w:szCs w:val="20"/>
          <w:highlight w:val="white"/>
        </w:rPr>
        <w:t xml:space="preserve"> </w:t>
      </w:r>
    </w:p>
    <w:p w14:paraId="499C492B" w14:textId="77777777" w:rsidR="007F4727" w:rsidRDefault="00000000">
      <w:pPr>
        <w:shd w:val="clear" w:color="auto" w:fill="FFFFFF"/>
        <w:jc w:val="both"/>
        <w:rPr>
          <w:sz w:val="20"/>
          <w:szCs w:val="20"/>
          <w:highlight w:val="white"/>
        </w:rPr>
      </w:pPr>
      <w:r>
        <w:rPr>
          <w:sz w:val="20"/>
          <w:szCs w:val="20"/>
          <w:highlight w:val="white"/>
        </w:rPr>
        <w:t xml:space="preserve">The unpasted wallpaper collection includes an array of home décor trends on the rise in 2023. These styles include traditional toiles, gorgeous </w:t>
      </w:r>
      <w:proofErr w:type="spellStart"/>
      <w:r>
        <w:rPr>
          <w:sz w:val="20"/>
          <w:szCs w:val="20"/>
          <w:highlight w:val="white"/>
        </w:rPr>
        <w:t>grasscloths</w:t>
      </w:r>
      <w:proofErr w:type="spellEnd"/>
      <w:r>
        <w:rPr>
          <w:sz w:val="20"/>
          <w:szCs w:val="20"/>
          <w:highlight w:val="white"/>
        </w:rPr>
        <w:t>, and vintage florals in bold and neutral hues that echo the outdoors.</w:t>
      </w:r>
    </w:p>
    <w:p w14:paraId="0BAFC407" w14:textId="77777777" w:rsidR="007F4727" w:rsidRDefault="00000000">
      <w:pPr>
        <w:shd w:val="clear" w:color="auto" w:fill="FFFFFF"/>
        <w:jc w:val="both"/>
        <w:rPr>
          <w:sz w:val="20"/>
          <w:szCs w:val="20"/>
          <w:highlight w:val="white"/>
        </w:rPr>
      </w:pPr>
      <w:r>
        <w:rPr>
          <w:sz w:val="20"/>
          <w:szCs w:val="20"/>
          <w:highlight w:val="white"/>
        </w:rPr>
        <w:t xml:space="preserve"> </w:t>
      </w:r>
    </w:p>
    <w:p w14:paraId="70FFE601" w14:textId="77777777" w:rsidR="007F4727" w:rsidRDefault="00000000">
      <w:pPr>
        <w:shd w:val="clear" w:color="auto" w:fill="FFFFFF"/>
        <w:jc w:val="both"/>
        <w:rPr>
          <w:sz w:val="20"/>
          <w:szCs w:val="20"/>
          <w:highlight w:val="white"/>
        </w:rPr>
      </w:pPr>
      <w:r>
        <w:rPr>
          <w:sz w:val="20"/>
          <w:szCs w:val="20"/>
          <w:highlight w:val="white"/>
        </w:rPr>
        <w:t>In addition, new artisan rugs have arrived to tie your room together and bring beauty and balance into your home. Traditional rugs consist of lightweight jute and durable tufted wool to complement any space including outdoor patios for the summer months ahead.</w:t>
      </w:r>
    </w:p>
    <w:p w14:paraId="2427ADAD" w14:textId="77777777" w:rsidR="007F4727" w:rsidRDefault="00000000">
      <w:pPr>
        <w:shd w:val="clear" w:color="auto" w:fill="FFFFFF"/>
        <w:jc w:val="both"/>
        <w:rPr>
          <w:sz w:val="20"/>
          <w:szCs w:val="20"/>
          <w:highlight w:val="white"/>
        </w:rPr>
      </w:pPr>
      <w:r>
        <w:rPr>
          <w:sz w:val="20"/>
          <w:szCs w:val="20"/>
          <w:highlight w:val="white"/>
        </w:rPr>
        <w:t xml:space="preserve"> </w:t>
      </w:r>
    </w:p>
    <w:p w14:paraId="213E7C53" w14:textId="77777777" w:rsidR="007F4727" w:rsidRDefault="00000000">
      <w:pPr>
        <w:shd w:val="clear" w:color="auto" w:fill="FFFFFF"/>
        <w:jc w:val="both"/>
        <w:rPr>
          <w:sz w:val="20"/>
          <w:szCs w:val="20"/>
          <w:highlight w:val="white"/>
        </w:rPr>
      </w:pPr>
      <w:r>
        <w:rPr>
          <w:sz w:val="20"/>
          <w:szCs w:val="20"/>
          <w:highlight w:val="white"/>
        </w:rPr>
        <w:t>Our rug collection was inspired by best-selling patterns and sophisticated neutrals to fit any taste or aesthetic,” says Jennifer Matthews, Co-Founder and CCO.</w:t>
      </w:r>
    </w:p>
    <w:p w14:paraId="753431A6" w14:textId="77777777" w:rsidR="007F4727" w:rsidRDefault="00000000">
      <w:pPr>
        <w:shd w:val="clear" w:color="auto" w:fill="FFFFFF"/>
        <w:jc w:val="both"/>
        <w:rPr>
          <w:sz w:val="20"/>
          <w:szCs w:val="20"/>
          <w:highlight w:val="white"/>
        </w:rPr>
      </w:pPr>
      <w:r>
        <w:rPr>
          <w:sz w:val="20"/>
          <w:szCs w:val="20"/>
          <w:highlight w:val="white"/>
        </w:rPr>
        <w:t xml:space="preserve"> </w:t>
      </w:r>
    </w:p>
    <w:p w14:paraId="6E61A1AA" w14:textId="77777777" w:rsidR="007F4727" w:rsidRDefault="00000000">
      <w:pPr>
        <w:shd w:val="clear" w:color="auto" w:fill="FFFFFF"/>
        <w:jc w:val="both"/>
        <w:rPr>
          <w:sz w:val="20"/>
          <w:szCs w:val="20"/>
          <w:highlight w:val="white"/>
        </w:rPr>
      </w:pPr>
      <w:r>
        <w:rPr>
          <w:sz w:val="20"/>
          <w:szCs w:val="20"/>
          <w:highlight w:val="white"/>
        </w:rPr>
        <w:t xml:space="preserve">Along with trending neutrals, the refreshing colors of spring are celebrated throughout the collections with colorful medallions, large-scale florals, geometric compositions, and new </w:t>
      </w:r>
      <w:proofErr w:type="spellStart"/>
      <w:r>
        <w:rPr>
          <w:sz w:val="20"/>
          <w:szCs w:val="20"/>
          <w:highlight w:val="white"/>
        </w:rPr>
        <w:t>grasscloth</w:t>
      </w:r>
      <w:proofErr w:type="spellEnd"/>
      <w:r>
        <w:rPr>
          <w:sz w:val="20"/>
          <w:szCs w:val="20"/>
          <w:highlight w:val="white"/>
        </w:rPr>
        <w:t xml:space="preserve"> textures in a variety of uplifting colors.</w:t>
      </w:r>
    </w:p>
    <w:p w14:paraId="3283FA68" w14:textId="77777777" w:rsidR="007F4727" w:rsidRDefault="00000000">
      <w:pPr>
        <w:shd w:val="clear" w:color="auto" w:fill="FFFFFF"/>
        <w:jc w:val="both"/>
        <w:rPr>
          <w:sz w:val="20"/>
          <w:szCs w:val="20"/>
          <w:highlight w:val="white"/>
        </w:rPr>
      </w:pPr>
      <w:r>
        <w:rPr>
          <w:sz w:val="20"/>
          <w:szCs w:val="20"/>
          <w:highlight w:val="white"/>
        </w:rPr>
        <w:t xml:space="preserve"> </w:t>
      </w:r>
    </w:p>
    <w:p w14:paraId="0C2A472B" w14:textId="73FAB2CD" w:rsidR="007F4727" w:rsidRDefault="00000000">
      <w:pPr>
        <w:shd w:val="clear" w:color="auto" w:fill="FFFFFF"/>
        <w:jc w:val="both"/>
        <w:rPr>
          <w:sz w:val="20"/>
          <w:szCs w:val="20"/>
          <w:highlight w:val="white"/>
        </w:rPr>
      </w:pPr>
      <w:r>
        <w:rPr>
          <w:sz w:val="20"/>
          <w:szCs w:val="20"/>
          <w:highlight w:val="white"/>
        </w:rPr>
        <w:t xml:space="preserve">“This year marks our 15th anniversary, and we are ready to usher in this next chapter,” says Julia </w:t>
      </w:r>
      <w:proofErr w:type="spellStart"/>
      <w:r>
        <w:rPr>
          <w:sz w:val="20"/>
          <w:szCs w:val="20"/>
          <w:highlight w:val="white"/>
        </w:rPr>
        <w:t>Biancella</w:t>
      </w:r>
      <w:proofErr w:type="spellEnd"/>
      <w:r>
        <w:rPr>
          <w:sz w:val="20"/>
          <w:szCs w:val="20"/>
          <w:highlight w:val="white"/>
        </w:rPr>
        <w:t xml:space="preserve"> Au, Co-Founder and CEO of </w:t>
      </w:r>
      <w:proofErr w:type="spellStart"/>
      <w:r>
        <w:rPr>
          <w:sz w:val="20"/>
          <w:szCs w:val="20"/>
          <w:highlight w:val="white"/>
        </w:rPr>
        <w:t>Tempaper</w:t>
      </w:r>
      <w:proofErr w:type="spellEnd"/>
      <w:r>
        <w:rPr>
          <w:sz w:val="20"/>
          <w:szCs w:val="20"/>
          <w:highlight w:val="white"/>
        </w:rPr>
        <w:t xml:space="preserve"> &amp; Co. “Our mission remains the same. We will continue to inspire our customers with products that reflect </w:t>
      </w:r>
      <w:r w:rsidR="001E5740">
        <w:rPr>
          <w:sz w:val="20"/>
          <w:szCs w:val="20"/>
          <w:highlight w:val="white"/>
        </w:rPr>
        <w:t>our</w:t>
      </w:r>
      <w:r>
        <w:rPr>
          <w:sz w:val="20"/>
          <w:szCs w:val="20"/>
          <w:highlight w:val="white"/>
        </w:rPr>
        <w:t xml:space="preserve"> creative and bold spirit. These new products will feature our signature aesthetic and continued principles to offer high-quality, high style at an accessible price point.”</w:t>
      </w:r>
    </w:p>
    <w:p w14:paraId="4CF8F8DD" w14:textId="77777777" w:rsidR="007F4727" w:rsidRDefault="00000000">
      <w:pPr>
        <w:shd w:val="clear" w:color="auto" w:fill="FFFFFF"/>
        <w:jc w:val="both"/>
        <w:rPr>
          <w:sz w:val="20"/>
          <w:szCs w:val="20"/>
          <w:highlight w:val="white"/>
        </w:rPr>
      </w:pPr>
      <w:r>
        <w:rPr>
          <w:sz w:val="20"/>
          <w:szCs w:val="20"/>
          <w:highlight w:val="white"/>
        </w:rPr>
        <w:t xml:space="preserve"> </w:t>
      </w:r>
    </w:p>
    <w:p w14:paraId="0B563D4D" w14:textId="77777777" w:rsidR="001E5740" w:rsidRPr="001E5740" w:rsidRDefault="001E5740" w:rsidP="001E5740">
      <w:pPr>
        <w:shd w:val="clear" w:color="auto" w:fill="FFFFFF"/>
        <w:spacing w:line="240" w:lineRule="auto"/>
        <w:jc w:val="both"/>
        <w:rPr>
          <w:rFonts w:ascii="Calibri" w:eastAsia="Times New Roman" w:hAnsi="Calibri" w:cs="Calibri"/>
          <w:color w:val="212121"/>
          <w:sz w:val="20"/>
          <w:szCs w:val="20"/>
          <w:lang w:val="en-US"/>
        </w:rPr>
      </w:pPr>
      <w:proofErr w:type="spellStart"/>
      <w:r w:rsidRPr="001E5740">
        <w:rPr>
          <w:rFonts w:ascii="Calibri" w:eastAsia="Times New Roman" w:hAnsi="Calibri" w:cs="Calibri"/>
          <w:color w:val="000000"/>
          <w:sz w:val="20"/>
          <w:szCs w:val="20"/>
          <w:shd w:val="clear" w:color="auto" w:fill="FFFFFF"/>
          <w:lang w:val="en-US"/>
        </w:rPr>
        <w:t>Tempaper</w:t>
      </w:r>
      <w:proofErr w:type="spellEnd"/>
      <w:r w:rsidRPr="001E5740">
        <w:rPr>
          <w:rFonts w:ascii="Calibri" w:eastAsia="Times New Roman" w:hAnsi="Calibri" w:cs="Calibri"/>
          <w:color w:val="000000"/>
          <w:sz w:val="20"/>
          <w:szCs w:val="20"/>
          <w:shd w:val="clear" w:color="auto" w:fill="FFFFFF"/>
          <w:lang w:val="en-US"/>
        </w:rPr>
        <w:t xml:space="preserve"> &amp; Co.’s wallpaper is high-quality, durable, and ASTM Class A fire rated. </w:t>
      </w:r>
      <w:proofErr w:type="gramStart"/>
      <w:r w:rsidRPr="001E5740">
        <w:rPr>
          <w:rFonts w:ascii="Calibri" w:eastAsia="Times New Roman" w:hAnsi="Calibri" w:cs="Calibri"/>
          <w:color w:val="000000"/>
          <w:sz w:val="20"/>
          <w:szCs w:val="20"/>
          <w:shd w:val="clear" w:color="auto" w:fill="FFFFFF"/>
          <w:lang w:val="en-US"/>
        </w:rPr>
        <w:t>All of</w:t>
      </w:r>
      <w:proofErr w:type="gramEnd"/>
      <w:r w:rsidRPr="001E5740">
        <w:rPr>
          <w:rFonts w:ascii="Calibri" w:eastAsia="Times New Roman" w:hAnsi="Calibri" w:cs="Calibri"/>
          <w:color w:val="000000"/>
          <w:sz w:val="20"/>
          <w:szCs w:val="20"/>
          <w:shd w:val="clear" w:color="auto" w:fill="FFFFFF"/>
          <w:lang w:val="en-US"/>
        </w:rPr>
        <w:t xml:space="preserve"> the brand’s in-stock wallpaper selections </w:t>
      </w:r>
      <w:r w:rsidRPr="001E5740">
        <w:rPr>
          <w:rFonts w:ascii="Calibri" w:eastAsia="Times New Roman" w:hAnsi="Calibri" w:cs="Calibri"/>
          <w:color w:val="000000" w:themeColor="text1"/>
          <w:sz w:val="20"/>
          <w:szCs w:val="20"/>
          <w:shd w:val="clear" w:color="auto" w:fill="FFFFFF"/>
          <w:lang w:val="en-US"/>
        </w:rPr>
        <w:t>are made and/or printed </w:t>
      </w:r>
      <w:r w:rsidRPr="001E5740">
        <w:rPr>
          <w:rFonts w:ascii="Calibri" w:eastAsia="Times New Roman" w:hAnsi="Calibri" w:cs="Calibri"/>
          <w:color w:val="000000"/>
          <w:sz w:val="20"/>
          <w:szCs w:val="20"/>
          <w:shd w:val="clear" w:color="auto" w:fill="FFFFFF"/>
          <w:lang w:val="en-US"/>
        </w:rPr>
        <w:t xml:space="preserve">in the USA. To learn more about </w:t>
      </w:r>
      <w:proofErr w:type="spellStart"/>
      <w:r w:rsidRPr="001E5740">
        <w:rPr>
          <w:rFonts w:ascii="Calibri" w:eastAsia="Times New Roman" w:hAnsi="Calibri" w:cs="Calibri"/>
          <w:color w:val="000000"/>
          <w:sz w:val="20"/>
          <w:szCs w:val="20"/>
          <w:shd w:val="clear" w:color="auto" w:fill="FFFFFF"/>
          <w:lang w:val="en-US"/>
        </w:rPr>
        <w:t>Tempaper</w:t>
      </w:r>
      <w:proofErr w:type="spellEnd"/>
      <w:r w:rsidRPr="001E5740">
        <w:rPr>
          <w:rFonts w:ascii="Calibri" w:eastAsia="Times New Roman" w:hAnsi="Calibri" w:cs="Calibri"/>
          <w:color w:val="000000"/>
          <w:sz w:val="20"/>
          <w:szCs w:val="20"/>
          <w:shd w:val="clear" w:color="auto" w:fill="FFFFFF"/>
          <w:lang w:val="en-US"/>
        </w:rPr>
        <w:t xml:space="preserve"> &amp; Co., please visit </w:t>
      </w:r>
      <w:hyperlink r:id="rId7" w:tooltip="http://www.tempaperdesigns.com/" w:history="1">
        <w:r w:rsidRPr="001E5740">
          <w:rPr>
            <w:rFonts w:ascii="Calibri" w:eastAsia="Times New Roman" w:hAnsi="Calibri" w:cs="Calibri"/>
            <w:color w:val="000000"/>
            <w:sz w:val="20"/>
            <w:szCs w:val="20"/>
            <w:u w:val="single"/>
            <w:shd w:val="clear" w:color="auto" w:fill="FFFFFF"/>
            <w:lang w:val="en-US"/>
          </w:rPr>
          <w:t>www.tempaper.com</w:t>
        </w:r>
      </w:hyperlink>
      <w:r w:rsidRPr="001E5740">
        <w:rPr>
          <w:rFonts w:ascii="Calibri" w:eastAsia="Times New Roman" w:hAnsi="Calibri" w:cs="Calibri"/>
          <w:color w:val="000000"/>
          <w:sz w:val="20"/>
          <w:szCs w:val="20"/>
          <w:shd w:val="clear" w:color="auto" w:fill="FFFFFF"/>
          <w:lang w:val="en-US"/>
        </w:rPr>
        <w:t>.</w:t>
      </w:r>
    </w:p>
    <w:p w14:paraId="067A6362" w14:textId="77777777" w:rsidR="001E5740" w:rsidRPr="001E5740" w:rsidRDefault="001E5740" w:rsidP="001E5740">
      <w:pPr>
        <w:spacing w:line="240" w:lineRule="auto"/>
        <w:rPr>
          <w:rFonts w:ascii="Calibri" w:eastAsia="Times New Roman" w:hAnsi="Calibri" w:cs="Calibri"/>
          <w:color w:val="212121"/>
          <w:sz w:val="20"/>
          <w:szCs w:val="20"/>
          <w:lang w:val="en-US"/>
        </w:rPr>
      </w:pPr>
      <w:r w:rsidRPr="001E5740">
        <w:rPr>
          <w:rFonts w:ascii="Calibri" w:eastAsia="Times New Roman" w:hAnsi="Calibri" w:cs="Calibri"/>
          <w:color w:val="212121"/>
          <w:lang w:val="en-US"/>
        </w:rPr>
        <w:t> </w:t>
      </w:r>
    </w:p>
    <w:p w14:paraId="1460EAB7" w14:textId="77777777" w:rsidR="007F4727" w:rsidRDefault="00000000">
      <w:pPr>
        <w:shd w:val="clear" w:color="auto" w:fill="FFFFFF"/>
        <w:jc w:val="both"/>
        <w:rPr>
          <w:color w:val="222222"/>
          <w:sz w:val="20"/>
          <w:szCs w:val="20"/>
          <w:highlight w:val="white"/>
        </w:rPr>
      </w:pPr>
      <w:r>
        <w:rPr>
          <w:color w:val="222222"/>
          <w:sz w:val="20"/>
          <w:szCs w:val="20"/>
          <w:highlight w:val="white"/>
        </w:rPr>
        <w:t xml:space="preserve"> </w:t>
      </w:r>
    </w:p>
    <w:p w14:paraId="65191BCF" w14:textId="77777777" w:rsidR="007F4727" w:rsidRDefault="007F4727">
      <w:pPr>
        <w:jc w:val="both"/>
        <w:rPr>
          <w:b/>
        </w:rPr>
      </w:pPr>
    </w:p>
    <w:p w14:paraId="0F4CD049" w14:textId="77777777" w:rsidR="007F4727" w:rsidRDefault="00000000">
      <w:pPr>
        <w:jc w:val="center"/>
        <w:rPr>
          <w:sz w:val="20"/>
          <w:szCs w:val="20"/>
        </w:rPr>
      </w:pPr>
      <w:r>
        <w:rPr>
          <w:sz w:val="20"/>
          <w:szCs w:val="20"/>
        </w:rPr>
        <w:t>###</w:t>
      </w:r>
    </w:p>
    <w:p w14:paraId="10DF2C35" w14:textId="77777777" w:rsidR="007F4727" w:rsidRDefault="007F4727">
      <w:pPr>
        <w:jc w:val="both"/>
        <w:rPr>
          <w:sz w:val="20"/>
          <w:szCs w:val="20"/>
        </w:rPr>
      </w:pPr>
    </w:p>
    <w:p w14:paraId="5CAF9CC2" w14:textId="77777777" w:rsidR="007F4727" w:rsidRDefault="007F4727">
      <w:pPr>
        <w:jc w:val="both"/>
        <w:rPr>
          <w:b/>
          <w:sz w:val="20"/>
          <w:szCs w:val="20"/>
        </w:rPr>
      </w:pPr>
    </w:p>
    <w:p w14:paraId="581D9E75" w14:textId="77777777" w:rsidR="007F4727" w:rsidRDefault="00000000">
      <w:pPr>
        <w:jc w:val="both"/>
        <w:rPr>
          <w:sz w:val="20"/>
          <w:szCs w:val="20"/>
        </w:rPr>
      </w:pPr>
      <w:r>
        <w:rPr>
          <w:b/>
          <w:sz w:val="20"/>
          <w:szCs w:val="20"/>
        </w:rPr>
        <w:t xml:space="preserve">About </w:t>
      </w:r>
      <w:proofErr w:type="spellStart"/>
      <w:r>
        <w:rPr>
          <w:b/>
          <w:sz w:val="20"/>
          <w:szCs w:val="20"/>
        </w:rPr>
        <w:t>Tempaper</w:t>
      </w:r>
      <w:proofErr w:type="spellEnd"/>
      <w:r>
        <w:rPr>
          <w:b/>
          <w:sz w:val="20"/>
          <w:szCs w:val="20"/>
        </w:rPr>
        <w:t xml:space="preserve"> &amp; Co.:</w:t>
      </w:r>
    </w:p>
    <w:p w14:paraId="0354E27F" w14:textId="77777777" w:rsidR="007F4727" w:rsidRDefault="00000000">
      <w:pPr>
        <w:shd w:val="clear" w:color="auto" w:fill="FFFFFF"/>
        <w:jc w:val="both"/>
        <w:rPr>
          <w:sz w:val="20"/>
          <w:szCs w:val="20"/>
        </w:rPr>
      </w:pPr>
      <w:r>
        <w:rPr>
          <w:rFonts w:ascii="Helvetica Neue" w:eastAsia="Helvetica Neue" w:hAnsi="Helvetica Neue" w:cs="Helvetica Neue"/>
          <w:sz w:val="20"/>
          <w:szCs w:val="20"/>
          <w:highlight w:val="white"/>
        </w:rPr>
        <w:t xml:space="preserve">Always committed to making beautiful home décor that is accessible to everyone, </w:t>
      </w:r>
      <w:proofErr w:type="spellStart"/>
      <w:r>
        <w:rPr>
          <w:rFonts w:ascii="Helvetica Neue" w:eastAsia="Helvetica Neue" w:hAnsi="Helvetica Neue" w:cs="Helvetica Neue"/>
          <w:sz w:val="20"/>
          <w:szCs w:val="20"/>
          <w:highlight w:val="white"/>
        </w:rPr>
        <w:t>Tempaper</w:t>
      </w:r>
      <w:proofErr w:type="spellEnd"/>
      <w:r>
        <w:rPr>
          <w:rFonts w:ascii="Helvetica Neue" w:eastAsia="Helvetica Neue" w:hAnsi="Helvetica Neue" w:cs="Helvetica Neue"/>
          <w:sz w:val="20"/>
          <w:szCs w:val="20"/>
          <w:highlight w:val="white"/>
        </w:rPr>
        <w:t xml:space="preserve"> &amp; Co, formerly known as </w:t>
      </w:r>
      <w:proofErr w:type="spellStart"/>
      <w:r>
        <w:rPr>
          <w:rFonts w:ascii="Helvetica Neue" w:eastAsia="Helvetica Neue" w:hAnsi="Helvetica Neue" w:cs="Helvetica Neue"/>
          <w:sz w:val="20"/>
          <w:szCs w:val="20"/>
          <w:highlight w:val="white"/>
        </w:rPr>
        <w:t>Tempaper</w:t>
      </w:r>
      <w:proofErr w:type="spellEnd"/>
      <w:r>
        <w:rPr>
          <w:rFonts w:ascii="Helvetica Neue" w:eastAsia="Helvetica Neue" w:hAnsi="Helvetica Neue" w:cs="Helvetica Neue"/>
          <w:sz w:val="20"/>
          <w:szCs w:val="20"/>
          <w:highlight w:val="white"/>
        </w:rPr>
        <w:t xml:space="preserve">, was launched in 2008 by taking a 200-year-old wallpaper industry by storm. Founded on the belief that change is a beautiful thing and three key principles – high style, high quality, and accessibility – </w:t>
      </w:r>
      <w:proofErr w:type="spellStart"/>
      <w:r>
        <w:rPr>
          <w:rFonts w:ascii="Helvetica Neue" w:eastAsia="Helvetica Neue" w:hAnsi="Helvetica Neue" w:cs="Helvetica Neue"/>
          <w:sz w:val="20"/>
          <w:szCs w:val="20"/>
          <w:highlight w:val="white"/>
        </w:rPr>
        <w:t>Tempaper</w:t>
      </w:r>
      <w:proofErr w:type="spellEnd"/>
      <w:r>
        <w:rPr>
          <w:rFonts w:ascii="Helvetica Neue" w:eastAsia="Helvetica Neue" w:hAnsi="Helvetica Neue" w:cs="Helvetica Neue"/>
          <w:sz w:val="20"/>
          <w:szCs w:val="20"/>
          <w:highlight w:val="white"/>
        </w:rPr>
        <w:t xml:space="preserve"> &amp; Co. is a family-owned business dedicated to providing customers with the </w:t>
      </w:r>
      <w:r>
        <w:rPr>
          <w:rFonts w:ascii="Helvetica Neue" w:eastAsia="Helvetica Neue" w:hAnsi="Helvetica Neue" w:cs="Helvetica Neue"/>
          <w:sz w:val="20"/>
          <w:szCs w:val="20"/>
          <w:highlight w:val="white"/>
        </w:rPr>
        <w:lastRenderedPageBreak/>
        <w:t xml:space="preserve">inspiration to design their world as they see it. Today, </w:t>
      </w:r>
      <w:proofErr w:type="spellStart"/>
      <w:r>
        <w:rPr>
          <w:rFonts w:ascii="Helvetica Neue" w:eastAsia="Helvetica Neue" w:hAnsi="Helvetica Neue" w:cs="Helvetica Neue"/>
          <w:sz w:val="20"/>
          <w:szCs w:val="20"/>
          <w:highlight w:val="white"/>
        </w:rPr>
        <w:t>Tempaper</w:t>
      </w:r>
      <w:proofErr w:type="spellEnd"/>
      <w:r>
        <w:rPr>
          <w:rFonts w:ascii="Helvetica Neue" w:eastAsia="Helvetica Neue" w:hAnsi="Helvetica Neue" w:cs="Helvetica Neue"/>
          <w:sz w:val="20"/>
          <w:szCs w:val="20"/>
          <w:highlight w:val="white"/>
        </w:rPr>
        <w:t xml:space="preserve"> &amp; Co. continues to develop home décor products that are innovative, of the highest quality and that appeal to designers and consumers of all ages.</w:t>
      </w:r>
    </w:p>
    <w:p w14:paraId="6A81DC81" w14:textId="77777777" w:rsidR="007F4727" w:rsidRDefault="007F4727">
      <w:pPr>
        <w:jc w:val="both"/>
        <w:rPr>
          <w:sz w:val="20"/>
          <w:szCs w:val="20"/>
        </w:rPr>
      </w:pPr>
    </w:p>
    <w:p w14:paraId="12F52DD0" w14:textId="77777777" w:rsidR="007F4727" w:rsidRDefault="00000000">
      <w:pPr>
        <w:jc w:val="both"/>
        <w:rPr>
          <w:sz w:val="20"/>
          <w:szCs w:val="20"/>
        </w:rPr>
      </w:pPr>
      <w:r>
        <w:rPr>
          <w:b/>
          <w:sz w:val="20"/>
          <w:szCs w:val="20"/>
        </w:rPr>
        <w:t>Media Contacts:</w:t>
      </w:r>
    </w:p>
    <w:p w14:paraId="62EB5316" w14:textId="77777777" w:rsidR="007F4727" w:rsidRDefault="00000000">
      <w:pPr>
        <w:jc w:val="both"/>
        <w:rPr>
          <w:sz w:val="20"/>
          <w:szCs w:val="20"/>
        </w:rPr>
      </w:pPr>
      <w:proofErr w:type="spellStart"/>
      <w:r>
        <w:rPr>
          <w:sz w:val="20"/>
          <w:szCs w:val="20"/>
        </w:rPr>
        <w:t>UpSpring</w:t>
      </w:r>
      <w:proofErr w:type="spellEnd"/>
      <w:r>
        <w:rPr>
          <w:sz w:val="20"/>
          <w:szCs w:val="20"/>
        </w:rPr>
        <w:t xml:space="preserve"> </w:t>
      </w:r>
    </w:p>
    <w:p w14:paraId="78DF5A9D" w14:textId="77777777" w:rsidR="007F4727" w:rsidRDefault="00000000">
      <w:pPr>
        <w:jc w:val="both"/>
        <w:rPr>
          <w:sz w:val="20"/>
          <w:szCs w:val="20"/>
        </w:rPr>
      </w:pPr>
      <w:r>
        <w:rPr>
          <w:sz w:val="20"/>
          <w:szCs w:val="20"/>
        </w:rPr>
        <w:t>tempaperdesigns@upspringpr.com</w:t>
      </w:r>
    </w:p>
    <w:p w14:paraId="2BA44142" w14:textId="77777777" w:rsidR="007F4727" w:rsidRDefault="00000000">
      <w:pPr>
        <w:jc w:val="both"/>
      </w:pPr>
      <w:r>
        <w:rPr>
          <w:sz w:val="20"/>
          <w:szCs w:val="20"/>
        </w:rPr>
        <w:t>646-722-8146 x 110</w:t>
      </w:r>
    </w:p>
    <w:sectPr w:rsidR="007F4727">
      <w:headerReference w:type="default" r:id="rId8"/>
      <w:headerReference w:type="first" r:id="rId9"/>
      <w:foot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A5E2A" w14:textId="77777777" w:rsidR="00272FB2" w:rsidRDefault="00272FB2">
      <w:pPr>
        <w:spacing w:line="240" w:lineRule="auto"/>
      </w:pPr>
      <w:r>
        <w:separator/>
      </w:r>
    </w:p>
  </w:endnote>
  <w:endnote w:type="continuationSeparator" w:id="0">
    <w:p w14:paraId="2240789F" w14:textId="77777777" w:rsidR="00272FB2" w:rsidRDefault="00272F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E1BDF" w14:textId="77777777" w:rsidR="007F4727" w:rsidRDefault="007F47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FB486" w14:textId="77777777" w:rsidR="00272FB2" w:rsidRDefault="00272FB2">
      <w:pPr>
        <w:spacing w:line="240" w:lineRule="auto"/>
      </w:pPr>
      <w:r>
        <w:separator/>
      </w:r>
    </w:p>
  </w:footnote>
  <w:footnote w:type="continuationSeparator" w:id="0">
    <w:p w14:paraId="504111B1" w14:textId="77777777" w:rsidR="00272FB2" w:rsidRDefault="00272F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1C1ED" w14:textId="77777777" w:rsidR="007F4727" w:rsidRDefault="007F4727">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21EFF" w14:textId="77777777" w:rsidR="007F4727" w:rsidRDefault="00000000">
    <w:pPr>
      <w:jc w:val="center"/>
    </w:pPr>
    <w:r>
      <w:rPr>
        <w:b/>
        <w:noProof/>
        <w:sz w:val="20"/>
        <w:szCs w:val="20"/>
      </w:rPr>
      <w:drawing>
        <wp:inline distT="114300" distB="114300" distL="114300" distR="114300" wp14:anchorId="273754F2" wp14:editId="10C28CED">
          <wp:extent cx="5943600" cy="1206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43600" cy="12065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727"/>
    <w:rsid w:val="001E5740"/>
    <w:rsid w:val="00272FB2"/>
    <w:rsid w:val="007F4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3990CCE"/>
  <w15:docId w15:val="{EE7B1D82-55A7-4C4E-BE6D-BC38C14B9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apple-converted-space">
    <w:name w:val="apple-converted-space"/>
    <w:basedOn w:val="DefaultParagraphFont"/>
    <w:rsid w:val="001E5740"/>
  </w:style>
  <w:style w:type="character" w:styleId="Hyperlink">
    <w:name w:val="Hyperlink"/>
    <w:basedOn w:val="DefaultParagraphFont"/>
    <w:uiPriority w:val="99"/>
    <w:semiHidden/>
    <w:unhideWhenUsed/>
    <w:rsid w:val="001E57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360558">
      <w:bodyDiv w:val="1"/>
      <w:marLeft w:val="0"/>
      <w:marRight w:val="0"/>
      <w:marTop w:val="0"/>
      <w:marBottom w:val="0"/>
      <w:divBdr>
        <w:top w:val="none" w:sz="0" w:space="0" w:color="auto"/>
        <w:left w:val="none" w:sz="0" w:space="0" w:color="auto"/>
        <w:bottom w:val="none" w:sz="0" w:space="0" w:color="auto"/>
        <w:right w:val="none" w:sz="0" w:space="0" w:color="auto"/>
      </w:divBdr>
      <w:divsChild>
        <w:div w:id="577331156">
          <w:blockQuote w:val="1"/>
          <w:marLeft w:val="150"/>
          <w:marRight w:val="150"/>
          <w:marTop w:val="0"/>
          <w:marBottom w:val="0"/>
          <w:divBdr>
            <w:top w:val="none" w:sz="0" w:space="0" w:color="auto"/>
            <w:left w:val="none" w:sz="0" w:space="0" w:color="auto"/>
            <w:bottom w:val="none" w:sz="0" w:space="0" w:color="auto"/>
            <w:right w:val="none" w:sz="0" w:space="0" w:color="auto"/>
          </w:divBdr>
          <w:divsChild>
            <w:div w:id="19429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tempaperdesigns.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mpaper.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444</Words>
  <Characters>2537</Characters>
  <Application>Microsoft Office Word</Application>
  <DocSecurity>0</DocSecurity>
  <Lines>21</Lines>
  <Paragraphs>5</Paragraphs>
  <ScaleCrop>false</ScaleCrop>
  <Company/>
  <LinksUpToDate>false</LinksUpToDate>
  <CharactersWithSpaces>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Danielle Tighe</cp:lastModifiedBy>
  <cp:revision>2</cp:revision>
  <dcterms:created xsi:type="dcterms:W3CDTF">2023-03-30T13:56:00Z</dcterms:created>
  <dcterms:modified xsi:type="dcterms:W3CDTF">2023-03-30T13:56:00Z</dcterms:modified>
</cp:coreProperties>
</file>