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93D44" w14:textId="77777777" w:rsidR="004171DA" w:rsidRDefault="004171DA" w:rsidP="006A5804">
      <w:pPr>
        <w:rPr>
          <w:rFonts w:ascii="Century Gothic" w:hAnsi="Century Gothic"/>
        </w:rPr>
      </w:pPr>
    </w:p>
    <w:p w14:paraId="4D4B3A9E" w14:textId="77777777" w:rsidR="004171DA" w:rsidRDefault="004171DA" w:rsidP="006A5804">
      <w:pPr>
        <w:rPr>
          <w:rFonts w:ascii="Century Gothic" w:hAnsi="Century Gothic"/>
        </w:rPr>
      </w:pPr>
    </w:p>
    <w:p w14:paraId="5BB75D4A" w14:textId="3F702BC0" w:rsidR="00F5785D" w:rsidRPr="006A5804" w:rsidRDefault="006A5804" w:rsidP="006A5804">
      <w:pPr>
        <w:rPr>
          <w:rFonts w:ascii="Century Gothic" w:hAnsi="Century Gothic"/>
        </w:rPr>
      </w:pPr>
      <w:r>
        <w:rPr>
          <w:rFonts w:ascii="Century Gothic" w:hAnsi="Century Gothic"/>
        </w:rPr>
        <w:t xml:space="preserve">PRESS </w:t>
      </w:r>
      <w:r w:rsidR="00F5785D" w:rsidRPr="00521F75">
        <w:rPr>
          <w:rFonts w:ascii="Century Gothic" w:eastAsia="Times New Roman" w:hAnsi="Century Gothic" w:cs="Times New Roman"/>
        </w:rPr>
        <w:t xml:space="preserve">RELEASE </w:t>
      </w:r>
    </w:p>
    <w:p w14:paraId="2482C257" w14:textId="77777777" w:rsidR="00F5785D" w:rsidRPr="00521F75" w:rsidRDefault="00F5785D" w:rsidP="00F5785D">
      <w:pPr>
        <w:ind w:right="270"/>
        <w:rPr>
          <w:rFonts w:ascii="Century Gothic" w:eastAsia="Times New Roman" w:hAnsi="Century Gothic" w:cs="Times New Roman"/>
        </w:rPr>
      </w:pPr>
    </w:p>
    <w:p w14:paraId="47665102" w14:textId="77777777" w:rsidR="00F5785D" w:rsidRPr="00521F75" w:rsidRDefault="00F5785D" w:rsidP="00F5785D">
      <w:pPr>
        <w:ind w:right="270"/>
        <w:rPr>
          <w:rFonts w:ascii="Century Gothic" w:eastAsia="Times New Roman" w:hAnsi="Century Gothic" w:cs="Times New Roman"/>
        </w:rPr>
      </w:pPr>
      <w:r w:rsidRPr="00521F75">
        <w:rPr>
          <w:rFonts w:ascii="Century Gothic" w:eastAsia="Times New Roman" w:hAnsi="Century Gothic" w:cs="Times New Roman"/>
        </w:rPr>
        <w:t>For more information, contact:</w:t>
      </w:r>
    </w:p>
    <w:p w14:paraId="3B3E858E" w14:textId="77777777" w:rsidR="00F5785D" w:rsidRPr="00521F75" w:rsidRDefault="00F5785D" w:rsidP="00F5785D">
      <w:pPr>
        <w:ind w:right="270"/>
        <w:rPr>
          <w:rFonts w:ascii="Century Gothic" w:eastAsia="Times New Roman" w:hAnsi="Century Gothic" w:cs="Times New Roman"/>
        </w:rPr>
      </w:pPr>
      <w:r w:rsidRPr="00521F75">
        <w:rPr>
          <w:rFonts w:ascii="Century Gothic" w:eastAsia="Times New Roman" w:hAnsi="Century Gothic" w:cs="Times New Roman"/>
        </w:rPr>
        <w:t>Craig Brown</w:t>
      </w:r>
    </w:p>
    <w:p w14:paraId="68966B88" w14:textId="77777777" w:rsidR="00F5785D" w:rsidRPr="00521F75" w:rsidRDefault="00F5785D" w:rsidP="00F5785D">
      <w:pPr>
        <w:ind w:right="270"/>
        <w:rPr>
          <w:rFonts w:ascii="Century Gothic" w:eastAsia="Times New Roman" w:hAnsi="Century Gothic" w:cs="Times New Roman"/>
        </w:rPr>
      </w:pPr>
      <w:r w:rsidRPr="00521F75">
        <w:rPr>
          <w:rFonts w:ascii="Century Gothic" w:eastAsia="Times New Roman" w:hAnsi="Century Gothic" w:cs="Times New Roman"/>
        </w:rPr>
        <w:t>Napa Home &amp; Garden</w:t>
      </w:r>
    </w:p>
    <w:p w14:paraId="6DA81D2A" w14:textId="77777777" w:rsidR="00F5785D" w:rsidRDefault="00000000" w:rsidP="00F5785D">
      <w:pPr>
        <w:ind w:right="270"/>
        <w:rPr>
          <w:rFonts w:ascii="Century Gothic" w:eastAsia="Times New Roman" w:hAnsi="Century Gothic" w:cs="Times New Roman"/>
          <w:u w:val="single"/>
        </w:rPr>
      </w:pPr>
      <w:hyperlink r:id="rId4" w:history="1">
        <w:r w:rsidR="00F5785D" w:rsidRPr="00521F75">
          <w:rPr>
            <w:rFonts w:ascii="Century Gothic" w:eastAsia="Times New Roman" w:hAnsi="Century Gothic" w:cs="Times New Roman"/>
            <w:u w:val="single"/>
          </w:rPr>
          <w:t>cbrown@napahomeandgarden.com</w:t>
        </w:r>
      </w:hyperlink>
    </w:p>
    <w:p w14:paraId="6573CF83" w14:textId="77777777" w:rsidR="00F5785D" w:rsidRDefault="00F5785D" w:rsidP="00F5785D">
      <w:pPr>
        <w:ind w:right="270"/>
        <w:rPr>
          <w:rFonts w:ascii="Century Gothic" w:eastAsia="Times New Roman" w:hAnsi="Century Gothic" w:cs="Times New Roman"/>
          <w:u w:val="single"/>
        </w:rPr>
      </w:pPr>
    </w:p>
    <w:p w14:paraId="26ECCD27" w14:textId="77777777" w:rsidR="00F5785D" w:rsidRDefault="00F5785D" w:rsidP="00F5785D">
      <w:pPr>
        <w:spacing w:line="276" w:lineRule="auto"/>
        <w:rPr>
          <w:rFonts w:ascii="Century Gothic" w:hAnsi="Century Gothic" w:cs="Century Gothic"/>
        </w:rPr>
      </w:pPr>
      <w:r>
        <w:rPr>
          <w:rFonts w:ascii="Century Gothic" w:hAnsi="Century Gothic" w:cs="Century Gothic"/>
        </w:rPr>
        <w:t>You can also find this release at:</w:t>
      </w:r>
    </w:p>
    <w:p w14:paraId="09484E6B" w14:textId="410739F3" w:rsidR="00F5785D" w:rsidRDefault="00311CAD" w:rsidP="00F5785D">
      <w:pPr>
        <w:ind w:right="270"/>
        <w:rPr>
          <w:rFonts w:ascii="Century Gothic" w:hAnsi="Century Gothic"/>
        </w:rPr>
      </w:pPr>
      <w:hyperlink r:id="rId5" w:history="1">
        <w:r w:rsidRPr="007F7836">
          <w:rPr>
            <w:rStyle w:val="Hyperlink"/>
            <w:rFonts w:ascii="Century Gothic" w:hAnsi="Century Gothic"/>
          </w:rPr>
          <w:t>https://www.napahomeandgarden.com/napa-news/news-article-napa-returns-to-high-point/</w:t>
        </w:r>
      </w:hyperlink>
    </w:p>
    <w:p w14:paraId="6F46F703" w14:textId="77777777" w:rsidR="00311CAD" w:rsidRPr="00521F75" w:rsidRDefault="00311CAD" w:rsidP="00F5785D">
      <w:pPr>
        <w:ind w:right="270"/>
        <w:rPr>
          <w:rFonts w:ascii="Century Gothic" w:eastAsia="Times New Roman" w:hAnsi="Century Gothic" w:cs="Times New Roman"/>
        </w:rPr>
      </w:pPr>
    </w:p>
    <w:p w14:paraId="35F506E2" w14:textId="11B60A14" w:rsidR="00F5785D" w:rsidRDefault="00F5785D" w:rsidP="00F5785D">
      <w:pPr>
        <w:ind w:right="270"/>
        <w:rPr>
          <w:rFonts w:ascii="Century Gothic" w:eastAsia="Times New Roman" w:hAnsi="Century Gothic" w:cs="Times New Roman"/>
        </w:rPr>
      </w:pPr>
      <w:r w:rsidRPr="00521F75">
        <w:rPr>
          <w:rFonts w:ascii="Century Gothic" w:eastAsia="Times New Roman" w:hAnsi="Century Gothic" w:cs="Times New Roman"/>
        </w:rPr>
        <w:t xml:space="preserve">For release </w:t>
      </w:r>
      <w:r w:rsidR="006A5804">
        <w:rPr>
          <w:rFonts w:ascii="Century Gothic" w:eastAsia="Times New Roman" w:hAnsi="Century Gothic" w:cs="Times New Roman"/>
        </w:rPr>
        <w:t xml:space="preserve">March </w:t>
      </w:r>
      <w:r w:rsidR="002A6480">
        <w:rPr>
          <w:rFonts w:ascii="Century Gothic" w:eastAsia="Times New Roman" w:hAnsi="Century Gothic" w:cs="Times New Roman"/>
        </w:rPr>
        <w:t>11</w:t>
      </w:r>
      <w:r w:rsidRPr="00521F75">
        <w:rPr>
          <w:rFonts w:ascii="Century Gothic" w:eastAsia="Times New Roman" w:hAnsi="Century Gothic" w:cs="Times New Roman"/>
        </w:rPr>
        <w:t>, 202</w:t>
      </w:r>
      <w:r>
        <w:rPr>
          <w:rFonts w:ascii="Century Gothic" w:eastAsia="Times New Roman" w:hAnsi="Century Gothic" w:cs="Times New Roman"/>
        </w:rPr>
        <w:t>4</w:t>
      </w:r>
    </w:p>
    <w:p w14:paraId="2C6FE52B" w14:textId="77777777" w:rsidR="00F5785D" w:rsidRDefault="00F5785D" w:rsidP="00EA1B5A">
      <w:pPr>
        <w:rPr>
          <w:rFonts w:ascii="Century Gothic" w:hAnsi="Century Gothic"/>
        </w:rPr>
      </w:pPr>
    </w:p>
    <w:p w14:paraId="6433403A" w14:textId="77777777" w:rsidR="004171DA" w:rsidRDefault="004171DA" w:rsidP="00EA1B5A">
      <w:pPr>
        <w:rPr>
          <w:rFonts w:ascii="Century Gothic" w:hAnsi="Century Gothic"/>
          <w:b/>
          <w:bCs/>
        </w:rPr>
      </w:pPr>
    </w:p>
    <w:p w14:paraId="6804926B" w14:textId="77777777" w:rsidR="004171DA" w:rsidRDefault="004171DA" w:rsidP="00EA1B5A">
      <w:pPr>
        <w:rPr>
          <w:rFonts w:ascii="Century Gothic" w:hAnsi="Century Gothic"/>
          <w:b/>
          <w:bCs/>
        </w:rPr>
      </w:pPr>
    </w:p>
    <w:p w14:paraId="305B5175" w14:textId="086E97AB" w:rsidR="00BC768E" w:rsidRPr="00A73AE3" w:rsidRDefault="00BC768E" w:rsidP="00EA1B5A">
      <w:pPr>
        <w:rPr>
          <w:rFonts w:ascii="Century Gothic" w:hAnsi="Century Gothic"/>
          <w:b/>
          <w:bCs/>
        </w:rPr>
      </w:pPr>
      <w:r w:rsidRPr="00A73AE3">
        <w:rPr>
          <w:rFonts w:ascii="Century Gothic" w:hAnsi="Century Gothic"/>
          <w:b/>
          <w:bCs/>
        </w:rPr>
        <w:t xml:space="preserve">Napa </w:t>
      </w:r>
      <w:r w:rsidR="00FC5228">
        <w:rPr>
          <w:rFonts w:ascii="Century Gothic" w:hAnsi="Century Gothic"/>
          <w:b/>
          <w:bCs/>
        </w:rPr>
        <w:t xml:space="preserve">Home &amp; Garden </w:t>
      </w:r>
      <w:r w:rsidR="00697997">
        <w:rPr>
          <w:rFonts w:ascii="Century Gothic" w:hAnsi="Century Gothic"/>
          <w:b/>
          <w:bCs/>
        </w:rPr>
        <w:t xml:space="preserve">announces </w:t>
      </w:r>
      <w:r w:rsidRPr="00A73AE3">
        <w:rPr>
          <w:rFonts w:ascii="Century Gothic" w:hAnsi="Century Gothic"/>
          <w:b/>
          <w:bCs/>
        </w:rPr>
        <w:t>return to High Point</w:t>
      </w:r>
      <w:r w:rsidR="004171DA">
        <w:rPr>
          <w:rFonts w:ascii="Century Gothic" w:hAnsi="Century Gothic"/>
          <w:b/>
          <w:bCs/>
        </w:rPr>
        <w:t xml:space="preserve"> for Spring Market</w:t>
      </w:r>
      <w:r w:rsidR="00A73AE3" w:rsidRPr="00A73AE3">
        <w:rPr>
          <w:rFonts w:ascii="Century Gothic" w:hAnsi="Century Gothic"/>
          <w:b/>
          <w:bCs/>
        </w:rPr>
        <w:t>.</w:t>
      </w:r>
    </w:p>
    <w:p w14:paraId="3A538C9A" w14:textId="5CC57D0E" w:rsidR="00315CFD" w:rsidRPr="00A73AE3" w:rsidRDefault="00BD3705" w:rsidP="00EA1B5A">
      <w:pPr>
        <w:rPr>
          <w:rFonts w:ascii="Century Gothic" w:hAnsi="Century Gothic"/>
          <w14:ligatures w14:val="none"/>
        </w:rPr>
      </w:pPr>
      <w:r>
        <w:rPr>
          <w:rFonts w:ascii="Century Gothic" w:hAnsi="Century Gothic"/>
          <w14:ligatures w14:val="none"/>
        </w:rPr>
        <w:t>Home</w:t>
      </w:r>
      <w:r w:rsidR="00697997">
        <w:rPr>
          <w:rFonts w:ascii="Century Gothic" w:hAnsi="Century Gothic"/>
          <w14:ligatures w14:val="none"/>
        </w:rPr>
        <w:t>-</w:t>
      </w:r>
      <w:r w:rsidR="004171DA">
        <w:rPr>
          <w:rFonts w:ascii="Century Gothic" w:hAnsi="Century Gothic"/>
          <w14:ligatures w14:val="none"/>
        </w:rPr>
        <w:t xml:space="preserve">accents </w:t>
      </w:r>
      <w:r>
        <w:rPr>
          <w:rFonts w:ascii="Century Gothic" w:hAnsi="Century Gothic"/>
          <w14:ligatures w14:val="none"/>
        </w:rPr>
        <w:t>leader</w:t>
      </w:r>
      <w:r w:rsidR="004171DA">
        <w:rPr>
          <w:rFonts w:ascii="Century Gothic" w:hAnsi="Century Gothic"/>
          <w14:ligatures w14:val="none"/>
        </w:rPr>
        <w:t xml:space="preserve"> targets furniture buyers and designers </w:t>
      </w:r>
      <w:r w:rsidR="00697997">
        <w:rPr>
          <w:rFonts w:ascii="Century Gothic" w:hAnsi="Century Gothic"/>
          <w14:ligatures w14:val="none"/>
        </w:rPr>
        <w:t>with new showroom this April</w:t>
      </w:r>
      <w:r w:rsidR="004171DA">
        <w:rPr>
          <w:rFonts w:ascii="Century Gothic" w:hAnsi="Century Gothic"/>
          <w14:ligatures w14:val="none"/>
        </w:rPr>
        <w:t>.</w:t>
      </w:r>
    </w:p>
    <w:p w14:paraId="12A8D674" w14:textId="77777777" w:rsidR="005E7D44" w:rsidRPr="00BB6723" w:rsidRDefault="005E7D44" w:rsidP="005E7D44">
      <w:pPr>
        <w:rPr>
          <w:rFonts w:ascii="Century Gothic" w:hAnsi="Century Gothic"/>
        </w:rPr>
      </w:pPr>
    </w:p>
    <w:p w14:paraId="07DDCB98" w14:textId="6897B433" w:rsidR="002A6480" w:rsidRPr="00D87FD4" w:rsidRDefault="002A6480" w:rsidP="002E17DD">
      <w:pPr>
        <w:rPr>
          <w:rFonts w:ascii="Century Gothic" w:hAnsi="Century Gothic"/>
        </w:rPr>
      </w:pPr>
      <w:r w:rsidRPr="00D87FD4">
        <w:rPr>
          <w:rFonts w:ascii="Century Gothic" w:hAnsi="Century Gothic"/>
        </w:rPr>
        <w:t xml:space="preserve">Atlanta -- </w:t>
      </w:r>
      <w:r w:rsidR="002E17DD" w:rsidRPr="00D87FD4">
        <w:rPr>
          <w:rFonts w:ascii="Century Gothic" w:hAnsi="Century Gothic"/>
        </w:rPr>
        <w:t xml:space="preserve">After a ten-year absence, Napa </w:t>
      </w:r>
      <w:r w:rsidRPr="00D87FD4">
        <w:rPr>
          <w:rFonts w:ascii="Century Gothic" w:hAnsi="Century Gothic"/>
        </w:rPr>
        <w:t xml:space="preserve">Home &amp; Garden </w:t>
      </w:r>
      <w:r w:rsidR="002E17DD" w:rsidRPr="00D87FD4">
        <w:rPr>
          <w:rFonts w:ascii="Century Gothic" w:hAnsi="Century Gothic"/>
        </w:rPr>
        <w:t>is returning to High Point market</w:t>
      </w:r>
      <w:r w:rsidR="00751221" w:rsidRPr="00D87FD4">
        <w:rPr>
          <w:rFonts w:ascii="Century Gothic" w:hAnsi="Century Gothic"/>
        </w:rPr>
        <w:t xml:space="preserve">, celebrating </w:t>
      </w:r>
      <w:r w:rsidR="005E7013" w:rsidRPr="00D87FD4">
        <w:rPr>
          <w:rFonts w:ascii="Century Gothic" w:hAnsi="Century Gothic"/>
        </w:rPr>
        <w:t>the</w:t>
      </w:r>
      <w:r w:rsidR="00DB5BAC" w:rsidRPr="00D87FD4">
        <w:rPr>
          <w:rFonts w:ascii="Century Gothic" w:hAnsi="Century Gothic"/>
        </w:rPr>
        <w:t xml:space="preserve"> g</w:t>
      </w:r>
      <w:r w:rsidR="002E17DD" w:rsidRPr="00D87FD4">
        <w:rPr>
          <w:rFonts w:ascii="Century Gothic" w:hAnsi="Century Gothic"/>
        </w:rPr>
        <w:t>rand opening of a new showroom at the Suites at Market Square</w:t>
      </w:r>
      <w:r w:rsidR="004171DA" w:rsidRPr="00D87FD4">
        <w:rPr>
          <w:rFonts w:ascii="Century Gothic" w:hAnsi="Century Gothic"/>
        </w:rPr>
        <w:t>, April 13-17, 2024</w:t>
      </w:r>
      <w:r w:rsidR="009536DD" w:rsidRPr="00D87FD4">
        <w:rPr>
          <w:rFonts w:ascii="Century Gothic" w:hAnsi="Century Gothic"/>
        </w:rPr>
        <w:t>.</w:t>
      </w:r>
    </w:p>
    <w:p w14:paraId="1E85D82E" w14:textId="77777777" w:rsidR="002A6480" w:rsidRPr="00D87FD4" w:rsidRDefault="002A6480" w:rsidP="002E17DD">
      <w:pPr>
        <w:rPr>
          <w:rFonts w:ascii="Century Gothic" w:hAnsi="Century Gothic"/>
        </w:rPr>
      </w:pPr>
    </w:p>
    <w:p w14:paraId="100CAEDA" w14:textId="2B332137" w:rsidR="00552388" w:rsidRPr="00D87FD4" w:rsidRDefault="00552388" w:rsidP="00552388">
      <w:pPr>
        <w:rPr>
          <w:rFonts w:ascii="Century Gothic" w:hAnsi="Century Gothic"/>
        </w:rPr>
      </w:pPr>
      <w:r w:rsidRPr="00D87FD4">
        <w:rPr>
          <w:rFonts w:ascii="Century Gothic" w:hAnsi="Century Gothic"/>
        </w:rPr>
        <w:t xml:space="preserve">“The timing is right to reintroduce ourselves to </w:t>
      </w:r>
      <w:r>
        <w:rPr>
          <w:rFonts w:ascii="Century Gothic" w:hAnsi="Century Gothic"/>
        </w:rPr>
        <w:t xml:space="preserve">the esteemed clientele at </w:t>
      </w:r>
      <w:r w:rsidRPr="00D87FD4">
        <w:rPr>
          <w:rFonts w:ascii="Century Gothic" w:hAnsi="Century Gothic"/>
        </w:rPr>
        <w:t>High Point,” states Napa President Michelle Gee. “</w:t>
      </w:r>
      <w:r>
        <w:rPr>
          <w:rFonts w:ascii="Century Gothic" w:hAnsi="Century Gothic"/>
        </w:rPr>
        <w:t>We</w:t>
      </w:r>
      <w:r w:rsidRPr="00D87FD4">
        <w:rPr>
          <w:rFonts w:ascii="Century Gothic" w:hAnsi="Century Gothic"/>
        </w:rPr>
        <w:t xml:space="preserve"> are thrilled to secure a prime location for new eyes to discover </w:t>
      </w:r>
      <w:r w:rsidR="0010622E">
        <w:rPr>
          <w:rFonts w:ascii="Century Gothic" w:hAnsi="Century Gothic"/>
        </w:rPr>
        <w:t>our brand</w:t>
      </w:r>
      <w:r>
        <w:rPr>
          <w:rFonts w:ascii="Century Gothic" w:hAnsi="Century Gothic"/>
        </w:rPr>
        <w:t>.</w:t>
      </w:r>
      <w:r w:rsidRPr="00D87FD4">
        <w:rPr>
          <w:rFonts w:ascii="Century Gothic" w:hAnsi="Century Gothic"/>
        </w:rPr>
        <w:t xml:space="preserve">” </w:t>
      </w:r>
    </w:p>
    <w:p w14:paraId="382E0CCE" w14:textId="77777777" w:rsidR="004171DA" w:rsidRPr="00D87FD4" w:rsidRDefault="004171DA" w:rsidP="002E17DD">
      <w:pPr>
        <w:rPr>
          <w:rFonts w:ascii="Century Gothic" w:hAnsi="Century Gothic"/>
        </w:rPr>
      </w:pPr>
    </w:p>
    <w:p w14:paraId="2B8FC5CF" w14:textId="77777777" w:rsidR="00552388" w:rsidRPr="00D87FD4" w:rsidRDefault="00552388" w:rsidP="00552388">
      <w:pPr>
        <w:rPr>
          <w:rFonts w:ascii="Century Gothic" w:hAnsi="Century Gothic"/>
        </w:rPr>
      </w:pPr>
      <w:r w:rsidRPr="00D87FD4">
        <w:rPr>
          <w:rFonts w:ascii="Century Gothic" w:hAnsi="Century Gothic"/>
        </w:rPr>
        <w:t xml:space="preserve">The new Napa showroom is located on the ground floor of Market Square. It is the first space buyers will see as they pass </w:t>
      </w:r>
      <w:r>
        <w:rPr>
          <w:rFonts w:ascii="Century Gothic" w:hAnsi="Century Gothic"/>
        </w:rPr>
        <w:t xml:space="preserve">the </w:t>
      </w:r>
      <w:r w:rsidRPr="00D87FD4">
        <w:rPr>
          <w:rFonts w:ascii="Century Gothic" w:hAnsi="Century Gothic"/>
        </w:rPr>
        <w:t xml:space="preserve">registration </w:t>
      </w:r>
      <w:r>
        <w:rPr>
          <w:rFonts w:ascii="Century Gothic" w:hAnsi="Century Gothic"/>
        </w:rPr>
        <w:t>area</w:t>
      </w:r>
      <w:r w:rsidRPr="00D87FD4">
        <w:rPr>
          <w:rFonts w:ascii="Century Gothic" w:hAnsi="Century Gothic"/>
        </w:rPr>
        <w:t xml:space="preserve">. The company will </w:t>
      </w:r>
      <w:r>
        <w:rPr>
          <w:rFonts w:ascii="Century Gothic" w:hAnsi="Century Gothic"/>
        </w:rPr>
        <w:t>feature</w:t>
      </w:r>
      <w:r w:rsidRPr="00D87FD4">
        <w:rPr>
          <w:rFonts w:ascii="Century Gothic" w:hAnsi="Century Gothic"/>
        </w:rPr>
        <w:t xml:space="preserve"> best-selling collections in</w:t>
      </w:r>
      <w:r>
        <w:rPr>
          <w:rFonts w:ascii="Century Gothic" w:hAnsi="Century Gothic"/>
        </w:rPr>
        <w:t xml:space="preserve"> Italian</w:t>
      </w:r>
      <w:r w:rsidRPr="00D87FD4">
        <w:rPr>
          <w:rFonts w:ascii="Century Gothic" w:hAnsi="Century Gothic"/>
        </w:rPr>
        <w:t xml:space="preserve"> decorative ceramic</w:t>
      </w:r>
      <w:r>
        <w:rPr>
          <w:rFonts w:ascii="Century Gothic" w:hAnsi="Century Gothic"/>
        </w:rPr>
        <w:t>s</w:t>
      </w:r>
      <w:r w:rsidRPr="00D87FD4">
        <w:rPr>
          <w:rFonts w:ascii="Century Gothic" w:hAnsi="Century Gothic"/>
        </w:rPr>
        <w:t>, basketry, lanterns, wall art, and statement-making accent</w:t>
      </w:r>
      <w:r>
        <w:rPr>
          <w:rFonts w:ascii="Century Gothic" w:hAnsi="Century Gothic"/>
        </w:rPr>
        <w:t xml:space="preserve"> décor</w:t>
      </w:r>
      <w:r w:rsidRPr="00D87FD4">
        <w:rPr>
          <w:rFonts w:ascii="Century Gothic" w:hAnsi="Century Gothic"/>
        </w:rPr>
        <w:t xml:space="preserve">. Napa’s collection will also feature products by </w:t>
      </w:r>
      <w:r>
        <w:rPr>
          <w:rFonts w:ascii="Century Gothic" w:hAnsi="Century Gothic"/>
        </w:rPr>
        <w:t>acclaimed</w:t>
      </w:r>
      <w:r w:rsidRPr="00D87FD4">
        <w:rPr>
          <w:rFonts w:ascii="Century Gothic" w:hAnsi="Century Gothic"/>
        </w:rPr>
        <w:t xml:space="preserve"> designer Barclay Butera, as well as a selection of </w:t>
      </w:r>
      <w:r>
        <w:rPr>
          <w:rFonts w:ascii="Century Gothic" w:hAnsi="Century Gothic"/>
        </w:rPr>
        <w:t>remarkable grand</w:t>
      </w:r>
      <w:r w:rsidRPr="00D87FD4">
        <w:rPr>
          <w:rFonts w:ascii="Century Gothic" w:hAnsi="Century Gothic"/>
        </w:rPr>
        <w:t>-scale faux trees and planters.</w:t>
      </w:r>
    </w:p>
    <w:p w14:paraId="42564000" w14:textId="77777777" w:rsidR="00EB4DF2" w:rsidRPr="00D87FD4" w:rsidRDefault="00EB4DF2" w:rsidP="002E17DD">
      <w:pPr>
        <w:rPr>
          <w:rFonts w:ascii="Century Gothic" w:hAnsi="Century Gothic"/>
        </w:rPr>
      </w:pPr>
    </w:p>
    <w:p w14:paraId="5A3F9C31" w14:textId="09BD35E9" w:rsidR="00EB4DF2" w:rsidRPr="00D87FD4" w:rsidRDefault="00EB4DF2" w:rsidP="002E17DD">
      <w:pPr>
        <w:rPr>
          <w:rFonts w:ascii="Century Gothic" w:hAnsi="Century Gothic"/>
        </w:rPr>
      </w:pPr>
      <w:r w:rsidRPr="00D87FD4">
        <w:rPr>
          <w:rFonts w:ascii="Century Gothic" w:hAnsi="Century Gothic"/>
        </w:rPr>
        <w:t>“High Point remains the premier event for connecting with furniture buyers,” add</w:t>
      </w:r>
      <w:r w:rsidR="00845602">
        <w:rPr>
          <w:rFonts w:ascii="Century Gothic" w:hAnsi="Century Gothic"/>
        </w:rPr>
        <w:t>s</w:t>
      </w:r>
      <w:r w:rsidRPr="00D87FD4">
        <w:rPr>
          <w:rFonts w:ascii="Century Gothic" w:hAnsi="Century Gothic"/>
        </w:rPr>
        <w:t xml:space="preserve"> Gee. “We</w:t>
      </w:r>
      <w:r w:rsidR="00D13B9E" w:rsidRPr="00D87FD4">
        <w:rPr>
          <w:rFonts w:ascii="Century Gothic" w:hAnsi="Century Gothic"/>
        </w:rPr>
        <w:t xml:space="preserve">’re here to </w:t>
      </w:r>
      <w:r w:rsidR="009134B1" w:rsidRPr="00D87FD4">
        <w:rPr>
          <w:rFonts w:ascii="Century Gothic" w:hAnsi="Century Gothic"/>
        </w:rPr>
        <w:t>highlight</w:t>
      </w:r>
      <w:r w:rsidRPr="00D87FD4">
        <w:rPr>
          <w:rFonts w:ascii="Century Gothic" w:hAnsi="Century Gothic"/>
        </w:rPr>
        <w:t xml:space="preserve"> once again </w:t>
      </w:r>
      <w:r w:rsidR="009134B1" w:rsidRPr="00D87FD4">
        <w:rPr>
          <w:rFonts w:ascii="Century Gothic" w:hAnsi="Century Gothic"/>
        </w:rPr>
        <w:t>the</w:t>
      </w:r>
      <w:r w:rsidRPr="00D87FD4">
        <w:rPr>
          <w:rFonts w:ascii="Century Gothic" w:hAnsi="Century Gothic"/>
        </w:rPr>
        <w:t xml:space="preserve"> </w:t>
      </w:r>
      <w:r w:rsidR="00D415D9" w:rsidRPr="00D87FD4">
        <w:rPr>
          <w:rFonts w:ascii="Century Gothic" w:hAnsi="Century Gothic"/>
        </w:rPr>
        <w:t>unique artisan</w:t>
      </w:r>
      <w:r w:rsidR="00552388">
        <w:rPr>
          <w:rFonts w:ascii="Century Gothic" w:hAnsi="Century Gothic"/>
        </w:rPr>
        <w:t>al</w:t>
      </w:r>
      <w:r w:rsidR="00D415D9" w:rsidRPr="00D87FD4">
        <w:rPr>
          <w:rFonts w:ascii="Century Gothic" w:hAnsi="Century Gothic"/>
        </w:rPr>
        <w:t xml:space="preserve"> pieces and </w:t>
      </w:r>
      <w:r w:rsidR="00AB1FC6" w:rsidRPr="00D87FD4">
        <w:rPr>
          <w:rFonts w:ascii="Century Gothic" w:hAnsi="Century Gothic"/>
        </w:rPr>
        <w:t xml:space="preserve">elevated style only </w:t>
      </w:r>
      <w:r w:rsidRPr="00D87FD4">
        <w:rPr>
          <w:rFonts w:ascii="Century Gothic" w:hAnsi="Century Gothic"/>
        </w:rPr>
        <w:t xml:space="preserve">Napa can </w:t>
      </w:r>
      <w:r w:rsidR="00AB1FC6" w:rsidRPr="00D87FD4">
        <w:rPr>
          <w:rFonts w:ascii="Century Gothic" w:hAnsi="Century Gothic"/>
        </w:rPr>
        <w:t>bring.</w:t>
      </w:r>
      <w:r w:rsidR="00C52C2E">
        <w:rPr>
          <w:rFonts w:ascii="Century Gothic" w:hAnsi="Century Gothic"/>
        </w:rPr>
        <w:t>”</w:t>
      </w:r>
    </w:p>
    <w:p w14:paraId="2B478B6F" w14:textId="77777777" w:rsidR="006C2A74" w:rsidRPr="00D87FD4" w:rsidRDefault="006C2A74" w:rsidP="002E17DD">
      <w:pPr>
        <w:rPr>
          <w:rFonts w:ascii="Century Gothic" w:hAnsi="Century Gothic"/>
        </w:rPr>
      </w:pPr>
    </w:p>
    <w:p w14:paraId="2FFA047F" w14:textId="163E30E2" w:rsidR="00552388" w:rsidRPr="00552388" w:rsidRDefault="005A3552" w:rsidP="00552388">
      <w:pPr>
        <w:rPr>
          <w:rFonts w:ascii="Century Gothic" w:hAnsi="Century Gothic"/>
        </w:rPr>
      </w:pPr>
      <w:r w:rsidRPr="00D87FD4">
        <w:rPr>
          <w:rFonts w:ascii="Century Gothic" w:hAnsi="Century Gothic"/>
        </w:rPr>
        <w:t xml:space="preserve">“We </w:t>
      </w:r>
      <w:r w:rsidR="00EB4DF2" w:rsidRPr="00D87FD4">
        <w:rPr>
          <w:rFonts w:ascii="Century Gothic" w:hAnsi="Century Gothic"/>
        </w:rPr>
        <w:t>also are</w:t>
      </w:r>
      <w:r w:rsidRPr="00D87FD4">
        <w:rPr>
          <w:rFonts w:ascii="Century Gothic" w:hAnsi="Century Gothic"/>
        </w:rPr>
        <w:t xml:space="preserve"> </w:t>
      </w:r>
      <w:r w:rsidR="003857C6" w:rsidRPr="00D87FD4">
        <w:rPr>
          <w:rFonts w:ascii="Century Gothic" w:hAnsi="Century Gothic"/>
        </w:rPr>
        <w:t>excited</w:t>
      </w:r>
      <w:r w:rsidR="002E17DD" w:rsidRPr="00D87FD4">
        <w:rPr>
          <w:rFonts w:ascii="Century Gothic" w:hAnsi="Century Gothic"/>
        </w:rPr>
        <w:t xml:space="preserve"> to </w:t>
      </w:r>
      <w:r w:rsidR="00664B58" w:rsidRPr="00D87FD4">
        <w:rPr>
          <w:rFonts w:ascii="Century Gothic" w:hAnsi="Century Gothic"/>
        </w:rPr>
        <w:t xml:space="preserve">build on our relationships with </w:t>
      </w:r>
      <w:r w:rsidR="00552388" w:rsidRPr="00552388">
        <w:rPr>
          <w:rFonts w:ascii="Century Gothic" w:hAnsi="Century Gothic" w:cs="Segoe UI"/>
          <w:color w:val="0D0D0D"/>
          <w:shd w:val="clear" w:color="auto" w:fill="FFFFFF"/>
        </w:rPr>
        <w:t>the skilled interior designer community at High Point</w:t>
      </w:r>
      <w:r w:rsidR="003857C6" w:rsidRPr="00D87FD4">
        <w:rPr>
          <w:rFonts w:ascii="Century Gothic" w:hAnsi="Century Gothic"/>
        </w:rPr>
        <w:t>,</w:t>
      </w:r>
      <w:r w:rsidR="009536DD" w:rsidRPr="00D87FD4">
        <w:rPr>
          <w:rFonts w:ascii="Century Gothic" w:hAnsi="Century Gothic"/>
        </w:rPr>
        <w:t xml:space="preserve">” adds Cindy Graves, Napa National Sales Manager. </w:t>
      </w:r>
      <w:r w:rsidR="00552388" w:rsidRPr="00552388">
        <w:rPr>
          <w:rFonts w:ascii="Century Gothic" w:hAnsi="Century Gothic" w:cs="Segoe UI"/>
          <w:color w:val="0D0D0D"/>
          <w:shd w:val="clear" w:color="auto" w:fill="FFFFFF"/>
        </w:rPr>
        <w:t xml:space="preserve">"We've developed a tailored program to reward these </w:t>
      </w:r>
      <w:r w:rsidR="00552388">
        <w:rPr>
          <w:rFonts w:ascii="Century Gothic" w:hAnsi="Century Gothic" w:cs="Segoe UI"/>
          <w:color w:val="0D0D0D"/>
          <w:shd w:val="clear" w:color="auto" w:fill="FFFFFF"/>
        </w:rPr>
        <w:t>special</w:t>
      </w:r>
      <w:r w:rsidR="00552388" w:rsidRPr="00552388">
        <w:rPr>
          <w:rFonts w:ascii="Century Gothic" w:hAnsi="Century Gothic" w:cs="Segoe UI"/>
          <w:color w:val="0D0D0D"/>
          <w:shd w:val="clear" w:color="auto" w:fill="FFFFFF"/>
        </w:rPr>
        <w:t xml:space="preserve"> buyers, alongside a</w:t>
      </w:r>
      <w:r w:rsidR="00552388">
        <w:rPr>
          <w:rFonts w:ascii="Century Gothic" w:hAnsi="Century Gothic" w:cs="Segoe UI"/>
          <w:color w:val="0D0D0D"/>
          <w:shd w:val="clear" w:color="auto" w:fill="FFFFFF"/>
        </w:rPr>
        <w:t xml:space="preserve"> wide selection </w:t>
      </w:r>
      <w:r w:rsidR="00552388" w:rsidRPr="00552388">
        <w:rPr>
          <w:rFonts w:ascii="Century Gothic" w:hAnsi="Century Gothic" w:cs="Segoe UI"/>
          <w:color w:val="0D0D0D"/>
          <w:shd w:val="clear" w:color="auto" w:fill="FFFFFF"/>
        </w:rPr>
        <w:t xml:space="preserve">of categories and competitive wholesale pricing. Napa deeply respects designers, </w:t>
      </w:r>
      <w:r w:rsidR="00552388">
        <w:rPr>
          <w:rFonts w:ascii="Century Gothic" w:hAnsi="Century Gothic" w:cs="Segoe UI"/>
          <w:color w:val="0D0D0D"/>
          <w:shd w:val="clear" w:color="auto" w:fill="FFFFFF"/>
        </w:rPr>
        <w:t xml:space="preserve">and we’re </w:t>
      </w:r>
      <w:r w:rsidR="00552388" w:rsidRPr="00552388">
        <w:rPr>
          <w:rFonts w:ascii="Century Gothic" w:hAnsi="Century Gothic" w:cs="Segoe UI"/>
          <w:color w:val="0D0D0D"/>
          <w:shd w:val="clear" w:color="auto" w:fill="FFFFFF"/>
        </w:rPr>
        <w:t>confident they'll recognize the exceptional value we bring."</w:t>
      </w:r>
    </w:p>
    <w:p w14:paraId="5BF98AC9" w14:textId="77777777" w:rsidR="00D87FD4" w:rsidRDefault="00D87FD4" w:rsidP="002E17DD">
      <w:pPr>
        <w:rPr>
          <w:rFonts w:ascii="Century Gothic" w:hAnsi="Century Gothic"/>
        </w:rPr>
      </w:pPr>
    </w:p>
    <w:p w14:paraId="2ED14713" w14:textId="2DA2099F" w:rsidR="00623827" w:rsidRPr="00623827" w:rsidRDefault="00623827" w:rsidP="002E17DD">
      <w:pPr>
        <w:rPr>
          <w:rFonts w:ascii="Century Gothic" w:hAnsi="Century Gothic"/>
        </w:rPr>
      </w:pPr>
      <w:r w:rsidRPr="00623827">
        <w:rPr>
          <w:rFonts w:ascii="Century Gothic" w:hAnsi="Century Gothic"/>
          <w:color w:val="000000"/>
        </w:rPr>
        <w:t xml:space="preserve">“We could not be more thrilled with the return of Napa Home &amp; Garden to High Point Market!” </w:t>
      </w:r>
      <w:r>
        <w:rPr>
          <w:rFonts w:ascii="Century Gothic" w:hAnsi="Century Gothic"/>
          <w:color w:val="000000"/>
        </w:rPr>
        <w:t>adds</w:t>
      </w:r>
      <w:r w:rsidRPr="00623827">
        <w:rPr>
          <w:rFonts w:ascii="Century Gothic" w:hAnsi="Century Gothic"/>
          <w:color w:val="000000"/>
        </w:rPr>
        <w:t xml:space="preserve"> Butera. “</w:t>
      </w:r>
      <w:r w:rsidR="00A11F9C">
        <w:rPr>
          <w:rFonts w:ascii="Century Gothic" w:hAnsi="Century Gothic"/>
          <w:color w:val="000000"/>
        </w:rPr>
        <w:t>M</w:t>
      </w:r>
      <w:r w:rsidRPr="00623827">
        <w:rPr>
          <w:rFonts w:ascii="Century Gothic" w:hAnsi="Century Gothic"/>
          <w:color w:val="000000"/>
        </w:rPr>
        <w:t xml:space="preserve">any of our </w:t>
      </w:r>
      <w:r w:rsidR="00A11F9C">
        <w:rPr>
          <w:rFonts w:ascii="Century Gothic" w:hAnsi="Century Gothic"/>
          <w:color w:val="000000"/>
        </w:rPr>
        <w:t xml:space="preserve">valued </w:t>
      </w:r>
      <w:r w:rsidRPr="00623827">
        <w:rPr>
          <w:rFonts w:ascii="Century Gothic" w:hAnsi="Century Gothic"/>
          <w:color w:val="000000"/>
        </w:rPr>
        <w:t>trade customers shop this show</w:t>
      </w:r>
      <w:r w:rsidR="00A11F9C">
        <w:rPr>
          <w:rFonts w:ascii="Century Gothic" w:hAnsi="Century Gothic"/>
          <w:color w:val="000000"/>
        </w:rPr>
        <w:t>,</w:t>
      </w:r>
      <w:r w:rsidRPr="00623827">
        <w:rPr>
          <w:rFonts w:ascii="Century Gothic" w:hAnsi="Century Gothic"/>
          <w:color w:val="000000"/>
        </w:rPr>
        <w:t xml:space="preserve"> and we are excited that our long-standing collaboration with Napa will now be available in High Point!”</w:t>
      </w:r>
    </w:p>
    <w:p w14:paraId="1C0DA258" w14:textId="77777777" w:rsidR="00962DAE" w:rsidRDefault="00962DAE" w:rsidP="002E17DD">
      <w:pPr>
        <w:rPr>
          <w:rFonts w:ascii="Century Gothic" w:hAnsi="Century Gothic"/>
        </w:rPr>
      </w:pPr>
    </w:p>
    <w:p w14:paraId="7D1A006E" w14:textId="77777777" w:rsidR="003F277D" w:rsidRDefault="003F277D" w:rsidP="005E7D44">
      <w:pPr>
        <w:rPr>
          <w:rFonts w:ascii="Century Gothic" w:hAnsi="Century Gothic"/>
        </w:rPr>
      </w:pPr>
    </w:p>
    <w:p w14:paraId="603535DE" w14:textId="77777777" w:rsidR="003F277D" w:rsidRDefault="003F277D" w:rsidP="005E7D44">
      <w:pPr>
        <w:rPr>
          <w:rFonts w:ascii="Century Gothic" w:hAnsi="Century Gothic"/>
        </w:rPr>
      </w:pPr>
    </w:p>
    <w:p w14:paraId="6E4A6A6C" w14:textId="77777777" w:rsidR="006A5804" w:rsidRPr="00113A64" w:rsidRDefault="006A5804" w:rsidP="006A5804">
      <w:pPr>
        <w:widowControl w:val="0"/>
        <w:autoSpaceDE w:val="0"/>
        <w:autoSpaceDN w:val="0"/>
        <w:adjustRightInd w:val="0"/>
        <w:spacing w:line="276" w:lineRule="auto"/>
        <w:rPr>
          <w:rFonts w:ascii="Century Gothic" w:hAnsi="Century Gothic"/>
          <w:b/>
          <w:bCs/>
        </w:rPr>
      </w:pPr>
      <w:r w:rsidRPr="0002746B">
        <w:rPr>
          <w:rFonts w:ascii="Century Gothic" w:hAnsi="Century Gothic" w:cs="Century Gothic"/>
          <w:b/>
          <w:bCs/>
        </w:rPr>
        <w:t>About Napa Home &amp; Garden</w:t>
      </w:r>
    </w:p>
    <w:p w14:paraId="37E1A992" w14:textId="6A25A165" w:rsidR="006A5804" w:rsidRPr="0002746B" w:rsidRDefault="006A5804" w:rsidP="006A5804">
      <w:pPr>
        <w:spacing w:line="276" w:lineRule="auto"/>
        <w:rPr>
          <w:rFonts w:ascii="Century Gothic" w:hAnsi="Century Gothic" w:cs="Century Gothic"/>
        </w:rPr>
      </w:pPr>
      <w:r w:rsidRPr="0002746B">
        <w:rPr>
          <w:rFonts w:ascii="Century Gothic" w:hAnsi="Century Gothic" w:cs="Century Gothic"/>
        </w:rPr>
        <w:t>Napa Home &amp; Garden brings the casually elegant lifestyle of the Napa Valley to style-conscious retailers and consumers. Napa offers the very best in home, garden, floral and candles, working with some of the world's most accomplished designers and makers. They sell their products to retailers and designers through award-winning showrooms in Atlanta, Dallas</w:t>
      </w:r>
      <w:r w:rsidR="00DC2695">
        <w:rPr>
          <w:rFonts w:ascii="Century Gothic" w:hAnsi="Century Gothic" w:cs="Century Gothic"/>
        </w:rPr>
        <w:t>,</w:t>
      </w:r>
      <w:r w:rsidRPr="0002746B">
        <w:rPr>
          <w:rFonts w:ascii="Century Gothic" w:hAnsi="Century Gothic" w:cs="Century Gothic"/>
        </w:rPr>
        <w:t xml:space="preserve"> </w:t>
      </w:r>
      <w:proofErr w:type="gramStart"/>
      <w:r w:rsidRPr="0002746B">
        <w:rPr>
          <w:rFonts w:ascii="Century Gothic" w:hAnsi="Century Gothic" w:cs="Century Gothic"/>
        </w:rPr>
        <w:t>Las Vegas</w:t>
      </w:r>
      <w:proofErr w:type="gramEnd"/>
      <w:r w:rsidRPr="0002746B">
        <w:rPr>
          <w:rFonts w:ascii="Century Gothic" w:hAnsi="Century Gothic" w:cs="Century Gothic"/>
        </w:rPr>
        <w:t xml:space="preserve"> and </w:t>
      </w:r>
      <w:r w:rsidR="001A4FAB">
        <w:rPr>
          <w:rFonts w:ascii="Century Gothic" w:hAnsi="Century Gothic" w:cs="Century Gothic"/>
        </w:rPr>
        <w:t>High Point</w:t>
      </w:r>
      <w:r w:rsidR="00DC2695">
        <w:rPr>
          <w:rFonts w:ascii="Century Gothic" w:hAnsi="Century Gothic" w:cs="Century Gothic"/>
        </w:rPr>
        <w:t xml:space="preserve">, and </w:t>
      </w:r>
      <w:r w:rsidRPr="0002746B">
        <w:rPr>
          <w:rFonts w:ascii="Century Gothic" w:hAnsi="Century Gothic" w:cs="Century Gothic"/>
        </w:rPr>
        <w:t xml:space="preserve">at </w:t>
      </w:r>
      <w:r w:rsidRPr="0002746B">
        <w:rPr>
          <w:rFonts w:ascii="Century Gothic" w:hAnsi="Century Gothic" w:cs="Century Gothic"/>
        </w:rPr>
        <w:lastRenderedPageBreak/>
        <w:t>www.</w:t>
      </w:r>
      <w:r w:rsidR="0010622E">
        <w:rPr>
          <w:rFonts w:ascii="Century Gothic" w:hAnsi="Century Gothic" w:cs="Century Gothic"/>
        </w:rPr>
        <w:t>napa</w:t>
      </w:r>
      <w:r w:rsidRPr="0002746B">
        <w:rPr>
          <w:rFonts w:ascii="Century Gothic" w:hAnsi="Century Gothic" w:cs="Century Gothic"/>
        </w:rPr>
        <w:t xml:space="preserve">homeandgarden.com. The company is represented to the trade by the </w:t>
      </w:r>
      <w:proofErr w:type="spellStart"/>
      <w:r w:rsidRPr="0002746B">
        <w:rPr>
          <w:rFonts w:ascii="Century Gothic" w:hAnsi="Century Gothic" w:cs="Century Gothic"/>
        </w:rPr>
        <w:t>Ivystone</w:t>
      </w:r>
      <w:proofErr w:type="spellEnd"/>
      <w:r w:rsidRPr="0002746B">
        <w:rPr>
          <w:rFonts w:ascii="Century Gothic" w:hAnsi="Century Gothic" w:cs="Century Gothic"/>
        </w:rPr>
        <w:t xml:space="preserve"> Group and by an international sales force. </w:t>
      </w:r>
    </w:p>
    <w:p w14:paraId="3180E178" w14:textId="77777777" w:rsidR="003F277D" w:rsidRPr="00BB6723" w:rsidRDefault="003F277D" w:rsidP="005E7D44">
      <w:pPr>
        <w:rPr>
          <w:rFonts w:ascii="Century Gothic" w:hAnsi="Century Gothic"/>
        </w:rPr>
      </w:pPr>
    </w:p>
    <w:p w14:paraId="467FF2F6" w14:textId="35152410" w:rsidR="00315CFD" w:rsidRPr="005E7D44" w:rsidRDefault="00315CFD">
      <w:pPr>
        <w:spacing w:after="160" w:line="259" w:lineRule="auto"/>
        <w:rPr>
          <w:rFonts w:ascii="Century Gothic" w:hAnsi="Century Gothic"/>
        </w:rPr>
      </w:pPr>
    </w:p>
    <w:sectPr w:rsidR="00315CFD" w:rsidRPr="005E7D44" w:rsidSect="008A6F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B5A"/>
    <w:rsid w:val="000006FE"/>
    <w:rsid w:val="00020A60"/>
    <w:rsid w:val="000B6963"/>
    <w:rsid w:val="000E1D96"/>
    <w:rsid w:val="0010622E"/>
    <w:rsid w:val="00191687"/>
    <w:rsid w:val="001A4FAB"/>
    <w:rsid w:val="001A5B4F"/>
    <w:rsid w:val="001B06ED"/>
    <w:rsid w:val="00204549"/>
    <w:rsid w:val="00255D2C"/>
    <w:rsid w:val="00284BEC"/>
    <w:rsid w:val="002A6480"/>
    <w:rsid w:val="002A6FAD"/>
    <w:rsid w:val="002E17DD"/>
    <w:rsid w:val="00311CAD"/>
    <w:rsid w:val="00315CFD"/>
    <w:rsid w:val="00315F60"/>
    <w:rsid w:val="00325A21"/>
    <w:rsid w:val="003558D4"/>
    <w:rsid w:val="003857C6"/>
    <w:rsid w:val="00396064"/>
    <w:rsid w:val="003F277D"/>
    <w:rsid w:val="00406725"/>
    <w:rsid w:val="004171DA"/>
    <w:rsid w:val="00453297"/>
    <w:rsid w:val="00471FC2"/>
    <w:rsid w:val="00476389"/>
    <w:rsid w:val="00490BB2"/>
    <w:rsid w:val="004B280A"/>
    <w:rsid w:val="004F42F2"/>
    <w:rsid w:val="004F757F"/>
    <w:rsid w:val="00552388"/>
    <w:rsid w:val="005A3552"/>
    <w:rsid w:val="005E7013"/>
    <w:rsid w:val="005E7D44"/>
    <w:rsid w:val="005F03A5"/>
    <w:rsid w:val="00623827"/>
    <w:rsid w:val="00625AB5"/>
    <w:rsid w:val="00664B58"/>
    <w:rsid w:val="0066620A"/>
    <w:rsid w:val="0067446A"/>
    <w:rsid w:val="00682C68"/>
    <w:rsid w:val="00697997"/>
    <w:rsid w:val="006A4BD7"/>
    <w:rsid w:val="006A5804"/>
    <w:rsid w:val="006A5E15"/>
    <w:rsid w:val="006B5FFB"/>
    <w:rsid w:val="006C044B"/>
    <w:rsid w:val="006C2A74"/>
    <w:rsid w:val="006F3238"/>
    <w:rsid w:val="007131FE"/>
    <w:rsid w:val="00751221"/>
    <w:rsid w:val="007638B0"/>
    <w:rsid w:val="007A22E9"/>
    <w:rsid w:val="007B42C6"/>
    <w:rsid w:val="007B705C"/>
    <w:rsid w:val="007E2D6D"/>
    <w:rsid w:val="008261EF"/>
    <w:rsid w:val="00833E69"/>
    <w:rsid w:val="008404C8"/>
    <w:rsid w:val="00845602"/>
    <w:rsid w:val="008946FD"/>
    <w:rsid w:val="008A25BF"/>
    <w:rsid w:val="008A6F3C"/>
    <w:rsid w:val="008C132E"/>
    <w:rsid w:val="009134B1"/>
    <w:rsid w:val="009536DD"/>
    <w:rsid w:val="00962DAE"/>
    <w:rsid w:val="00971905"/>
    <w:rsid w:val="009A4E42"/>
    <w:rsid w:val="009D7495"/>
    <w:rsid w:val="009F750D"/>
    <w:rsid w:val="00A11F9C"/>
    <w:rsid w:val="00A73AE3"/>
    <w:rsid w:val="00A81315"/>
    <w:rsid w:val="00A96387"/>
    <w:rsid w:val="00AA37A0"/>
    <w:rsid w:val="00AB1FC6"/>
    <w:rsid w:val="00B055AA"/>
    <w:rsid w:val="00B30BB3"/>
    <w:rsid w:val="00BB6723"/>
    <w:rsid w:val="00BC768E"/>
    <w:rsid w:val="00BD3705"/>
    <w:rsid w:val="00C33EE7"/>
    <w:rsid w:val="00C4404D"/>
    <w:rsid w:val="00C52C2E"/>
    <w:rsid w:val="00C832B7"/>
    <w:rsid w:val="00CB6A34"/>
    <w:rsid w:val="00CD0759"/>
    <w:rsid w:val="00CE3CA5"/>
    <w:rsid w:val="00D13B9E"/>
    <w:rsid w:val="00D334CE"/>
    <w:rsid w:val="00D415D9"/>
    <w:rsid w:val="00D428B2"/>
    <w:rsid w:val="00D50DFD"/>
    <w:rsid w:val="00D87FD4"/>
    <w:rsid w:val="00D9166E"/>
    <w:rsid w:val="00D9602D"/>
    <w:rsid w:val="00DB5BAC"/>
    <w:rsid w:val="00DC2695"/>
    <w:rsid w:val="00E06D54"/>
    <w:rsid w:val="00E15F22"/>
    <w:rsid w:val="00E83CC6"/>
    <w:rsid w:val="00E9187A"/>
    <w:rsid w:val="00EA1B5A"/>
    <w:rsid w:val="00EA77B5"/>
    <w:rsid w:val="00EB4DF2"/>
    <w:rsid w:val="00F020CB"/>
    <w:rsid w:val="00F5785D"/>
    <w:rsid w:val="00F81DFF"/>
    <w:rsid w:val="00FB0900"/>
    <w:rsid w:val="00FC5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1FDF"/>
  <w15:chartTrackingRefBased/>
  <w15:docId w15:val="{3FC2E5F2-34D5-43E8-8DB7-F778999E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B5A"/>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EA1B5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EA1B5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EA1B5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EA1B5A"/>
    <w:pPr>
      <w:keepNext/>
      <w:keepLines/>
      <w:spacing w:before="80" w:after="40" w:line="259" w:lineRule="auto"/>
      <w:outlineLvl w:val="3"/>
    </w:pPr>
    <w:rPr>
      <w:rFonts w:asciiTheme="minorHAnsi" w:eastAsiaTheme="majorEastAsia" w:hAnsiTheme="minorHAnsi" w:cstheme="majorBidi"/>
      <w:i/>
      <w:iCs/>
      <w:color w:val="0F4761" w:themeColor="accent1" w:themeShade="BF"/>
      <w:kern w:val="2"/>
    </w:rPr>
  </w:style>
  <w:style w:type="paragraph" w:styleId="Heading5">
    <w:name w:val="heading 5"/>
    <w:basedOn w:val="Normal"/>
    <w:next w:val="Normal"/>
    <w:link w:val="Heading5Char"/>
    <w:uiPriority w:val="9"/>
    <w:semiHidden/>
    <w:unhideWhenUsed/>
    <w:qFormat/>
    <w:rsid w:val="00EA1B5A"/>
    <w:pPr>
      <w:keepNext/>
      <w:keepLines/>
      <w:spacing w:before="80" w:after="40" w:line="259" w:lineRule="auto"/>
      <w:outlineLvl w:val="4"/>
    </w:pPr>
    <w:rPr>
      <w:rFonts w:asciiTheme="minorHAnsi" w:eastAsiaTheme="majorEastAsia" w:hAnsiTheme="minorHAnsi" w:cstheme="majorBidi"/>
      <w:color w:val="0F4761" w:themeColor="accent1" w:themeShade="BF"/>
      <w:kern w:val="2"/>
    </w:rPr>
  </w:style>
  <w:style w:type="paragraph" w:styleId="Heading6">
    <w:name w:val="heading 6"/>
    <w:basedOn w:val="Normal"/>
    <w:next w:val="Normal"/>
    <w:link w:val="Heading6Char"/>
    <w:uiPriority w:val="9"/>
    <w:semiHidden/>
    <w:unhideWhenUsed/>
    <w:qFormat/>
    <w:rsid w:val="00EA1B5A"/>
    <w:pPr>
      <w:keepNext/>
      <w:keepLines/>
      <w:spacing w:before="40" w:line="259"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EA1B5A"/>
    <w:pPr>
      <w:keepNext/>
      <w:keepLines/>
      <w:spacing w:before="40" w:line="259"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EA1B5A"/>
    <w:pPr>
      <w:keepNext/>
      <w:keepLines/>
      <w:spacing w:line="259"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EA1B5A"/>
    <w:pPr>
      <w:keepNext/>
      <w:keepLines/>
      <w:spacing w:line="259"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B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B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B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B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B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B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B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B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B5A"/>
    <w:rPr>
      <w:rFonts w:eastAsiaTheme="majorEastAsia" w:cstheme="majorBidi"/>
      <w:color w:val="272727" w:themeColor="text1" w:themeTint="D8"/>
    </w:rPr>
  </w:style>
  <w:style w:type="paragraph" w:styleId="Title">
    <w:name w:val="Title"/>
    <w:basedOn w:val="Normal"/>
    <w:next w:val="Normal"/>
    <w:link w:val="TitleChar"/>
    <w:uiPriority w:val="10"/>
    <w:qFormat/>
    <w:rsid w:val="00EA1B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B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B5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EA1B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B5A"/>
    <w:pPr>
      <w:spacing w:before="160" w:after="160" w:line="259"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EA1B5A"/>
    <w:rPr>
      <w:i/>
      <w:iCs/>
      <w:color w:val="404040" w:themeColor="text1" w:themeTint="BF"/>
    </w:rPr>
  </w:style>
  <w:style w:type="paragraph" w:styleId="ListParagraph">
    <w:name w:val="List Paragraph"/>
    <w:basedOn w:val="Normal"/>
    <w:uiPriority w:val="34"/>
    <w:qFormat/>
    <w:rsid w:val="00EA1B5A"/>
    <w:pPr>
      <w:spacing w:after="160" w:line="259"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EA1B5A"/>
    <w:rPr>
      <w:i/>
      <w:iCs/>
      <w:color w:val="0F4761" w:themeColor="accent1" w:themeShade="BF"/>
    </w:rPr>
  </w:style>
  <w:style w:type="paragraph" w:styleId="IntenseQuote">
    <w:name w:val="Intense Quote"/>
    <w:basedOn w:val="Normal"/>
    <w:next w:val="Normal"/>
    <w:link w:val="IntenseQuoteChar"/>
    <w:uiPriority w:val="30"/>
    <w:qFormat/>
    <w:rsid w:val="00EA1B5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rPr>
  </w:style>
  <w:style w:type="character" w:customStyle="1" w:styleId="IntenseQuoteChar">
    <w:name w:val="Intense Quote Char"/>
    <w:basedOn w:val="DefaultParagraphFont"/>
    <w:link w:val="IntenseQuote"/>
    <w:uiPriority w:val="30"/>
    <w:rsid w:val="00EA1B5A"/>
    <w:rPr>
      <w:i/>
      <w:iCs/>
      <w:color w:val="0F4761" w:themeColor="accent1" w:themeShade="BF"/>
    </w:rPr>
  </w:style>
  <w:style w:type="character" w:styleId="IntenseReference">
    <w:name w:val="Intense Reference"/>
    <w:basedOn w:val="DefaultParagraphFont"/>
    <w:uiPriority w:val="32"/>
    <w:qFormat/>
    <w:rsid w:val="00EA1B5A"/>
    <w:rPr>
      <w:b/>
      <w:bCs/>
      <w:smallCaps/>
      <w:color w:val="0F4761" w:themeColor="accent1" w:themeShade="BF"/>
      <w:spacing w:val="5"/>
    </w:rPr>
  </w:style>
  <w:style w:type="character" w:styleId="Hyperlink">
    <w:name w:val="Hyperlink"/>
    <w:basedOn w:val="DefaultParagraphFont"/>
    <w:uiPriority w:val="99"/>
    <w:unhideWhenUsed/>
    <w:rsid w:val="00311CAD"/>
    <w:rPr>
      <w:color w:val="467886" w:themeColor="hyperlink"/>
      <w:u w:val="single"/>
    </w:rPr>
  </w:style>
  <w:style w:type="character" w:styleId="UnresolvedMention">
    <w:name w:val="Unresolved Mention"/>
    <w:basedOn w:val="DefaultParagraphFont"/>
    <w:uiPriority w:val="99"/>
    <w:semiHidden/>
    <w:unhideWhenUsed/>
    <w:rsid w:val="00311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7536">
      <w:bodyDiv w:val="1"/>
      <w:marLeft w:val="0"/>
      <w:marRight w:val="0"/>
      <w:marTop w:val="0"/>
      <w:marBottom w:val="0"/>
      <w:divBdr>
        <w:top w:val="none" w:sz="0" w:space="0" w:color="auto"/>
        <w:left w:val="none" w:sz="0" w:space="0" w:color="auto"/>
        <w:bottom w:val="none" w:sz="0" w:space="0" w:color="auto"/>
        <w:right w:val="none" w:sz="0" w:space="0" w:color="auto"/>
      </w:divBdr>
    </w:div>
    <w:div w:id="148809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apahomeandgarden.com/napa-news/news-article-napa-returns-to-high-point/" TargetMode="External"/><Relationship Id="rId4" Type="http://schemas.openxmlformats.org/officeDocument/2006/relationships/hyperlink" Target="mailto:cbrown@napahomeandgarde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Chope</dc:creator>
  <cp:keywords/>
  <dc:description/>
  <cp:lastModifiedBy>Craig Brown</cp:lastModifiedBy>
  <cp:revision>4</cp:revision>
  <dcterms:created xsi:type="dcterms:W3CDTF">2024-03-11T13:47:00Z</dcterms:created>
  <dcterms:modified xsi:type="dcterms:W3CDTF">2024-03-11T15:28:00Z</dcterms:modified>
</cp:coreProperties>
</file>