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BC16" w14:textId="3B99C037" w:rsidR="008D07DF" w:rsidRPr="002E6A68" w:rsidRDefault="002E6A68" w:rsidP="002E6A68">
      <w:pPr>
        <w:pStyle w:val="Body"/>
        <w:jc w:val="center"/>
        <w:rPr>
          <w:rFonts w:asciiTheme="minorHAnsi" w:hAnsiTheme="minorHAnsi" w:cstheme="minorHAnsi"/>
          <w:b/>
          <w:bCs/>
        </w:rPr>
      </w:pPr>
      <w:r w:rsidRPr="002E6A68">
        <w:rPr>
          <w:rFonts w:asciiTheme="minorHAnsi" w:hAnsiTheme="minorHAnsi" w:cstheme="minorHAnsi"/>
          <w:b/>
          <w:bCs/>
        </w:rPr>
        <w:t xml:space="preserve">Nature Inspired Pavona Chandelier to be introduced by Schonbek Signature </w:t>
      </w:r>
      <w:r w:rsidR="005204FB" w:rsidRPr="002E6A68">
        <w:rPr>
          <w:rFonts w:asciiTheme="minorHAnsi" w:hAnsiTheme="minorHAnsi" w:cstheme="minorHAnsi"/>
          <w:b/>
          <w:bCs/>
        </w:rPr>
        <w:t>at High Point Spring Market</w:t>
      </w:r>
    </w:p>
    <w:p w14:paraId="3F1A6445" w14:textId="77777777" w:rsidR="008D07DF" w:rsidRPr="002E6A68" w:rsidRDefault="008D07DF" w:rsidP="008D07DF">
      <w:pPr>
        <w:pStyle w:val="Body"/>
        <w:jc w:val="center"/>
        <w:rPr>
          <w:rFonts w:asciiTheme="minorHAnsi" w:hAnsiTheme="minorHAnsi" w:cstheme="minorHAnsi"/>
          <w:b/>
          <w:bCs/>
        </w:rPr>
      </w:pPr>
    </w:p>
    <w:p w14:paraId="6ED3B450" w14:textId="72D31FB6" w:rsidR="002E6A68" w:rsidRPr="002E6A68" w:rsidRDefault="009B096F" w:rsidP="002E6A68">
      <w:pPr>
        <w:rPr>
          <w:rFonts w:asciiTheme="minorHAnsi" w:hAnsiTheme="minorHAnsi" w:cstheme="minorHAnsi"/>
          <w:sz w:val="24"/>
          <w:szCs w:val="24"/>
        </w:rPr>
      </w:pPr>
      <w:r w:rsidRPr="002E6A68">
        <w:rPr>
          <w:rFonts w:asciiTheme="minorHAnsi" w:hAnsiTheme="minorHAnsi" w:cstheme="minorHAnsi"/>
          <w:color w:val="000000" w:themeColor="text1"/>
          <w:sz w:val="24"/>
          <w:szCs w:val="24"/>
        </w:rPr>
        <w:t xml:space="preserve">HIGH POINT, NC-- </w:t>
      </w:r>
      <w:r w:rsidR="002E6A68" w:rsidRPr="002E6A68">
        <w:rPr>
          <w:rFonts w:asciiTheme="minorHAnsi" w:eastAsia="Times New Roman" w:hAnsiTheme="minorHAnsi" w:cstheme="minorHAnsi"/>
          <w:color w:val="000000" w:themeColor="text1"/>
          <w:sz w:val="24"/>
          <w:szCs w:val="24"/>
        </w:rPr>
        <w:t xml:space="preserve">Light fixtures inspired by the natural world infuse indoor spaces with organic beauty, creating a tranquil ambiance. Cascading with gleaming brilliance and glistening gemstones, the Pavona Chandelier from Schonbek Signature showcases a central waterfall of ethereal perfection. </w:t>
      </w:r>
      <w:r w:rsidRPr="002E6A68">
        <w:rPr>
          <w:rFonts w:asciiTheme="minorHAnsi" w:hAnsiTheme="minorHAnsi" w:cstheme="minorHAnsi"/>
          <w:color w:val="000000" w:themeColor="text1"/>
          <w:sz w:val="24"/>
          <w:szCs w:val="24"/>
        </w:rPr>
        <w:t xml:space="preserve">The new LED luminaires will be available at the SCHONBEK showroom #M-1000A-B at Market Square during the High Point Spring Market from April 13 to April 17, 2024. </w:t>
      </w:r>
    </w:p>
    <w:p w14:paraId="4481E346" w14:textId="34690DCE" w:rsidR="002E6A68" w:rsidRPr="002E6A68" w:rsidRDefault="002E6A68" w:rsidP="002E6A68">
      <w:pPr>
        <w:rPr>
          <w:rFonts w:asciiTheme="minorHAnsi" w:eastAsia="Times New Roman" w:hAnsiTheme="minorHAnsi" w:cstheme="minorHAnsi"/>
          <w:color w:val="000000" w:themeColor="text1"/>
          <w:sz w:val="24"/>
          <w:szCs w:val="24"/>
        </w:rPr>
      </w:pPr>
      <w:r w:rsidRPr="002E6A68">
        <w:rPr>
          <w:rFonts w:asciiTheme="minorHAnsi" w:eastAsia="Times New Roman" w:hAnsiTheme="minorHAnsi" w:cstheme="minorHAnsi"/>
          <w:color w:val="000000" w:themeColor="text1"/>
          <w:sz w:val="24"/>
          <w:szCs w:val="24"/>
        </w:rPr>
        <w:t xml:space="preserve">The </w:t>
      </w:r>
      <w:r w:rsidRPr="002E6A68">
        <w:rPr>
          <w:rFonts w:asciiTheme="minorHAnsi" w:eastAsia="Times New Roman" w:hAnsiTheme="minorHAnsi" w:cstheme="minorHAnsi"/>
          <w:color w:val="000000" w:themeColor="text1"/>
          <w:sz w:val="24"/>
          <w:szCs w:val="24"/>
        </w:rPr>
        <w:t xml:space="preserve">circular frame </w:t>
      </w:r>
      <w:r w:rsidRPr="002E6A68">
        <w:rPr>
          <w:rFonts w:asciiTheme="minorHAnsi" w:eastAsia="Times New Roman" w:hAnsiTheme="minorHAnsi" w:cstheme="minorHAnsi"/>
          <w:color w:val="000000" w:themeColor="text1"/>
          <w:sz w:val="24"/>
          <w:szCs w:val="24"/>
        </w:rPr>
        <w:t xml:space="preserve">of Pavona </w:t>
      </w:r>
      <w:r w:rsidRPr="002E6A68">
        <w:rPr>
          <w:rFonts w:asciiTheme="minorHAnsi" w:eastAsia="Times New Roman" w:hAnsiTheme="minorHAnsi" w:cstheme="minorHAnsi"/>
          <w:color w:val="000000" w:themeColor="text1"/>
          <w:sz w:val="24"/>
          <w:szCs w:val="24"/>
        </w:rPr>
        <w:t>is beautifully adorned with tiers of multifaceted Radiance™ Crystal drops and delicately handcrafted, feather-like metallic accents to complete its mystical composition. The 86-inch chandelier has a width of 36 inches and is illuminated with state</w:t>
      </w:r>
      <w:r>
        <w:rPr>
          <w:rFonts w:asciiTheme="minorHAnsi" w:eastAsia="Times New Roman" w:hAnsiTheme="minorHAnsi" w:cstheme="minorHAnsi"/>
          <w:color w:val="000000" w:themeColor="text1"/>
          <w:sz w:val="24"/>
          <w:szCs w:val="24"/>
        </w:rPr>
        <w:t>-</w:t>
      </w:r>
      <w:r w:rsidRPr="002E6A68">
        <w:rPr>
          <w:rFonts w:asciiTheme="minorHAnsi" w:eastAsia="Times New Roman" w:hAnsiTheme="minorHAnsi" w:cstheme="minorHAnsi"/>
          <w:color w:val="000000" w:themeColor="text1"/>
          <w:sz w:val="24"/>
          <w:szCs w:val="24"/>
        </w:rPr>
        <w:t>of</w:t>
      </w:r>
      <w:r>
        <w:rPr>
          <w:rFonts w:asciiTheme="minorHAnsi" w:eastAsia="Times New Roman" w:hAnsiTheme="minorHAnsi" w:cstheme="minorHAnsi"/>
          <w:color w:val="000000" w:themeColor="text1"/>
          <w:sz w:val="24"/>
          <w:szCs w:val="24"/>
        </w:rPr>
        <w:t>-</w:t>
      </w:r>
      <w:r w:rsidRPr="002E6A68">
        <w:rPr>
          <w:rFonts w:asciiTheme="minorHAnsi" w:eastAsia="Times New Roman" w:hAnsiTheme="minorHAnsi" w:cstheme="minorHAnsi"/>
          <w:color w:val="000000" w:themeColor="text1"/>
          <w:sz w:val="24"/>
          <w:szCs w:val="24"/>
        </w:rPr>
        <w:t>the</w:t>
      </w:r>
      <w:r>
        <w:rPr>
          <w:rFonts w:asciiTheme="minorHAnsi" w:eastAsia="Times New Roman" w:hAnsiTheme="minorHAnsi" w:cstheme="minorHAnsi"/>
          <w:color w:val="000000" w:themeColor="text1"/>
          <w:sz w:val="24"/>
          <w:szCs w:val="24"/>
        </w:rPr>
        <w:t>-</w:t>
      </w:r>
      <w:r w:rsidRPr="002E6A68">
        <w:rPr>
          <w:rFonts w:asciiTheme="minorHAnsi" w:eastAsia="Times New Roman" w:hAnsiTheme="minorHAnsi" w:cstheme="minorHAnsi"/>
          <w:color w:val="000000" w:themeColor="text1"/>
          <w:sz w:val="24"/>
          <w:szCs w:val="24"/>
        </w:rPr>
        <w:t>art, color-selectable LED technology provided by WAC Lighting (Schonbek’s parent company). Four color temperatures (3000K/3500K/4000K/5000K) are easily selected using a switch concealed within the luminaire’s canopy, offering the ideal amount of illumination to meet the room’s design intent.</w:t>
      </w:r>
    </w:p>
    <w:p w14:paraId="77BCFFD4" w14:textId="21FCBE11" w:rsidR="002E6A68" w:rsidRPr="002E6A68" w:rsidRDefault="002E6A68" w:rsidP="002E6A68">
      <w:pPr>
        <w:rPr>
          <w:rFonts w:asciiTheme="minorHAnsi" w:eastAsia="Times New Roman" w:hAnsiTheme="minorHAnsi" w:cstheme="minorHAnsi"/>
          <w:color w:val="000000" w:themeColor="text1"/>
          <w:sz w:val="24"/>
          <w:szCs w:val="24"/>
        </w:rPr>
      </w:pPr>
      <w:r w:rsidRPr="002E6A68">
        <w:rPr>
          <w:rFonts w:asciiTheme="minorHAnsi" w:eastAsia="Times New Roman" w:hAnsiTheme="minorHAnsi" w:cstheme="minorHAnsi"/>
          <w:color w:val="000000" w:themeColor="text1"/>
          <w:sz w:val="24"/>
          <w:szCs w:val="24"/>
        </w:rPr>
        <w:t>The chandelier is offered in three luxurious finishes: Antique Silver, Heirloom Gold</w:t>
      </w:r>
      <w:r w:rsidR="00A72207">
        <w:rPr>
          <w:rFonts w:asciiTheme="minorHAnsi" w:eastAsia="Times New Roman" w:hAnsiTheme="minorHAnsi" w:cstheme="minorHAnsi"/>
          <w:color w:val="000000" w:themeColor="text1"/>
          <w:sz w:val="24"/>
          <w:szCs w:val="24"/>
        </w:rPr>
        <w:t>,</w:t>
      </w:r>
      <w:r w:rsidRPr="002E6A68">
        <w:rPr>
          <w:rFonts w:asciiTheme="minorHAnsi" w:eastAsia="Times New Roman" w:hAnsiTheme="minorHAnsi" w:cstheme="minorHAnsi"/>
          <w:color w:val="000000" w:themeColor="text1"/>
          <w:sz w:val="24"/>
          <w:szCs w:val="24"/>
        </w:rPr>
        <w:t xml:space="preserve"> and Tourmaline. The fixture operates on 120-277 Volt systems and is both ETL and cETL listed. A matching wall sconce is available to create a complete design statement.</w:t>
      </w:r>
    </w:p>
    <w:p w14:paraId="28AF4DEB" w14:textId="77777777" w:rsidR="002E6A68" w:rsidRPr="002E6A68" w:rsidRDefault="002E6A68" w:rsidP="002E6A68">
      <w:pPr>
        <w:rPr>
          <w:rFonts w:asciiTheme="minorHAnsi" w:eastAsia="Times New Roman" w:hAnsiTheme="minorHAnsi" w:cstheme="minorHAnsi"/>
          <w:color w:val="000000" w:themeColor="text1"/>
          <w:sz w:val="24"/>
          <w:szCs w:val="24"/>
        </w:rPr>
      </w:pPr>
      <w:r w:rsidRPr="002E6A68">
        <w:rPr>
          <w:rFonts w:asciiTheme="minorHAnsi" w:eastAsia="Times New Roman" w:hAnsiTheme="minorHAnsi" w:cstheme="minorHAnsi"/>
          <w:color w:val="000000" w:themeColor="text1"/>
          <w:sz w:val="24"/>
          <w:szCs w:val="24"/>
        </w:rPr>
        <w:t>Handcrafted for Timeless Elegance in Plattsburgh, New York, this chandelier combines both traditional and innovative designs. It is artisanal finished and adorned with the finest crystal elements available today.</w:t>
      </w:r>
    </w:p>
    <w:p w14:paraId="7760FD7B" w14:textId="77777777" w:rsidR="00C450C7" w:rsidRPr="002E6A68" w:rsidRDefault="00C450C7" w:rsidP="00C450C7">
      <w:pPr>
        <w:rPr>
          <w:rFonts w:asciiTheme="minorHAnsi" w:hAnsiTheme="minorHAnsi" w:cstheme="minorHAnsi"/>
          <w:b/>
          <w:bCs/>
          <w:sz w:val="24"/>
          <w:szCs w:val="24"/>
        </w:rPr>
      </w:pPr>
      <w:r w:rsidRPr="002E6A68">
        <w:rPr>
          <w:rFonts w:asciiTheme="minorHAnsi" w:hAnsiTheme="minorHAnsi" w:cstheme="minorHAnsi"/>
          <w:b/>
          <w:bCs/>
          <w:sz w:val="24"/>
          <w:szCs w:val="24"/>
        </w:rPr>
        <w:t>Schonbek Signature</w:t>
      </w:r>
    </w:p>
    <w:p w14:paraId="5974D63A" w14:textId="40D45A65" w:rsidR="008D07DF" w:rsidRPr="00A72207" w:rsidRDefault="002E6A68" w:rsidP="00A72207">
      <w:pPr>
        <w:autoSpaceDE w:val="0"/>
        <w:autoSpaceDN w:val="0"/>
        <w:adjustRightInd w:val="0"/>
        <w:rPr>
          <w:rFonts w:asciiTheme="minorHAnsi" w:hAnsiTheme="minorHAnsi" w:cstheme="minorHAnsi"/>
          <w:color w:val="000000"/>
          <w:sz w:val="24"/>
          <w:szCs w:val="24"/>
        </w:rPr>
      </w:pPr>
      <w:r w:rsidRPr="002E6A68">
        <w:rPr>
          <w:rFonts w:asciiTheme="minorHAnsi" w:hAnsiTheme="minorHAnsi" w:cstheme="minorHAnsi"/>
          <w:color w:val="000000" w:themeColor="text1"/>
          <w:sz w:val="24"/>
          <w:szCs w:val="24"/>
        </w:rPr>
        <w:t xml:space="preserve">Founded over 150 years ago in Bohemia, Europe, Schonbek has been at the forefront of innovation in the lighting industry. </w:t>
      </w:r>
      <w:r w:rsidRPr="002E6A68">
        <w:rPr>
          <w:rFonts w:asciiTheme="minorHAnsi" w:hAnsiTheme="minorHAnsi" w:cstheme="minorHAnsi"/>
          <w:color w:val="000000"/>
          <w:sz w:val="24"/>
          <w:szCs w:val="24"/>
        </w:rPr>
        <w:t>Schonbek is a world-renowned brand of luxury crystal lighting. Its story began in 1870 when young Adolph Schonbek left his grandfather's glassworks to pursue his dream of making custom chandeliers with the finest crystal. By 1948, it had grown to become a worldwide lighting company. Many years later, Schonbek was acquired by Swarovski (R), Ltd. in 2007 and operated until 2021, when WAC Lighting purchased the Schonbek brand. Under the WAC banner, Schonbek continues captivating consumers across generations and multiple continents with timeless crystal lighting designs.</w:t>
      </w:r>
      <w:r w:rsidR="00A72207">
        <w:rPr>
          <w:rFonts w:asciiTheme="minorHAnsi" w:hAnsiTheme="minorHAnsi" w:cstheme="minorHAnsi"/>
          <w:color w:val="000000"/>
          <w:sz w:val="24"/>
          <w:szCs w:val="24"/>
        </w:rPr>
        <w:t xml:space="preserve"> </w:t>
      </w:r>
      <w:r w:rsidR="00C450C7" w:rsidRPr="002E6A68">
        <w:rPr>
          <w:rFonts w:asciiTheme="minorHAnsi" w:hAnsiTheme="minorHAnsi" w:cstheme="minorHAnsi"/>
          <w:sz w:val="24"/>
          <w:szCs w:val="24"/>
        </w:rPr>
        <w:t>Schonbek.com</w:t>
      </w:r>
    </w:p>
    <w:p w14:paraId="372076E8" w14:textId="77777777" w:rsidR="00B32A03" w:rsidRPr="00F31F22" w:rsidRDefault="00B32A03">
      <w:pPr>
        <w:rPr>
          <w:rFonts w:ascii="Open Sans" w:hAnsi="Open Sans" w:cs="Open Sans"/>
          <w:vertAlign w:val="subscript"/>
        </w:rPr>
      </w:pPr>
    </w:p>
    <w:sectPr w:rsidR="00B32A03" w:rsidRPr="00F31F22" w:rsidSect="00344C97">
      <w:headerReference w:type="even" r:id="rId6"/>
      <w:headerReference w:type="default" r:id="rId7"/>
      <w:footerReference w:type="even" r:id="rId8"/>
      <w:footerReference w:type="default" r:id="rId9"/>
      <w:headerReference w:type="first" r:id="rId10"/>
      <w:footerReference w:type="first" r:id="rId11"/>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0B346" w14:textId="77777777" w:rsidR="00382D7E" w:rsidRDefault="00382D7E" w:rsidP="0024051A">
      <w:r>
        <w:separator/>
      </w:r>
    </w:p>
  </w:endnote>
  <w:endnote w:type="continuationSeparator" w:id="0">
    <w:p w14:paraId="5F0AC9F8" w14:textId="77777777" w:rsidR="00382D7E" w:rsidRDefault="00382D7E"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panose1 w:val="020B0604020202020204"/>
    <w:charset w:val="00"/>
    <w:family w:val="swiss"/>
    <w:pitch w:val="variable"/>
    <w:sig w:usb0="E00002EF" w:usb1="4000205B" w:usb2="00000028" w:usb3="00000000" w:csb0="0000019F" w:csb1="00000000"/>
  </w:font>
  <w:font w:name="Open Sans Light">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9636D" w14:textId="77777777" w:rsidR="00382D7E" w:rsidRDefault="00382D7E" w:rsidP="0024051A">
      <w:r>
        <w:separator/>
      </w:r>
    </w:p>
  </w:footnote>
  <w:footnote w:type="continuationSeparator" w:id="0">
    <w:p w14:paraId="0DCBBF45" w14:textId="77777777" w:rsidR="00382D7E" w:rsidRDefault="00382D7E"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DD66" w14:textId="77777777" w:rsidR="00344C97" w:rsidRDefault="00344C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473F5"/>
    <w:rsid w:val="00060028"/>
    <w:rsid w:val="00086300"/>
    <w:rsid w:val="000D5094"/>
    <w:rsid w:val="00164635"/>
    <w:rsid w:val="0019769C"/>
    <w:rsid w:val="001A3FE4"/>
    <w:rsid w:val="001F4839"/>
    <w:rsid w:val="0024051A"/>
    <w:rsid w:val="00256214"/>
    <w:rsid w:val="00260B4E"/>
    <w:rsid w:val="00296E07"/>
    <w:rsid w:val="002C09D7"/>
    <w:rsid w:val="002E6A68"/>
    <w:rsid w:val="00344C97"/>
    <w:rsid w:val="003577FF"/>
    <w:rsid w:val="003750E1"/>
    <w:rsid w:val="00382D7E"/>
    <w:rsid w:val="003A3848"/>
    <w:rsid w:val="003D5F34"/>
    <w:rsid w:val="003F1F5D"/>
    <w:rsid w:val="00434BAC"/>
    <w:rsid w:val="00450FD0"/>
    <w:rsid w:val="00484A2D"/>
    <w:rsid w:val="004B34C7"/>
    <w:rsid w:val="005204FB"/>
    <w:rsid w:val="00532A44"/>
    <w:rsid w:val="0068535D"/>
    <w:rsid w:val="00685785"/>
    <w:rsid w:val="0070778B"/>
    <w:rsid w:val="007457AE"/>
    <w:rsid w:val="00772B55"/>
    <w:rsid w:val="00781BF8"/>
    <w:rsid w:val="007D7583"/>
    <w:rsid w:val="008A06AA"/>
    <w:rsid w:val="008D07DF"/>
    <w:rsid w:val="00933CE1"/>
    <w:rsid w:val="009570E9"/>
    <w:rsid w:val="009A09A8"/>
    <w:rsid w:val="009B096F"/>
    <w:rsid w:val="009B2910"/>
    <w:rsid w:val="00A1024E"/>
    <w:rsid w:val="00A37C53"/>
    <w:rsid w:val="00A408F6"/>
    <w:rsid w:val="00A72207"/>
    <w:rsid w:val="00A95C5C"/>
    <w:rsid w:val="00AA4450"/>
    <w:rsid w:val="00AD1248"/>
    <w:rsid w:val="00B13F8E"/>
    <w:rsid w:val="00B32452"/>
    <w:rsid w:val="00B32A03"/>
    <w:rsid w:val="00B52263"/>
    <w:rsid w:val="00B91101"/>
    <w:rsid w:val="00B97EFB"/>
    <w:rsid w:val="00BA7424"/>
    <w:rsid w:val="00BF3E55"/>
    <w:rsid w:val="00C339BB"/>
    <w:rsid w:val="00C34EFD"/>
    <w:rsid w:val="00C450C7"/>
    <w:rsid w:val="00C47CAC"/>
    <w:rsid w:val="00C90F61"/>
    <w:rsid w:val="00CF08EC"/>
    <w:rsid w:val="00CF0A69"/>
    <w:rsid w:val="00D05F9C"/>
    <w:rsid w:val="00D418C3"/>
    <w:rsid w:val="00DB74DD"/>
    <w:rsid w:val="00DF0923"/>
    <w:rsid w:val="00DF7A04"/>
    <w:rsid w:val="00E600DF"/>
    <w:rsid w:val="00F123BA"/>
    <w:rsid w:val="00F31F22"/>
    <w:rsid w:val="00F40CFA"/>
    <w:rsid w:val="00F82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5204FB"/>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 w:type="character" w:customStyle="1" w:styleId="Heading4Char">
    <w:name w:val="Heading 4 Char"/>
    <w:basedOn w:val="DefaultParagraphFont"/>
    <w:link w:val="Heading4"/>
    <w:uiPriority w:val="9"/>
    <w:rsid w:val="005204FB"/>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 Pica</cp:lastModifiedBy>
  <cp:revision>4</cp:revision>
  <dcterms:created xsi:type="dcterms:W3CDTF">2024-03-08T18:30:00Z</dcterms:created>
  <dcterms:modified xsi:type="dcterms:W3CDTF">2024-03-08T18:37:00Z</dcterms:modified>
</cp:coreProperties>
</file>