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245C" w14:textId="77777777" w:rsidR="00895215" w:rsidRPr="00895215" w:rsidRDefault="00895215" w:rsidP="00895215">
      <w:pPr>
        <w:tabs>
          <w:tab w:val="left" w:pos="9360"/>
        </w:tabs>
        <w:jc w:val="center"/>
        <w:rPr>
          <w:b/>
          <w:sz w:val="27"/>
          <w:szCs w:val="27"/>
        </w:rPr>
      </w:pPr>
      <w:proofErr w:type="spellStart"/>
      <w:r w:rsidRPr="00895215">
        <w:rPr>
          <w:b/>
          <w:sz w:val="27"/>
          <w:szCs w:val="27"/>
        </w:rPr>
        <w:t>Abbyson</w:t>
      </w:r>
      <w:proofErr w:type="spellEnd"/>
      <w:r w:rsidRPr="00895215">
        <w:rPr>
          <w:b/>
          <w:sz w:val="27"/>
          <w:szCs w:val="27"/>
        </w:rPr>
        <w:t xml:space="preserve"> Hosts Showroom Event with Leading Designers</w:t>
      </w:r>
    </w:p>
    <w:p w14:paraId="46818C68" w14:textId="3CD8EC03" w:rsidR="00935B32" w:rsidRDefault="00895215" w:rsidP="00895215">
      <w:pPr>
        <w:tabs>
          <w:tab w:val="left" w:pos="9360"/>
        </w:tabs>
        <w:jc w:val="center"/>
        <w:rPr>
          <w:b/>
          <w:i/>
        </w:rPr>
      </w:pPr>
      <w:r w:rsidRPr="00895215">
        <w:rPr>
          <w:b/>
          <w:i/>
        </w:rPr>
        <w:t>“Communicating with the First Time Client”</w:t>
      </w:r>
    </w:p>
    <w:p w14:paraId="68E2F42C" w14:textId="77777777" w:rsidR="00895215" w:rsidRPr="00895215" w:rsidRDefault="00895215" w:rsidP="00895215">
      <w:pPr>
        <w:tabs>
          <w:tab w:val="left" w:pos="9360"/>
        </w:tabs>
        <w:jc w:val="center"/>
        <w:rPr>
          <w:b/>
          <w:i/>
        </w:rPr>
      </w:pPr>
    </w:p>
    <w:p w14:paraId="31B12275" w14:textId="00573170" w:rsidR="00895215" w:rsidRPr="00895215" w:rsidRDefault="00895215" w:rsidP="00895215">
      <w:pPr>
        <w:tabs>
          <w:tab w:val="left" w:pos="9360"/>
        </w:tabs>
        <w:jc w:val="both"/>
        <w:rPr>
          <w:sz w:val="22"/>
          <w:szCs w:val="22"/>
        </w:rPr>
      </w:pPr>
      <w:r w:rsidRPr="00895215">
        <w:rPr>
          <w:b/>
          <w:sz w:val="22"/>
          <w:szCs w:val="22"/>
        </w:rPr>
        <w:t xml:space="preserve">Tuesday, Oct. 3, 2017 </w:t>
      </w:r>
      <w:r w:rsidRPr="00895215">
        <w:rPr>
          <w:i/>
          <w:sz w:val="22"/>
          <w:szCs w:val="22"/>
        </w:rPr>
        <w:t>- (Los Angeles) –</w:t>
      </w:r>
      <w:r w:rsidRPr="00895215">
        <w:rPr>
          <w:sz w:val="22"/>
          <w:szCs w:val="22"/>
        </w:rPr>
        <w:t xml:space="preserve"> </w:t>
      </w:r>
      <w:proofErr w:type="spellStart"/>
      <w:r w:rsidRPr="00895215">
        <w:rPr>
          <w:sz w:val="22"/>
          <w:szCs w:val="22"/>
        </w:rPr>
        <w:t>Abbyson</w:t>
      </w:r>
      <w:proofErr w:type="spellEnd"/>
      <w:r w:rsidRPr="00895215">
        <w:rPr>
          <w:sz w:val="22"/>
          <w:szCs w:val="22"/>
        </w:rPr>
        <w:t xml:space="preserve"> is partnering with leading interior designers to host an informative event during High Point Market, “Communicating with the First Time Client,” on Sunday, Oct. 15</w:t>
      </w:r>
      <w:r w:rsidRPr="00895215">
        <w:rPr>
          <w:sz w:val="22"/>
          <w:szCs w:val="22"/>
          <w:vertAlign w:val="superscript"/>
        </w:rPr>
        <w:t>th</w:t>
      </w:r>
      <w:r>
        <w:rPr>
          <w:sz w:val="22"/>
          <w:szCs w:val="22"/>
        </w:rPr>
        <w:t xml:space="preserve"> </w:t>
      </w:r>
      <w:bookmarkStart w:id="0" w:name="_GoBack"/>
      <w:bookmarkEnd w:id="0"/>
      <w:r w:rsidRPr="00895215">
        <w:rPr>
          <w:sz w:val="22"/>
          <w:szCs w:val="22"/>
        </w:rPr>
        <w:t xml:space="preserve"> at 4 pm. The complimentary event will be held at </w:t>
      </w:r>
      <w:proofErr w:type="spellStart"/>
      <w:r w:rsidRPr="00895215">
        <w:rPr>
          <w:sz w:val="22"/>
          <w:szCs w:val="22"/>
        </w:rPr>
        <w:t>Abbyson’s</w:t>
      </w:r>
      <w:proofErr w:type="spellEnd"/>
      <w:r w:rsidRPr="00895215">
        <w:rPr>
          <w:sz w:val="22"/>
          <w:szCs w:val="22"/>
        </w:rPr>
        <w:t xml:space="preserve"> IHFC showroom (Floor 11 #C1156) and is open to all market attendees.</w:t>
      </w:r>
    </w:p>
    <w:p w14:paraId="7383AEC7" w14:textId="77777777" w:rsidR="00895215" w:rsidRPr="00895215" w:rsidRDefault="00895215" w:rsidP="00895215">
      <w:pPr>
        <w:tabs>
          <w:tab w:val="left" w:pos="9360"/>
        </w:tabs>
        <w:jc w:val="both"/>
        <w:rPr>
          <w:sz w:val="22"/>
          <w:szCs w:val="22"/>
        </w:rPr>
      </w:pPr>
    </w:p>
    <w:p w14:paraId="1DD5050D" w14:textId="77777777" w:rsidR="00895215" w:rsidRPr="00895215" w:rsidRDefault="00895215" w:rsidP="00895215">
      <w:pPr>
        <w:tabs>
          <w:tab w:val="left" w:pos="9360"/>
        </w:tabs>
        <w:jc w:val="both"/>
        <w:rPr>
          <w:sz w:val="22"/>
          <w:szCs w:val="22"/>
        </w:rPr>
      </w:pPr>
      <w:r w:rsidRPr="00895215">
        <w:rPr>
          <w:sz w:val="22"/>
          <w:szCs w:val="22"/>
        </w:rPr>
        <w:t xml:space="preserve">Top designers Barrie Livingston, Rachel Cannon, and Anthony Michael will participate in a panel discussion, moderated by </w:t>
      </w:r>
      <w:proofErr w:type="spellStart"/>
      <w:r w:rsidRPr="00895215">
        <w:rPr>
          <w:sz w:val="22"/>
          <w:szCs w:val="22"/>
        </w:rPr>
        <w:t>Yian</w:t>
      </w:r>
      <w:proofErr w:type="spellEnd"/>
      <w:r w:rsidRPr="00895215">
        <w:rPr>
          <w:sz w:val="22"/>
          <w:szCs w:val="22"/>
        </w:rPr>
        <w:t xml:space="preserve"> Quach of House Digital Design, sharing best practices on how to best communicate with first time interior design clients </w:t>
      </w:r>
      <w:proofErr w:type="gramStart"/>
      <w:r w:rsidRPr="00895215">
        <w:rPr>
          <w:sz w:val="22"/>
          <w:szCs w:val="22"/>
        </w:rPr>
        <w:t>in order to</w:t>
      </w:r>
      <w:proofErr w:type="gramEnd"/>
      <w:r w:rsidRPr="00895215">
        <w:rPr>
          <w:sz w:val="22"/>
          <w:szCs w:val="22"/>
        </w:rPr>
        <w:t xml:space="preserve"> boost your business. </w:t>
      </w:r>
    </w:p>
    <w:p w14:paraId="102F87D6" w14:textId="77777777" w:rsidR="00895215" w:rsidRPr="00895215" w:rsidRDefault="00895215" w:rsidP="00895215">
      <w:pPr>
        <w:tabs>
          <w:tab w:val="left" w:pos="9360"/>
        </w:tabs>
        <w:jc w:val="both"/>
        <w:rPr>
          <w:sz w:val="22"/>
          <w:szCs w:val="22"/>
        </w:rPr>
      </w:pPr>
    </w:p>
    <w:p w14:paraId="0A7AD47E" w14:textId="77777777" w:rsidR="00895215" w:rsidRPr="00895215" w:rsidRDefault="00895215" w:rsidP="00895215">
      <w:pPr>
        <w:tabs>
          <w:tab w:val="left" w:pos="9360"/>
        </w:tabs>
        <w:jc w:val="both"/>
        <w:rPr>
          <w:sz w:val="22"/>
          <w:szCs w:val="22"/>
        </w:rPr>
      </w:pPr>
      <w:r w:rsidRPr="00895215">
        <w:rPr>
          <w:sz w:val="22"/>
          <w:szCs w:val="22"/>
        </w:rPr>
        <w:t>Guests will enjoy drinks and hors d’oeuvres, and should RSVP to events@abbysonliving.com as limited space is available.</w:t>
      </w:r>
    </w:p>
    <w:p w14:paraId="25369EA5" w14:textId="77777777" w:rsidR="00895215" w:rsidRPr="00895215" w:rsidRDefault="00895215" w:rsidP="00895215">
      <w:pPr>
        <w:tabs>
          <w:tab w:val="left" w:pos="9360"/>
        </w:tabs>
        <w:jc w:val="both"/>
        <w:rPr>
          <w:sz w:val="22"/>
          <w:szCs w:val="22"/>
        </w:rPr>
      </w:pPr>
    </w:p>
    <w:p w14:paraId="3B70F49C" w14:textId="77777777" w:rsidR="00895215" w:rsidRPr="00895215" w:rsidRDefault="00895215" w:rsidP="00895215">
      <w:pPr>
        <w:tabs>
          <w:tab w:val="left" w:pos="9360"/>
        </w:tabs>
        <w:jc w:val="both"/>
        <w:rPr>
          <w:sz w:val="22"/>
          <w:szCs w:val="22"/>
        </w:rPr>
      </w:pPr>
      <w:r w:rsidRPr="00895215">
        <w:rPr>
          <w:sz w:val="22"/>
          <w:szCs w:val="22"/>
        </w:rPr>
        <w:t xml:space="preserve">“Since the launch of </w:t>
      </w:r>
      <w:proofErr w:type="spellStart"/>
      <w:r w:rsidRPr="00895215">
        <w:rPr>
          <w:sz w:val="22"/>
          <w:szCs w:val="22"/>
        </w:rPr>
        <w:t>Abbyson’s</w:t>
      </w:r>
      <w:proofErr w:type="spellEnd"/>
      <w:r w:rsidRPr="00895215">
        <w:rPr>
          <w:sz w:val="22"/>
          <w:szCs w:val="22"/>
        </w:rPr>
        <w:t xml:space="preserve"> Design Program and web portal last year, we’ve had great success working with interior designers around the country and finding solutions to their needs and projects. We have found that so many designers are eager to grow their business and learn new marketing and client recruitment strategies. Partnering with this esteemed group of designers will help our growing base of interior design professionals connect with new clients and learn best practices in the marketplace,” said Yavar Rafieha, President of </w:t>
      </w:r>
      <w:proofErr w:type="spellStart"/>
      <w:r w:rsidRPr="00895215">
        <w:rPr>
          <w:sz w:val="22"/>
          <w:szCs w:val="22"/>
        </w:rPr>
        <w:t>Abbyson</w:t>
      </w:r>
      <w:proofErr w:type="spellEnd"/>
      <w:r w:rsidRPr="00895215">
        <w:rPr>
          <w:sz w:val="22"/>
          <w:szCs w:val="22"/>
        </w:rPr>
        <w:t xml:space="preserve">. </w:t>
      </w:r>
    </w:p>
    <w:p w14:paraId="7764E840" w14:textId="77777777" w:rsidR="00895215" w:rsidRPr="00895215" w:rsidRDefault="00895215" w:rsidP="00895215">
      <w:pPr>
        <w:tabs>
          <w:tab w:val="left" w:pos="9360"/>
        </w:tabs>
        <w:jc w:val="both"/>
        <w:rPr>
          <w:sz w:val="22"/>
          <w:szCs w:val="22"/>
        </w:rPr>
      </w:pPr>
    </w:p>
    <w:p w14:paraId="2FB5A698" w14:textId="77777777" w:rsidR="00895215" w:rsidRPr="00895215" w:rsidRDefault="00895215" w:rsidP="00895215">
      <w:pPr>
        <w:tabs>
          <w:tab w:val="left" w:pos="9360"/>
        </w:tabs>
        <w:jc w:val="both"/>
        <w:rPr>
          <w:sz w:val="22"/>
          <w:szCs w:val="22"/>
        </w:rPr>
      </w:pPr>
      <w:r w:rsidRPr="00895215">
        <w:rPr>
          <w:sz w:val="22"/>
          <w:szCs w:val="22"/>
        </w:rPr>
        <w:t xml:space="preserve">The day prior, on Sat. Oct 14th, </w:t>
      </w:r>
      <w:proofErr w:type="spellStart"/>
      <w:r w:rsidRPr="00895215">
        <w:rPr>
          <w:sz w:val="22"/>
          <w:szCs w:val="22"/>
        </w:rPr>
        <w:t>Abbyson</w:t>
      </w:r>
      <w:proofErr w:type="spellEnd"/>
      <w:r w:rsidRPr="00895215">
        <w:rPr>
          <w:sz w:val="22"/>
          <w:szCs w:val="22"/>
        </w:rPr>
        <w:t xml:space="preserve"> will kick off Market week with another special event—the official 2018 </w:t>
      </w:r>
      <w:proofErr w:type="spellStart"/>
      <w:r w:rsidRPr="00895215">
        <w:rPr>
          <w:sz w:val="22"/>
          <w:szCs w:val="22"/>
        </w:rPr>
        <w:t>Colormix</w:t>
      </w:r>
      <w:proofErr w:type="spellEnd"/>
      <w:r w:rsidRPr="00895215">
        <w:rPr>
          <w:sz w:val="22"/>
          <w:szCs w:val="22"/>
        </w:rPr>
        <w:t>® Trends Forecast, an annual color trend report by Sherwin Williams Co.  Guests will enjoy a complimentary lunch at 11:30 a.m., followed by a 45-minute presentation at 12 noon by Shane Jones, Allied ASID and Designer Account Executive with The Sherwin Williams Co., who will share three distinct palettes representing a global collision of influences and design.</w:t>
      </w:r>
    </w:p>
    <w:p w14:paraId="2B648C03" w14:textId="77777777" w:rsidR="00895215" w:rsidRDefault="00895215" w:rsidP="00895215">
      <w:pPr>
        <w:tabs>
          <w:tab w:val="left" w:pos="9360"/>
        </w:tabs>
        <w:jc w:val="both"/>
        <w:rPr>
          <w:b/>
          <w:sz w:val="22"/>
          <w:szCs w:val="22"/>
        </w:rPr>
      </w:pPr>
    </w:p>
    <w:p w14:paraId="1129800A" w14:textId="66C4EA7C" w:rsidR="00935B32" w:rsidRPr="00935B32" w:rsidRDefault="00935B32" w:rsidP="00895215">
      <w:pPr>
        <w:tabs>
          <w:tab w:val="left" w:pos="9360"/>
        </w:tabs>
        <w:jc w:val="both"/>
        <w:rPr>
          <w:b/>
          <w:sz w:val="22"/>
          <w:szCs w:val="22"/>
        </w:rPr>
      </w:pPr>
      <w:r w:rsidRPr="00935B32">
        <w:rPr>
          <w:b/>
          <w:sz w:val="22"/>
          <w:szCs w:val="22"/>
        </w:rPr>
        <w:t xml:space="preserve">About </w:t>
      </w:r>
      <w:proofErr w:type="spellStart"/>
      <w:r w:rsidRPr="00935B32">
        <w:rPr>
          <w:b/>
          <w:sz w:val="22"/>
          <w:szCs w:val="22"/>
        </w:rPr>
        <w:t>Abbyson</w:t>
      </w:r>
      <w:proofErr w:type="spellEnd"/>
      <w:r w:rsidRPr="00935B32">
        <w:rPr>
          <w:b/>
          <w:sz w:val="22"/>
          <w:szCs w:val="22"/>
        </w:rPr>
        <w:t xml:space="preserve"> </w:t>
      </w:r>
    </w:p>
    <w:p w14:paraId="0021A972" w14:textId="77777777" w:rsidR="00935B32" w:rsidRPr="00935B32" w:rsidRDefault="00935B32" w:rsidP="00935B32">
      <w:pPr>
        <w:tabs>
          <w:tab w:val="left" w:pos="9360"/>
        </w:tabs>
        <w:jc w:val="both"/>
        <w:rPr>
          <w:sz w:val="22"/>
          <w:szCs w:val="22"/>
        </w:rPr>
      </w:pPr>
      <w:r w:rsidRPr="00935B32">
        <w:rPr>
          <w:sz w:val="22"/>
          <w:szCs w:val="22"/>
        </w:rPr>
        <w:t xml:space="preserve">Abbyson unites stylish designs and statement looks through an integrated model to fulfill savvy costumers that seek value, speed and quality. With our strength and experience in supporting today’s largest e-commerce retailers, we offer a state-of-the-art infrastructure and customer service to enable today’s demanding multi-channel retail models. As a family company, Abbyson believes our relationships and strategic partnerships are of the highest value. </w:t>
      </w:r>
    </w:p>
    <w:p w14:paraId="4E69E9F3" w14:textId="77777777" w:rsidR="00935B32" w:rsidRDefault="00935B32" w:rsidP="00935B32">
      <w:pPr>
        <w:tabs>
          <w:tab w:val="left" w:pos="9360"/>
        </w:tabs>
        <w:jc w:val="both"/>
        <w:rPr>
          <w:sz w:val="22"/>
          <w:szCs w:val="22"/>
        </w:rPr>
      </w:pPr>
    </w:p>
    <w:p w14:paraId="16FB7B94" w14:textId="07832D34" w:rsidR="00A226DA" w:rsidRPr="00935B32" w:rsidRDefault="00935B32" w:rsidP="00935B32">
      <w:pPr>
        <w:tabs>
          <w:tab w:val="left" w:pos="9360"/>
        </w:tabs>
        <w:jc w:val="center"/>
        <w:rPr>
          <w:sz w:val="20"/>
          <w:szCs w:val="20"/>
        </w:rPr>
      </w:pPr>
      <w:r w:rsidRPr="00935B32">
        <w:rPr>
          <w:sz w:val="22"/>
          <w:szCs w:val="22"/>
        </w:rPr>
        <w:t>###</w:t>
      </w:r>
    </w:p>
    <w:sectPr w:rsidR="00A226DA" w:rsidRPr="00935B32" w:rsidSect="005773AC">
      <w:headerReference w:type="default" r:id="rId7"/>
      <w:footerReference w:type="default" r:id="rId8"/>
      <w:pgSz w:w="12240" w:h="1584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31E6" w14:textId="77777777" w:rsidR="008B3E3C" w:rsidRDefault="008B3E3C" w:rsidP="002C4AB3">
      <w:r>
        <w:separator/>
      </w:r>
    </w:p>
  </w:endnote>
  <w:endnote w:type="continuationSeparator" w:id="0">
    <w:p w14:paraId="352E8876" w14:textId="77777777" w:rsidR="008B3E3C" w:rsidRDefault="008B3E3C" w:rsidP="002C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C5EA" w14:textId="1F0E7036" w:rsidR="002C4AB3" w:rsidRDefault="002C4AB3">
    <w:pPr>
      <w:pStyle w:val="Footer"/>
    </w:pPr>
    <w:r w:rsidRPr="006F6A38">
      <w:rPr>
        <w:b/>
        <w:noProof/>
        <w:sz w:val="20"/>
        <w:szCs w:val="20"/>
      </w:rPr>
      <w:drawing>
        <wp:anchor distT="0" distB="0" distL="114300" distR="114300" simplePos="0" relativeHeight="251661312" behindDoc="1" locked="0" layoutInCell="1" allowOverlap="1" wp14:anchorId="07F39612" wp14:editId="26D0EAD6">
          <wp:simplePos x="0" y="0"/>
          <wp:positionH relativeFrom="column">
            <wp:posOffset>-762000</wp:posOffset>
          </wp:positionH>
          <wp:positionV relativeFrom="paragraph">
            <wp:posOffset>-353060</wp:posOffset>
          </wp:positionV>
          <wp:extent cx="7766050" cy="1320165"/>
          <wp:effectExtent l="0" t="0" r="6350" b="0"/>
          <wp:wrapTight wrapText="bothSides">
            <wp:wrapPolygon edited="0">
              <wp:start x="0" y="0"/>
              <wp:lineTo x="0" y="21195"/>
              <wp:lineTo x="21565" y="21195"/>
              <wp:lineTo x="21565" y="0"/>
              <wp:lineTo x="0" y="0"/>
            </wp:wrapPolygon>
          </wp:wrapTight>
          <wp:docPr id="2" name="Picture 2" descr="C:\Users\bbehringer\Documents\Marketing\P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ehringer\Documents\Marketing\PR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79159" w14:textId="77777777" w:rsidR="002C4AB3" w:rsidRDefault="002C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7403" w14:textId="77777777" w:rsidR="008B3E3C" w:rsidRDefault="008B3E3C" w:rsidP="002C4AB3">
      <w:r>
        <w:separator/>
      </w:r>
    </w:p>
  </w:footnote>
  <w:footnote w:type="continuationSeparator" w:id="0">
    <w:p w14:paraId="51EF3FD9" w14:textId="77777777" w:rsidR="008B3E3C" w:rsidRDefault="008B3E3C" w:rsidP="002C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C477" w14:textId="7D8E45EA" w:rsidR="002C4AB3" w:rsidRDefault="002C4AB3">
    <w:pPr>
      <w:pStyle w:val="Header"/>
    </w:pPr>
    <w:r>
      <w:rPr>
        <w:b/>
        <w:noProof/>
        <w:sz w:val="28"/>
        <w:szCs w:val="28"/>
      </w:rPr>
      <w:drawing>
        <wp:anchor distT="0" distB="0" distL="114300" distR="114300" simplePos="0" relativeHeight="251659264" behindDoc="1" locked="0" layoutInCell="1" allowOverlap="1" wp14:anchorId="561D2415" wp14:editId="546EEBB9">
          <wp:simplePos x="0" y="0"/>
          <wp:positionH relativeFrom="column">
            <wp:posOffset>-914400</wp:posOffset>
          </wp:positionH>
          <wp:positionV relativeFrom="paragraph">
            <wp:posOffset>-463550</wp:posOffset>
          </wp:positionV>
          <wp:extent cx="7787005" cy="1149350"/>
          <wp:effectExtent l="0" t="0" r="4445" b="0"/>
          <wp:wrapTight wrapText="bothSides">
            <wp:wrapPolygon edited="0">
              <wp:start x="0" y="0"/>
              <wp:lineTo x="0" y="21123"/>
              <wp:lineTo x="21559" y="21123"/>
              <wp:lineTo x="21559" y="0"/>
              <wp:lineTo x="0" y="0"/>
            </wp:wrapPolygon>
          </wp:wrapTight>
          <wp:docPr id="1" name="Picture 1" descr="C:\Users\bbehringer\Documents\Marketing\P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ehringer\Documents\Marketing\P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005" cy="1149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F68C7"/>
    <w:multiLevelType w:val="hybridMultilevel"/>
    <w:tmpl w:val="CD28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7A"/>
    <w:rsid w:val="00071D8E"/>
    <w:rsid w:val="00095C3E"/>
    <w:rsid w:val="00097E93"/>
    <w:rsid w:val="000A1AB7"/>
    <w:rsid w:val="000C2FBA"/>
    <w:rsid w:val="00106782"/>
    <w:rsid w:val="001530F1"/>
    <w:rsid w:val="001B76D5"/>
    <w:rsid w:val="00206AF4"/>
    <w:rsid w:val="00277004"/>
    <w:rsid w:val="002C4AB3"/>
    <w:rsid w:val="003A44D3"/>
    <w:rsid w:val="004314F5"/>
    <w:rsid w:val="00432038"/>
    <w:rsid w:val="00444B8D"/>
    <w:rsid w:val="0044546B"/>
    <w:rsid w:val="00450437"/>
    <w:rsid w:val="00536735"/>
    <w:rsid w:val="005773AC"/>
    <w:rsid w:val="00597478"/>
    <w:rsid w:val="00607AC0"/>
    <w:rsid w:val="006B0DA2"/>
    <w:rsid w:val="006B7337"/>
    <w:rsid w:val="006E73BB"/>
    <w:rsid w:val="006F6A38"/>
    <w:rsid w:val="00707022"/>
    <w:rsid w:val="00755014"/>
    <w:rsid w:val="007B4E0B"/>
    <w:rsid w:val="008162B8"/>
    <w:rsid w:val="008317E4"/>
    <w:rsid w:val="00855B14"/>
    <w:rsid w:val="00861399"/>
    <w:rsid w:val="00895215"/>
    <w:rsid w:val="008B3E3C"/>
    <w:rsid w:val="008F0E10"/>
    <w:rsid w:val="008F72AC"/>
    <w:rsid w:val="00935B32"/>
    <w:rsid w:val="0096074E"/>
    <w:rsid w:val="00974E80"/>
    <w:rsid w:val="00A226DA"/>
    <w:rsid w:val="00A44C7A"/>
    <w:rsid w:val="00A6341B"/>
    <w:rsid w:val="00AE43D4"/>
    <w:rsid w:val="00B00CCD"/>
    <w:rsid w:val="00B21A65"/>
    <w:rsid w:val="00B7775D"/>
    <w:rsid w:val="00B96BB5"/>
    <w:rsid w:val="00BA7DD6"/>
    <w:rsid w:val="00BD5AEA"/>
    <w:rsid w:val="00BE0F93"/>
    <w:rsid w:val="00BF489C"/>
    <w:rsid w:val="00C11201"/>
    <w:rsid w:val="00C17E1B"/>
    <w:rsid w:val="00C57D81"/>
    <w:rsid w:val="00C80226"/>
    <w:rsid w:val="00D22C19"/>
    <w:rsid w:val="00D8225A"/>
    <w:rsid w:val="00DE20E8"/>
    <w:rsid w:val="00E059C9"/>
    <w:rsid w:val="00EA2FCE"/>
    <w:rsid w:val="00EC5239"/>
    <w:rsid w:val="00FC3F92"/>
    <w:rsid w:val="00FE4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0D97F"/>
  <w14:defaultImageDpi w14:val="300"/>
  <w15:docId w15:val="{F7537C96-7162-4C3D-9408-FE031061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B5"/>
    <w:pPr>
      <w:ind w:left="720"/>
      <w:contextualSpacing/>
    </w:pPr>
  </w:style>
  <w:style w:type="character" w:styleId="Hyperlink">
    <w:name w:val="Hyperlink"/>
    <w:basedOn w:val="DefaultParagraphFont"/>
    <w:uiPriority w:val="99"/>
    <w:unhideWhenUsed/>
    <w:rsid w:val="00106782"/>
    <w:rPr>
      <w:color w:val="0000FF" w:themeColor="hyperlink"/>
      <w:u w:val="single"/>
    </w:rPr>
  </w:style>
  <w:style w:type="character" w:styleId="FollowedHyperlink">
    <w:name w:val="FollowedHyperlink"/>
    <w:basedOn w:val="DefaultParagraphFont"/>
    <w:uiPriority w:val="99"/>
    <w:semiHidden/>
    <w:unhideWhenUsed/>
    <w:rsid w:val="000C2FBA"/>
    <w:rPr>
      <w:color w:val="800080" w:themeColor="followedHyperlink"/>
      <w:u w:val="single"/>
    </w:rPr>
  </w:style>
  <w:style w:type="character" w:customStyle="1" w:styleId="apple-converted-space">
    <w:name w:val="apple-converted-space"/>
    <w:basedOn w:val="DefaultParagraphFont"/>
    <w:rsid w:val="008F72AC"/>
  </w:style>
  <w:style w:type="paragraph" w:styleId="BalloonText">
    <w:name w:val="Balloon Text"/>
    <w:basedOn w:val="Normal"/>
    <w:link w:val="BalloonTextChar"/>
    <w:uiPriority w:val="99"/>
    <w:semiHidden/>
    <w:unhideWhenUsed/>
    <w:rsid w:val="006F6A38"/>
    <w:rPr>
      <w:rFonts w:ascii="Tahoma" w:hAnsi="Tahoma" w:cs="Tahoma"/>
      <w:sz w:val="16"/>
      <w:szCs w:val="16"/>
    </w:rPr>
  </w:style>
  <w:style w:type="character" w:customStyle="1" w:styleId="BalloonTextChar">
    <w:name w:val="Balloon Text Char"/>
    <w:basedOn w:val="DefaultParagraphFont"/>
    <w:link w:val="BalloonText"/>
    <w:uiPriority w:val="99"/>
    <w:semiHidden/>
    <w:rsid w:val="006F6A38"/>
    <w:rPr>
      <w:rFonts w:ascii="Tahoma" w:hAnsi="Tahoma" w:cs="Tahoma"/>
      <w:sz w:val="16"/>
      <w:szCs w:val="16"/>
    </w:rPr>
  </w:style>
  <w:style w:type="paragraph" w:styleId="Header">
    <w:name w:val="header"/>
    <w:basedOn w:val="Normal"/>
    <w:link w:val="HeaderChar"/>
    <w:uiPriority w:val="99"/>
    <w:unhideWhenUsed/>
    <w:rsid w:val="002C4AB3"/>
    <w:pPr>
      <w:tabs>
        <w:tab w:val="center" w:pos="4680"/>
        <w:tab w:val="right" w:pos="9360"/>
      </w:tabs>
    </w:pPr>
  </w:style>
  <w:style w:type="character" w:customStyle="1" w:styleId="HeaderChar">
    <w:name w:val="Header Char"/>
    <w:basedOn w:val="DefaultParagraphFont"/>
    <w:link w:val="Header"/>
    <w:uiPriority w:val="99"/>
    <w:rsid w:val="002C4AB3"/>
  </w:style>
  <w:style w:type="paragraph" w:styleId="Footer">
    <w:name w:val="footer"/>
    <w:basedOn w:val="Normal"/>
    <w:link w:val="FooterChar"/>
    <w:uiPriority w:val="99"/>
    <w:unhideWhenUsed/>
    <w:rsid w:val="002C4AB3"/>
    <w:pPr>
      <w:tabs>
        <w:tab w:val="center" w:pos="4680"/>
        <w:tab w:val="right" w:pos="9360"/>
      </w:tabs>
    </w:pPr>
  </w:style>
  <w:style w:type="character" w:customStyle="1" w:styleId="FooterChar">
    <w:name w:val="Footer Char"/>
    <w:basedOn w:val="DefaultParagraphFont"/>
    <w:link w:val="Footer"/>
    <w:uiPriority w:val="99"/>
    <w:rsid w:val="002C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76">
      <w:bodyDiv w:val="1"/>
      <w:marLeft w:val="0"/>
      <w:marRight w:val="0"/>
      <w:marTop w:val="0"/>
      <w:marBottom w:val="0"/>
      <w:divBdr>
        <w:top w:val="none" w:sz="0" w:space="0" w:color="auto"/>
        <w:left w:val="none" w:sz="0" w:space="0" w:color="auto"/>
        <w:bottom w:val="none" w:sz="0" w:space="0" w:color="auto"/>
        <w:right w:val="none" w:sz="0" w:space="0" w:color="auto"/>
      </w:divBdr>
    </w:div>
    <w:div w:id="995493953">
      <w:bodyDiv w:val="1"/>
      <w:marLeft w:val="0"/>
      <w:marRight w:val="0"/>
      <w:marTop w:val="0"/>
      <w:marBottom w:val="0"/>
      <w:divBdr>
        <w:top w:val="none" w:sz="0" w:space="0" w:color="auto"/>
        <w:left w:val="none" w:sz="0" w:space="0" w:color="auto"/>
        <w:bottom w:val="none" w:sz="0" w:space="0" w:color="auto"/>
        <w:right w:val="none" w:sz="0" w:space="0" w:color="auto"/>
      </w:divBdr>
    </w:div>
    <w:div w:id="1312052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Andrew</dc:creator>
  <cp:lastModifiedBy>Brittany Behringer</cp:lastModifiedBy>
  <cp:revision>2</cp:revision>
  <cp:lastPrinted>2017-06-22T18:36:00Z</cp:lastPrinted>
  <dcterms:created xsi:type="dcterms:W3CDTF">2017-10-03T18:37:00Z</dcterms:created>
  <dcterms:modified xsi:type="dcterms:W3CDTF">2017-10-03T18:37:00Z</dcterms:modified>
</cp:coreProperties>
</file>