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0CE4" w14:textId="5F1CC8D5" w:rsidR="005122A3" w:rsidRPr="007E10DA" w:rsidRDefault="007E10DA" w:rsidP="005122A3">
      <w:pPr>
        <w:spacing w:after="0" w:line="240" w:lineRule="auto"/>
        <w:jc w:val="right"/>
        <w:rPr>
          <w:rFonts w:ascii="Century Gothic" w:hAnsi="Century Gothic" w:cs="Arial"/>
          <w:b/>
          <w:bCs/>
          <w:sz w:val="21"/>
          <w:szCs w:val="21"/>
        </w:rPr>
      </w:pPr>
      <w:r w:rsidRPr="007E10DA">
        <w:rPr>
          <w:rFonts w:ascii="Century Gothic" w:hAnsi="Century Gothic" w:cs="Arial"/>
          <w:b/>
          <w:bCs/>
          <w:sz w:val="21"/>
          <w:szCs w:val="21"/>
        </w:rPr>
        <w:t>FOR IMMEDIATE RELEASE</w:t>
      </w:r>
    </w:p>
    <w:p w14:paraId="539774E6" w14:textId="578CBF72" w:rsidR="005122A3" w:rsidRPr="007E10DA" w:rsidRDefault="005122A3" w:rsidP="005122A3">
      <w:pPr>
        <w:spacing w:after="0" w:line="240" w:lineRule="auto"/>
        <w:rPr>
          <w:rFonts w:ascii="Century Gothic" w:hAnsi="Century Gothic" w:cs="Arial"/>
          <w:sz w:val="21"/>
          <w:szCs w:val="21"/>
        </w:rPr>
      </w:pP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b/>
          <w:bCs/>
          <w:sz w:val="21"/>
          <w:szCs w:val="21"/>
        </w:rPr>
        <w:t>Contact:</w:t>
      </w:r>
      <w:r w:rsidRPr="007E10DA">
        <w:rPr>
          <w:rFonts w:ascii="Century Gothic" w:hAnsi="Century Gothic" w:cs="Arial"/>
          <w:sz w:val="21"/>
          <w:szCs w:val="21"/>
        </w:rPr>
        <w:t xml:space="preserve">  Kristin Hawkins</w:t>
      </w:r>
    </w:p>
    <w:p w14:paraId="746C6EF2" w14:textId="1DF6EE07" w:rsidR="005122A3" w:rsidRPr="007E10DA" w:rsidRDefault="005122A3" w:rsidP="005122A3">
      <w:pPr>
        <w:spacing w:after="0" w:line="240" w:lineRule="auto"/>
        <w:rPr>
          <w:rFonts w:ascii="Century Gothic" w:hAnsi="Century Gothic" w:cs="Arial"/>
          <w:sz w:val="21"/>
          <w:szCs w:val="21"/>
        </w:rPr>
      </w:pPr>
      <w:r w:rsidRPr="007E10DA">
        <w:rPr>
          <w:rFonts w:ascii="Century Gothic" w:hAnsi="Century Gothic" w:cs="Arial"/>
          <w:sz w:val="21"/>
          <w:szCs w:val="21"/>
        </w:rPr>
        <w:t xml:space="preserve">         </w:t>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t>Steinreich Communications</w:t>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r>
      <w:r w:rsidRPr="007E10DA">
        <w:rPr>
          <w:rFonts w:ascii="Century Gothic" w:hAnsi="Century Gothic" w:cs="Arial"/>
          <w:sz w:val="21"/>
          <w:szCs w:val="21"/>
        </w:rPr>
        <w:tab/>
        <w:t>212-491-1600</w:t>
      </w:r>
    </w:p>
    <w:p w14:paraId="7EE9407B" w14:textId="198B09A8" w:rsidR="005122A3" w:rsidRPr="007E10DA" w:rsidRDefault="005122A3" w:rsidP="005122A3">
      <w:pPr>
        <w:spacing w:after="0" w:line="240" w:lineRule="auto"/>
        <w:rPr>
          <w:rFonts w:ascii="Century Gothic" w:hAnsi="Century Gothic"/>
          <w:sz w:val="21"/>
          <w:szCs w:val="21"/>
        </w:rPr>
      </w:pPr>
      <w:r w:rsidRPr="007E10DA">
        <w:rPr>
          <w:rFonts w:ascii="Century Gothic" w:hAnsi="Century Gothic" w:cs="Arial"/>
          <w:sz w:val="21"/>
          <w:szCs w:val="21"/>
        </w:rPr>
        <w:t xml:space="preserve">              </w:t>
      </w:r>
      <w:r w:rsidRPr="007E10DA">
        <w:rPr>
          <w:rFonts w:ascii="Century Gothic" w:hAnsi="Century Gothic" w:cs="Arial"/>
          <w:sz w:val="21"/>
          <w:szCs w:val="21"/>
        </w:rPr>
        <w:tab/>
      </w:r>
      <w:r w:rsidRPr="007E10DA">
        <w:rPr>
          <w:rFonts w:ascii="Century Gothic" w:hAnsi="Century Gothic" w:cs="Arial"/>
          <w:sz w:val="21"/>
          <w:szCs w:val="21"/>
        </w:rPr>
        <w:tab/>
        <w:t>khawkins@scompr.com</w:t>
      </w:r>
    </w:p>
    <w:p w14:paraId="160CDED1" w14:textId="77777777" w:rsidR="005122A3" w:rsidRPr="007E10DA" w:rsidRDefault="005122A3" w:rsidP="005122A3">
      <w:pPr>
        <w:spacing w:after="0" w:line="240" w:lineRule="auto"/>
        <w:ind w:right="-450"/>
        <w:rPr>
          <w:rFonts w:ascii="Century Gothic" w:hAnsi="Century Gothic"/>
          <w:b/>
          <w:bCs/>
          <w:sz w:val="21"/>
          <w:szCs w:val="21"/>
          <w:u w:val="single"/>
        </w:rPr>
      </w:pPr>
    </w:p>
    <w:p w14:paraId="5AD7819A" w14:textId="48608D60" w:rsidR="005122A3" w:rsidRPr="007E10DA" w:rsidRDefault="005F49F5" w:rsidP="005122A3">
      <w:pPr>
        <w:spacing w:after="0" w:line="240" w:lineRule="auto"/>
        <w:ind w:left="2250" w:right="-450"/>
        <w:rPr>
          <w:rFonts w:ascii="Century Gothic" w:hAnsi="Century Gothic"/>
          <w:b/>
          <w:bCs/>
          <w:sz w:val="21"/>
          <w:szCs w:val="21"/>
          <w:u w:val="single"/>
        </w:rPr>
      </w:pPr>
      <w:r w:rsidRPr="007E10DA">
        <w:rPr>
          <w:rFonts w:ascii="Century Gothic" w:hAnsi="Century Gothic"/>
          <w:b/>
          <w:bCs/>
          <w:sz w:val="21"/>
          <w:szCs w:val="21"/>
          <w:u w:val="single"/>
        </w:rPr>
        <w:t>HOOKER FURNITURE</w:t>
      </w:r>
      <w:r w:rsidR="006A27F6" w:rsidRPr="007E10DA">
        <w:rPr>
          <w:rFonts w:ascii="Century Gothic" w:hAnsi="Century Gothic"/>
          <w:b/>
          <w:bCs/>
          <w:sz w:val="21"/>
          <w:szCs w:val="21"/>
          <w:u w:val="single"/>
        </w:rPr>
        <w:t>’S</w:t>
      </w:r>
      <w:r w:rsidRPr="007E10DA">
        <w:rPr>
          <w:rFonts w:ascii="Century Gothic" w:hAnsi="Century Gothic"/>
          <w:b/>
          <w:bCs/>
          <w:sz w:val="21"/>
          <w:szCs w:val="21"/>
          <w:u w:val="single"/>
        </w:rPr>
        <w:t xml:space="preserve"> </w:t>
      </w:r>
      <w:r w:rsidR="004B3DFD" w:rsidRPr="007E10DA">
        <w:rPr>
          <w:rFonts w:ascii="Century Gothic" w:hAnsi="Century Gothic"/>
          <w:b/>
          <w:bCs/>
          <w:sz w:val="21"/>
          <w:szCs w:val="21"/>
          <w:u w:val="single"/>
        </w:rPr>
        <w:t>SERENITY COLLECTION</w:t>
      </w:r>
      <w:r w:rsidR="00B35237" w:rsidRPr="007E10DA">
        <w:rPr>
          <w:rFonts w:ascii="Century Gothic" w:hAnsi="Century Gothic"/>
          <w:b/>
          <w:bCs/>
          <w:sz w:val="21"/>
          <w:szCs w:val="21"/>
          <w:u w:val="single"/>
        </w:rPr>
        <w:t xml:space="preserve"> DEBUTING AT FALL HIGH POINT MARKET BRINGS THE AURA OF THE OUTSIDE IN</w:t>
      </w:r>
      <w:r w:rsidR="004B3DFD" w:rsidRPr="007E10DA">
        <w:rPr>
          <w:rFonts w:ascii="Century Gothic" w:hAnsi="Century Gothic"/>
          <w:b/>
          <w:bCs/>
          <w:sz w:val="21"/>
          <w:szCs w:val="21"/>
          <w:u w:val="single"/>
        </w:rPr>
        <w:t xml:space="preserve"> </w:t>
      </w:r>
    </w:p>
    <w:p w14:paraId="0C378F93" w14:textId="4A8BB226" w:rsidR="004B3DFD" w:rsidRPr="007E10DA" w:rsidRDefault="004B3DFD" w:rsidP="005122A3">
      <w:pPr>
        <w:spacing w:after="0" w:line="240" w:lineRule="auto"/>
        <w:ind w:left="2250" w:right="-450"/>
        <w:rPr>
          <w:rFonts w:ascii="Century Gothic" w:hAnsi="Century Gothic"/>
          <w:b/>
          <w:bCs/>
          <w:sz w:val="21"/>
          <w:szCs w:val="21"/>
          <w:u w:val="single"/>
        </w:rPr>
      </w:pPr>
    </w:p>
    <w:p w14:paraId="6C3E3B09" w14:textId="26E21A90" w:rsidR="004B3DFD" w:rsidRPr="007E10DA" w:rsidRDefault="004B3DFD" w:rsidP="005122A3">
      <w:pPr>
        <w:spacing w:after="0" w:line="240" w:lineRule="auto"/>
        <w:ind w:left="2250" w:right="-450"/>
        <w:rPr>
          <w:rFonts w:ascii="Century Gothic" w:hAnsi="Century Gothic"/>
          <w:b/>
          <w:bCs/>
          <w:sz w:val="21"/>
          <w:szCs w:val="21"/>
          <w:u w:val="single"/>
        </w:rPr>
      </w:pPr>
      <w:r w:rsidRPr="007E10DA">
        <w:rPr>
          <w:rFonts w:ascii="Century Gothic" w:hAnsi="Century Gothic"/>
          <w:b/>
          <w:bCs/>
          <w:sz w:val="21"/>
          <w:szCs w:val="21"/>
          <w:u w:val="single"/>
        </w:rPr>
        <w:t xml:space="preserve">56-PIECE WHOLE HOME </w:t>
      </w:r>
      <w:r w:rsidR="00B35237" w:rsidRPr="007E10DA">
        <w:rPr>
          <w:rFonts w:ascii="Century Gothic" w:hAnsi="Century Gothic"/>
          <w:b/>
          <w:bCs/>
          <w:sz w:val="21"/>
          <w:szCs w:val="21"/>
          <w:u w:val="single"/>
        </w:rPr>
        <w:t>GROUP CREATES A CASUAL ESCAPE FROM OUR MODERN DAY “ALWAYS CONNECTED” LIFESTYLES</w:t>
      </w:r>
    </w:p>
    <w:p w14:paraId="517449F6" w14:textId="77777777" w:rsidR="00D3153B" w:rsidRPr="007E10DA" w:rsidRDefault="00D3153B" w:rsidP="005122A3">
      <w:pPr>
        <w:spacing w:after="0" w:line="240" w:lineRule="auto"/>
        <w:ind w:right="-450"/>
        <w:rPr>
          <w:rFonts w:ascii="Century Gothic" w:hAnsi="Century Gothic"/>
          <w:sz w:val="21"/>
          <w:szCs w:val="21"/>
        </w:rPr>
      </w:pPr>
    </w:p>
    <w:p w14:paraId="2B3B9056" w14:textId="7E8EB380" w:rsidR="005122A3" w:rsidRPr="007E10DA" w:rsidRDefault="005122A3" w:rsidP="005F49F5">
      <w:pPr>
        <w:spacing w:after="0" w:line="240" w:lineRule="auto"/>
        <w:ind w:left="2250" w:right="-450" w:firstLine="630"/>
        <w:rPr>
          <w:rFonts w:ascii="Century Gothic" w:hAnsi="Century Gothic"/>
          <w:bCs/>
          <w:sz w:val="21"/>
          <w:szCs w:val="21"/>
        </w:rPr>
      </w:pPr>
      <w:r w:rsidRPr="007E10DA">
        <w:rPr>
          <w:rFonts w:ascii="Century Gothic" w:hAnsi="Century Gothic"/>
          <w:b/>
          <w:sz w:val="21"/>
          <w:szCs w:val="21"/>
        </w:rPr>
        <w:t>MARTINSVIILLE, Va</w:t>
      </w:r>
      <w:r w:rsidRPr="007E10DA">
        <w:rPr>
          <w:rFonts w:ascii="Century Gothic" w:hAnsi="Century Gothic"/>
          <w:bCs/>
          <w:sz w:val="21"/>
          <w:szCs w:val="21"/>
        </w:rPr>
        <w:t xml:space="preserve">. – </w:t>
      </w:r>
      <w:r w:rsidR="00307BED" w:rsidRPr="007E10DA">
        <w:rPr>
          <w:rFonts w:ascii="Century Gothic" w:hAnsi="Century Gothic"/>
          <w:bCs/>
          <w:sz w:val="21"/>
          <w:szCs w:val="21"/>
        </w:rPr>
        <w:t>In response to the</w:t>
      </w:r>
      <w:r w:rsidR="00F75E9B" w:rsidRPr="007E10DA">
        <w:rPr>
          <w:rFonts w:ascii="Century Gothic" w:hAnsi="Century Gothic"/>
          <w:bCs/>
          <w:sz w:val="21"/>
          <w:szCs w:val="21"/>
        </w:rPr>
        <w:t xml:space="preserve"> </w:t>
      </w:r>
      <w:r w:rsidR="00491331">
        <w:rPr>
          <w:rFonts w:ascii="Century Gothic" w:hAnsi="Century Gothic"/>
          <w:bCs/>
          <w:sz w:val="21"/>
          <w:szCs w:val="21"/>
        </w:rPr>
        <w:t>casual</w:t>
      </w:r>
      <w:r w:rsidR="00307BED" w:rsidRPr="007E10DA">
        <w:rPr>
          <w:rFonts w:ascii="Century Gothic" w:hAnsi="Century Gothic"/>
          <w:bCs/>
          <w:sz w:val="21"/>
          <w:szCs w:val="21"/>
        </w:rPr>
        <w:t xml:space="preserve"> and </w:t>
      </w:r>
      <w:r w:rsidR="00A84005" w:rsidRPr="007E10DA">
        <w:rPr>
          <w:rFonts w:ascii="Century Gothic" w:hAnsi="Century Gothic"/>
          <w:bCs/>
          <w:sz w:val="21"/>
          <w:szCs w:val="21"/>
        </w:rPr>
        <w:t>relaxed</w:t>
      </w:r>
      <w:r w:rsidR="000B433B" w:rsidRPr="007E10DA">
        <w:rPr>
          <w:rFonts w:ascii="Century Gothic" w:hAnsi="Century Gothic"/>
          <w:bCs/>
          <w:sz w:val="21"/>
          <w:szCs w:val="21"/>
        </w:rPr>
        <w:t xml:space="preserve"> </w:t>
      </w:r>
      <w:r w:rsidR="00F75E9B" w:rsidRPr="007E10DA">
        <w:rPr>
          <w:rFonts w:ascii="Century Gothic" w:hAnsi="Century Gothic"/>
          <w:bCs/>
          <w:sz w:val="21"/>
          <w:szCs w:val="21"/>
        </w:rPr>
        <w:t>design</w:t>
      </w:r>
      <w:r w:rsidR="000B433B" w:rsidRPr="007E10DA">
        <w:rPr>
          <w:rFonts w:ascii="Century Gothic" w:hAnsi="Century Gothic"/>
          <w:bCs/>
          <w:sz w:val="21"/>
          <w:szCs w:val="21"/>
        </w:rPr>
        <w:t xml:space="preserve"> trends</w:t>
      </w:r>
      <w:r w:rsidR="00307BED" w:rsidRPr="007E10DA">
        <w:rPr>
          <w:rFonts w:ascii="Century Gothic" w:hAnsi="Century Gothic"/>
          <w:bCs/>
          <w:sz w:val="21"/>
          <w:szCs w:val="21"/>
        </w:rPr>
        <w:t xml:space="preserve"> that are growing in popularity</w:t>
      </w:r>
      <w:r w:rsidR="00925A66" w:rsidRPr="007E10DA">
        <w:rPr>
          <w:rFonts w:ascii="Century Gothic" w:hAnsi="Century Gothic"/>
          <w:bCs/>
          <w:sz w:val="21"/>
          <w:szCs w:val="21"/>
        </w:rPr>
        <w:t xml:space="preserve"> with consumers</w:t>
      </w:r>
      <w:r w:rsidR="00F75E9B" w:rsidRPr="007E10DA">
        <w:rPr>
          <w:rFonts w:ascii="Century Gothic" w:hAnsi="Century Gothic"/>
          <w:bCs/>
          <w:sz w:val="21"/>
          <w:szCs w:val="21"/>
        </w:rPr>
        <w:t>,</w:t>
      </w:r>
      <w:r w:rsidR="000B433B" w:rsidRPr="007E10DA">
        <w:rPr>
          <w:rFonts w:ascii="Century Gothic" w:hAnsi="Century Gothic"/>
          <w:bCs/>
          <w:sz w:val="21"/>
          <w:szCs w:val="21"/>
        </w:rPr>
        <w:t xml:space="preserve"> </w:t>
      </w:r>
      <w:r w:rsidR="005F49F5" w:rsidRPr="007E10DA">
        <w:rPr>
          <w:rFonts w:ascii="Century Gothic" w:hAnsi="Century Gothic"/>
          <w:bCs/>
          <w:sz w:val="21"/>
          <w:szCs w:val="21"/>
        </w:rPr>
        <w:t>Hooker Furniture</w:t>
      </w:r>
      <w:r w:rsidR="00586044" w:rsidRPr="007E10DA">
        <w:rPr>
          <w:rFonts w:ascii="Century Gothic" w:hAnsi="Century Gothic"/>
          <w:bCs/>
          <w:sz w:val="21"/>
          <w:szCs w:val="21"/>
        </w:rPr>
        <w:t>, an industry leader in case</w:t>
      </w:r>
      <w:r w:rsidR="00925A66" w:rsidRPr="007E10DA">
        <w:rPr>
          <w:rFonts w:ascii="Century Gothic" w:hAnsi="Century Gothic"/>
          <w:bCs/>
          <w:sz w:val="21"/>
          <w:szCs w:val="21"/>
        </w:rPr>
        <w:t xml:space="preserve"> </w:t>
      </w:r>
      <w:r w:rsidR="00586044" w:rsidRPr="007E10DA">
        <w:rPr>
          <w:rFonts w:ascii="Century Gothic" w:hAnsi="Century Gothic"/>
          <w:bCs/>
          <w:sz w:val="21"/>
          <w:szCs w:val="21"/>
        </w:rPr>
        <w:t>goods and upholstery,</w:t>
      </w:r>
      <w:r w:rsidR="005F49F5" w:rsidRPr="007E10DA">
        <w:rPr>
          <w:rFonts w:ascii="Century Gothic" w:hAnsi="Century Gothic"/>
          <w:bCs/>
          <w:sz w:val="21"/>
          <w:szCs w:val="21"/>
        </w:rPr>
        <w:t xml:space="preserve"> will debut</w:t>
      </w:r>
      <w:r w:rsidR="00B35237" w:rsidRPr="007E10DA">
        <w:rPr>
          <w:rFonts w:ascii="Century Gothic" w:hAnsi="Century Gothic"/>
          <w:bCs/>
          <w:sz w:val="21"/>
          <w:szCs w:val="21"/>
        </w:rPr>
        <w:t xml:space="preserve"> </w:t>
      </w:r>
      <w:r w:rsidR="00A84005" w:rsidRPr="007E10DA">
        <w:rPr>
          <w:rFonts w:ascii="Century Gothic" w:hAnsi="Century Gothic"/>
          <w:bCs/>
          <w:sz w:val="21"/>
          <w:szCs w:val="21"/>
        </w:rPr>
        <w:t>a</w:t>
      </w:r>
      <w:r w:rsidR="000B433B" w:rsidRPr="007E10DA">
        <w:rPr>
          <w:rFonts w:ascii="Century Gothic" w:hAnsi="Century Gothic"/>
          <w:bCs/>
          <w:sz w:val="21"/>
          <w:szCs w:val="21"/>
        </w:rPr>
        <w:t xml:space="preserve"> </w:t>
      </w:r>
      <w:r w:rsidR="00464B9D" w:rsidRPr="007E10DA">
        <w:rPr>
          <w:rFonts w:ascii="Century Gothic" w:hAnsi="Century Gothic"/>
          <w:bCs/>
          <w:sz w:val="21"/>
          <w:szCs w:val="21"/>
        </w:rPr>
        <w:t xml:space="preserve">56-piece whole home </w:t>
      </w:r>
      <w:r w:rsidR="00A84005" w:rsidRPr="007E10DA">
        <w:rPr>
          <w:rFonts w:ascii="Century Gothic" w:hAnsi="Century Gothic"/>
          <w:bCs/>
          <w:sz w:val="21"/>
          <w:szCs w:val="21"/>
        </w:rPr>
        <w:t xml:space="preserve">collection </w:t>
      </w:r>
      <w:r w:rsidR="000B433B" w:rsidRPr="007E10DA">
        <w:rPr>
          <w:rFonts w:ascii="Century Gothic" w:hAnsi="Century Gothic"/>
          <w:bCs/>
          <w:sz w:val="21"/>
          <w:szCs w:val="21"/>
        </w:rPr>
        <w:t xml:space="preserve">at the upcoming Fall High Point Market. </w:t>
      </w:r>
      <w:r w:rsidR="00A00A89" w:rsidRPr="007E10DA">
        <w:rPr>
          <w:rFonts w:ascii="Century Gothic" w:hAnsi="Century Gothic"/>
          <w:bCs/>
          <w:sz w:val="21"/>
          <w:szCs w:val="21"/>
        </w:rPr>
        <w:t xml:space="preserve"> </w:t>
      </w:r>
      <w:r w:rsidR="00270E99" w:rsidRPr="007E10DA">
        <w:rPr>
          <w:rFonts w:ascii="Century Gothic" w:hAnsi="Century Gothic"/>
          <w:bCs/>
          <w:sz w:val="21"/>
          <w:szCs w:val="21"/>
        </w:rPr>
        <w:t xml:space="preserve">Designed to create a comfortable and inviting retreat within the home, the </w:t>
      </w:r>
      <w:r w:rsidR="00B35237" w:rsidRPr="007E10DA">
        <w:rPr>
          <w:rFonts w:ascii="Century Gothic" w:hAnsi="Century Gothic"/>
          <w:bCs/>
          <w:sz w:val="21"/>
          <w:szCs w:val="21"/>
        </w:rPr>
        <w:t xml:space="preserve">Serenity </w:t>
      </w:r>
      <w:r w:rsidR="00270E99" w:rsidRPr="007E10DA">
        <w:rPr>
          <w:rFonts w:ascii="Century Gothic" w:hAnsi="Century Gothic"/>
          <w:bCs/>
          <w:sz w:val="21"/>
          <w:szCs w:val="21"/>
        </w:rPr>
        <w:t xml:space="preserve">collection is defined by its </w:t>
      </w:r>
      <w:r w:rsidR="006A27F6" w:rsidRPr="007E10DA">
        <w:rPr>
          <w:rFonts w:ascii="Century Gothic" w:hAnsi="Century Gothic"/>
          <w:bCs/>
          <w:sz w:val="21"/>
          <w:szCs w:val="21"/>
        </w:rPr>
        <w:t xml:space="preserve">casual </w:t>
      </w:r>
      <w:r w:rsidR="00270E99" w:rsidRPr="007E10DA">
        <w:rPr>
          <w:rFonts w:ascii="Century Gothic" w:hAnsi="Century Gothic"/>
          <w:bCs/>
          <w:sz w:val="21"/>
          <w:szCs w:val="21"/>
        </w:rPr>
        <w:t xml:space="preserve">finishes and variety of organic textures and materials </w:t>
      </w:r>
      <w:r w:rsidR="006A27F6" w:rsidRPr="007E10DA">
        <w:rPr>
          <w:rFonts w:ascii="Century Gothic" w:hAnsi="Century Gothic"/>
          <w:bCs/>
          <w:sz w:val="21"/>
          <w:szCs w:val="21"/>
        </w:rPr>
        <w:t xml:space="preserve">that </w:t>
      </w:r>
      <w:r w:rsidR="00270E99" w:rsidRPr="007E10DA">
        <w:rPr>
          <w:rFonts w:ascii="Century Gothic" w:hAnsi="Century Gothic"/>
          <w:bCs/>
          <w:sz w:val="21"/>
          <w:szCs w:val="21"/>
        </w:rPr>
        <w:t>combine to deliver a relaxed aesthetic.</w:t>
      </w:r>
    </w:p>
    <w:p w14:paraId="6A3374B9" w14:textId="77777777" w:rsidR="00464B9D" w:rsidRPr="007E10DA" w:rsidRDefault="00464B9D" w:rsidP="005F49F5">
      <w:pPr>
        <w:spacing w:after="0" w:line="240" w:lineRule="auto"/>
        <w:ind w:left="2250" w:right="-450" w:firstLine="630"/>
        <w:rPr>
          <w:rFonts w:ascii="Century Gothic" w:hAnsi="Century Gothic"/>
          <w:bCs/>
          <w:sz w:val="21"/>
          <w:szCs w:val="21"/>
        </w:rPr>
      </w:pPr>
    </w:p>
    <w:p w14:paraId="7345ECE9" w14:textId="2B2BAC9C" w:rsidR="00464B9D" w:rsidRPr="007E10DA" w:rsidRDefault="00464B9D" w:rsidP="005F49F5">
      <w:pPr>
        <w:spacing w:after="0" w:line="240" w:lineRule="auto"/>
        <w:ind w:left="2250" w:right="-450" w:firstLine="630"/>
        <w:rPr>
          <w:rFonts w:ascii="Century Gothic" w:hAnsi="Century Gothic"/>
          <w:bCs/>
          <w:sz w:val="21"/>
          <w:szCs w:val="21"/>
        </w:rPr>
      </w:pPr>
      <w:r w:rsidRPr="007E10DA">
        <w:rPr>
          <w:rFonts w:ascii="Century Gothic" w:hAnsi="Century Gothic"/>
          <w:bCs/>
          <w:sz w:val="21"/>
          <w:szCs w:val="21"/>
        </w:rPr>
        <w:t xml:space="preserve">Inspired by casual, waterfront living, </w:t>
      </w:r>
      <w:r w:rsidR="00B35237" w:rsidRPr="007E10DA">
        <w:rPr>
          <w:rFonts w:ascii="Century Gothic" w:hAnsi="Century Gothic"/>
          <w:bCs/>
          <w:sz w:val="21"/>
          <w:szCs w:val="21"/>
        </w:rPr>
        <w:t xml:space="preserve">the collection </w:t>
      </w:r>
      <w:r w:rsidRPr="007E10DA">
        <w:rPr>
          <w:rFonts w:ascii="Century Gothic" w:hAnsi="Century Gothic"/>
          <w:bCs/>
          <w:sz w:val="21"/>
          <w:szCs w:val="21"/>
        </w:rPr>
        <w:t xml:space="preserve">was designed to bring the </w:t>
      </w:r>
      <w:r w:rsidR="00B35237" w:rsidRPr="007E10DA">
        <w:rPr>
          <w:rFonts w:ascii="Century Gothic" w:hAnsi="Century Gothic"/>
          <w:bCs/>
          <w:sz w:val="21"/>
          <w:szCs w:val="21"/>
        </w:rPr>
        <w:t xml:space="preserve">relaxed </w:t>
      </w:r>
      <w:r w:rsidRPr="007E10DA">
        <w:rPr>
          <w:rFonts w:ascii="Century Gothic" w:hAnsi="Century Gothic"/>
          <w:bCs/>
          <w:sz w:val="21"/>
          <w:szCs w:val="21"/>
        </w:rPr>
        <w:t>aura of the outside in</w:t>
      </w:r>
      <w:r w:rsidR="00B35237" w:rsidRPr="007E10DA">
        <w:rPr>
          <w:rFonts w:ascii="Century Gothic" w:hAnsi="Century Gothic"/>
          <w:bCs/>
          <w:sz w:val="21"/>
          <w:szCs w:val="21"/>
        </w:rPr>
        <w:t xml:space="preserve"> </w:t>
      </w:r>
      <w:r w:rsidRPr="007E10DA">
        <w:rPr>
          <w:rFonts w:ascii="Century Gothic" w:hAnsi="Century Gothic"/>
          <w:bCs/>
          <w:sz w:val="21"/>
          <w:szCs w:val="21"/>
        </w:rPr>
        <w:t xml:space="preserve">-- no matter where the consumer lives. </w:t>
      </w:r>
      <w:r w:rsidR="00AB6206" w:rsidRPr="007E10DA">
        <w:rPr>
          <w:rFonts w:ascii="Century Gothic" w:hAnsi="Century Gothic"/>
          <w:bCs/>
          <w:sz w:val="21"/>
          <w:szCs w:val="21"/>
        </w:rPr>
        <w:t>W</w:t>
      </w:r>
      <w:r w:rsidRPr="007E10DA">
        <w:rPr>
          <w:rFonts w:ascii="Century Gothic" w:hAnsi="Century Gothic"/>
          <w:bCs/>
          <w:sz w:val="21"/>
          <w:szCs w:val="21"/>
        </w:rPr>
        <w:t>hite oak</w:t>
      </w:r>
      <w:r w:rsidR="00A42858" w:rsidRPr="007E10DA">
        <w:rPr>
          <w:rFonts w:ascii="Century Gothic" w:hAnsi="Century Gothic"/>
          <w:bCs/>
          <w:sz w:val="21"/>
          <w:szCs w:val="21"/>
        </w:rPr>
        <w:t xml:space="preserve"> veneer delivers </w:t>
      </w:r>
      <w:r w:rsidRPr="007E10DA">
        <w:rPr>
          <w:rFonts w:ascii="Century Gothic" w:hAnsi="Century Gothic"/>
          <w:bCs/>
          <w:sz w:val="21"/>
          <w:szCs w:val="21"/>
        </w:rPr>
        <w:t>two key finishes – a whitewashed look and a weathered gray – and is accented with shades of soft coastal blue, sand blasted pine and soft white bronze metal details.</w:t>
      </w:r>
      <w:r w:rsidR="006A27F6" w:rsidRPr="007E10DA">
        <w:rPr>
          <w:rFonts w:ascii="Century Gothic" w:hAnsi="Century Gothic"/>
          <w:bCs/>
          <w:sz w:val="21"/>
          <w:szCs w:val="21"/>
        </w:rPr>
        <w:t xml:space="preserve"> Organic materials</w:t>
      </w:r>
      <w:r w:rsidR="004B3DFD" w:rsidRPr="007E10DA">
        <w:rPr>
          <w:rFonts w:ascii="Century Gothic" w:hAnsi="Century Gothic"/>
          <w:bCs/>
          <w:sz w:val="21"/>
          <w:szCs w:val="21"/>
        </w:rPr>
        <w:t xml:space="preserve"> </w:t>
      </w:r>
      <w:r w:rsidR="006A27F6" w:rsidRPr="007E10DA">
        <w:rPr>
          <w:rFonts w:ascii="Century Gothic" w:hAnsi="Century Gothic"/>
          <w:bCs/>
          <w:sz w:val="21"/>
          <w:szCs w:val="21"/>
        </w:rPr>
        <w:t xml:space="preserve">including abaca rope, natural stone, painted grass cloth, louvered details, and faux coral motifs </w:t>
      </w:r>
      <w:r w:rsidR="00B35237" w:rsidRPr="007E10DA">
        <w:rPr>
          <w:rFonts w:ascii="Century Gothic" w:hAnsi="Century Gothic"/>
          <w:bCs/>
          <w:sz w:val="21"/>
          <w:szCs w:val="21"/>
        </w:rPr>
        <w:t>add to its casual style.</w:t>
      </w:r>
      <w:r w:rsidR="006A27F6" w:rsidRPr="007E10DA">
        <w:rPr>
          <w:rFonts w:ascii="Century Gothic" w:hAnsi="Century Gothic"/>
          <w:bCs/>
          <w:sz w:val="21"/>
          <w:szCs w:val="21"/>
        </w:rPr>
        <w:t xml:space="preserve"> </w:t>
      </w:r>
      <w:r w:rsidR="004B3DFD" w:rsidRPr="007E10DA">
        <w:rPr>
          <w:rFonts w:ascii="Century Gothic" w:hAnsi="Century Gothic"/>
          <w:bCs/>
          <w:sz w:val="21"/>
          <w:szCs w:val="21"/>
        </w:rPr>
        <w:t>The collection’s silhouettes were designed to reflect</w:t>
      </w:r>
      <w:r w:rsidR="00A42858" w:rsidRPr="007E10DA">
        <w:rPr>
          <w:rFonts w:ascii="Century Gothic" w:hAnsi="Century Gothic"/>
          <w:bCs/>
          <w:sz w:val="21"/>
          <w:szCs w:val="21"/>
        </w:rPr>
        <w:t xml:space="preserve"> three</w:t>
      </w:r>
      <w:r w:rsidR="004B3DFD" w:rsidRPr="007E10DA">
        <w:rPr>
          <w:rFonts w:ascii="Century Gothic" w:hAnsi="Century Gothic"/>
          <w:bCs/>
          <w:sz w:val="21"/>
          <w:szCs w:val="21"/>
        </w:rPr>
        <w:t xml:space="preserve"> distinct personalities – </w:t>
      </w:r>
      <w:r w:rsidR="00A42858" w:rsidRPr="007E10DA">
        <w:rPr>
          <w:rFonts w:ascii="Century Gothic" w:hAnsi="Century Gothic"/>
          <w:bCs/>
          <w:sz w:val="21"/>
          <w:szCs w:val="21"/>
        </w:rPr>
        <w:t>a traditional nature with serpentine shape</w:t>
      </w:r>
      <w:r w:rsidR="00A8154A" w:rsidRPr="007E10DA">
        <w:rPr>
          <w:rFonts w:ascii="Century Gothic" w:hAnsi="Century Gothic"/>
          <w:bCs/>
          <w:sz w:val="21"/>
          <w:szCs w:val="21"/>
        </w:rPr>
        <w:t>d case pieces and a softer aesthetic,</w:t>
      </w:r>
      <w:r w:rsidR="00A42858" w:rsidRPr="007E10DA">
        <w:rPr>
          <w:rFonts w:ascii="Century Gothic" w:hAnsi="Century Gothic"/>
          <w:bCs/>
          <w:sz w:val="21"/>
          <w:szCs w:val="21"/>
        </w:rPr>
        <w:t xml:space="preserve"> </w:t>
      </w:r>
      <w:r w:rsidR="00A8154A" w:rsidRPr="007E10DA">
        <w:rPr>
          <w:rFonts w:ascii="Century Gothic" w:hAnsi="Century Gothic"/>
          <w:bCs/>
          <w:sz w:val="21"/>
          <w:szCs w:val="21"/>
        </w:rPr>
        <w:t>a</w:t>
      </w:r>
      <w:r w:rsidR="004B3DFD" w:rsidRPr="007E10DA">
        <w:rPr>
          <w:rFonts w:ascii="Century Gothic" w:hAnsi="Century Gothic"/>
          <w:bCs/>
          <w:sz w:val="21"/>
          <w:szCs w:val="21"/>
        </w:rPr>
        <w:t xml:space="preserve"> modern </w:t>
      </w:r>
      <w:r w:rsidR="00A8154A" w:rsidRPr="007E10DA">
        <w:rPr>
          <w:rFonts w:ascii="Century Gothic" w:hAnsi="Century Gothic"/>
          <w:bCs/>
          <w:sz w:val="21"/>
          <w:szCs w:val="21"/>
        </w:rPr>
        <w:t>persona</w:t>
      </w:r>
      <w:r w:rsidR="004B3DFD" w:rsidRPr="007E10DA">
        <w:rPr>
          <w:rFonts w:ascii="Century Gothic" w:hAnsi="Century Gothic"/>
          <w:bCs/>
          <w:sz w:val="21"/>
          <w:szCs w:val="21"/>
        </w:rPr>
        <w:t xml:space="preserve"> with linear shapes </w:t>
      </w:r>
      <w:r w:rsidR="00A8154A" w:rsidRPr="007E10DA">
        <w:rPr>
          <w:rFonts w:ascii="Century Gothic" w:hAnsi="Century Gothic"/>
          <w:bCs/>
          <w:sz w:val="21"/>
          <w:szCs w:val="21"/>
        </w:rPr>
        <w:t xml:space="preserve">and coral accents, </w:t>
      </w:r>
      <w:r w:rsidR="004B3DFD" w:rsidRPr="007E10DA">
        <w:rPr>
          <w:rFonts w:ascii="Century Gothic" w:hAnsi="Century Gothic"/>
          <w:bCs/>
          <w:sz w:val="21"/>
          <w:szCs w:val="21"/>
        </w:rPr>
        <w:t xml:space="preserve">as well as a </w:t>
      </w:r>
      <w:r w:rsidR="00A8154A" w:rsidRPr="007E10DA">
        <w:rPr>
          <w:rFonts w:ascii="Century Gothic" w:hAnsi="Century Gothic"/>
          <w:bCs/>
          <w:sz w:val="21"/>
          <w:szCs w:val="21"/>
        </w:rPr>
        <w:t xml:space="preserve">more casual contemporary character </w:t>
      </w:r>
      <w:r w:rsidR="006547CC" w:rsidRPr="007E10DA">
        <w:rPr>
          <w:rFonts w:ascii="Century Gothic" w:hAnsi="Century Gothic"/>
          <w:bCs/>
          <w:sz w:val="21"/>
          <w:szCs w:val="21"/>
        </w:rPr>
        <w:t>with soft</w:t>
      </w:r>
      <w:r w:rsidR="00FC03B6" w:rsidRPr="007E10DA">
        <w:rPr>
          <w:rFonts w:ascii="Century Gothic" w:hAnsi="Century Gothic"/>
          <w:bCs/>
          <w:sz w:val="21"/>
          <w:szCs w:val="21"/>
        </w:rPr>
        <w:t>-</w:t>
      </w:r>
      <w:r w:rsidR="006547CC" w:rsidRPr="007E10DA">
        <w:rPr>
          <w:rFonts w:ascii="Century Gothic" w:hAnsi="Century Gothic"/>
          <w:bCs/>
          <w:sz w:val="21"/>
          <w:szCs w:val="21"/>
        </w:rPr>
        <w:t xml:space="preserve">edged case pieces and </w:t>
      </w:r>
      <w:r w:rsidR="00AB6206" w:rsidRPr="007E10DA">
        <w:rPr>
          <w:rFonts w:ascii="Century Gothic" w:hAnsi="Century Gothic"/>
          <w:bCs/>
          <w:sz w:val="21"/>
          <w:szCs w:val="21"/>
        </w:rPr>
        <w:t>organic surfaces.</w:t>
      </w:r>
    </w:p>
    <w:p w14:paraId="6CABE37A" w14:textId="77777777" w:rsidR="00464B9D" w:rsidRPr="007E10DA" w:rsidRDefault="00464B9D" w:rsidP="005F49F5">
      <w:pPr>
        <w:spacing w:after="0" w:line="240" w:lineRule="auto"/>
        <w:ind w:left="2250" w:right="-450" w:firstLine="630"/>
        <w:rPr>
          <w:rFonts w:ascii="Century Gothic" w:hAnsi="Century Gothic"/>
          <w:bCs/>
          <w:sz w:val="21"/>
          <w:szCs w:val="21"/>
        </w:rPr>
      </w:pPr>
    </w:p>
    <w:p w14:paraId="03064818" w14:textId="50244923" w:rsidR="00925A66" w:rsidRPr="007E10DA" w:rsidRDefault="00464B9D" w:rsidP="005F49F5">
      <w:pPr>
        <w:spacing w:after="0" w:line="240" w:lineRule="auto"/>
        <w:ind w:left="2250" w:right="-450" w:firstLine="630"/>
        <w:rPr>
          <w:rFonts w:ascii="Century Gothic" w:hAnsi="Century Gothic"/>
          <w:bCs/>
          <w:sz w:val="21"/>
          <w:szCs w:val="21"/>
        </w:rPr>
      </w:pPr>
      <w:r w:rsidRPr="007E10DA">
        <w:rPr>
          <w:rFonts w:ascii="Century Gothic" w:hAnsi="Century Gothic"/>
          <w:bCs/>
          <w:sz w:val="21"/>
          <w:szCs w:val="21"/>
        </w:rPr>
        <w:t xml:space="preserve">“This is a </w:t>
      </w:r>
      <w:r w:rsidR="00925A66" w:rsidRPr="007E10DA">
        <w:rPr>
          <w:rFonts w:ascii="Century Gothic" w:hAnsi="Century Gothic"/>
          <w:bCs/>
          <w:sz w:val="21"/>
          <w:szCs w:val="21"/>
        </w:rPr>
        <w:t xml:space="preserve">very </w:t>
      </w:r>
      <w:r w:rsidRPr="007E10DA">
        <w:rPr>
          <w:rFonts w:ascii="Century Gothic" w:hAnsi="Century Gothic"/>
          <w:bCs/>
          <w:sz w:val="21"/>
          <w:szCs w:val="21"/>
        </w:rPr>
        <w:t xml:space="preserve">unique </w:t>
      </w:r>
      <w:r w:rsidR="00925A66" w:rsidRPr="007E10DA">
        <w:rPr>
          <w:rFonts w:ascii="Century Gothic" w:hAnsi="Century Gothic"/>
          <w:bCs/>
          <w:sz w:val="21"/>
          <w:szCs w:val="21"/>
        </w:rPr>
        <w:t xml:space="preserve">and </w:t>
      </w:r>
      <w:r w:rsidR="00FC03B6" w:rsidRPr="007E10DA">
        <w:rPr>
          <w:rFonts w:ascii="Century Gothic" w:hAnsi="Century Gothic"/>
          <w:bCs/>
          <w:sz w:val="21"/>
          <w:szCs w:val="21"/>
        </w:rPr>
        <w:t>fresh</w:t>
      </w:r>
      <w:r w:rsidR="00925A66" w:rsidRPr="007E10DA">
        <w:rPr>
          <w:rFonts w:ascii="Century Gothic" w:hAnsi="Century Gothic"/>
          <w:bCs/>
          <w:sz w:val="21"/>
          <w:szCs w:val="21"/>
        </w:rPr>
        <w:t xml:space="preserve"> </w:t>
      </w:r>
      <w:r w:rsidRPr="007E10DA">
        <w:rPr>
          <w:rFonts w:ascii="Century Gothic" w:hAnsi="Century Gothic"/>
          <w:bCs/>
          <w:sz w:val="21"/>
          <w:szCs w:val="21"/>
        </w:rPr>
        <w:t xml:space="preserve">collection for us, as it stands out from the other coastal collections we’ve </w:t>
      </w:r>
      <w:r w:rsidR="00B35237" w:rsidRPr="007E10DA">
        <w:rPr>
          <w:rFonts w:ascii="Century Gothic" w:hAnsi="Century Gothic"/>
          <w:bCs/>
          <w:sz w:val="21"/>
          <w:szCs w:val="21"/>
        </w:rPr>
        <w:t xml:space="preserve">designed </w:t>
      </w:r>
      <w:r w:rsidRPr="007E10DA">
        <w:rPr>
          <w:rFonts w:ascii="Century Gothic" w:hAnsi="Century Gothic"/>
          <w:bCs/>
          <w:sz w:val="21"/>
          <w:szCs w:val="21"/>
        </w:rPr>
        <w:t xml:space="preserve">in the past,” said </w:t>
      </w:r>
      <w:r w:rsidR="00FC03B6" w:rsidRPr="007E10DA">
        <w:rPr>
          <w:rFonts w:ascii="Century Gothic" w:hAnsi="Century Gothic"/>
          <w:bCs/>
          <w:sz w:val="21"/>
          <w:szCs w:val="21"/>
        </w:rPr>
        <w:t>Jenni Jungers</w:t>
      </w:r>
      <w:r w:rsidRPr="007E10DA">
        <w:rPr>
          <w:rFonts w:ascii="Century Gothic" w:hAnsi="Century Gothic"/>
          <w:bCs/>
          <w:sz w:val="21"/>
          <w:szCs w:val="21"/>
        </w:rPr>
        <w:t>,</w:t>
      </w:r>
      <w:r w:rsidR="0071118E" w:rsidRPr="007E10DA">
        <w:rPr>
          <w:rFonts w:ascii="Century Gothic" w:hAnsi="Century Gothic"/>
          <w:bCs/>
          <w:sz w:val="21"/>
          <w:szCs w:val="21"/>
        </w:rPr>
        <w:t xml:space="preserve"> </w:t>
      </w:r>
      <w:r w:rsidR="00FC03B6" w:rsidRPr="007E10DA">
        <w:rPr>
          <w:rFonts w:ascii="Century Gothic" w:hAnsi="Century Gothic"/>
          <w:bCs/>
          <w:sz w:val="21"/>
          <w:szCs w:val="21"/>
        </w:rPr>
        <w:t xml:space="preserve">executive vice </w:t>
      </w:r>
      <w:r w:rsidR="0071118E" w:rsidRPr="007E10DA">
        <w:rPr>
          <w:rFonts w:ascii="Century Gothic" w:hAnsi="Century Gothic"/>
          <w:bCs/>
          <w:sz w:val="21"/>
          <w:szCs w:val="21"/>
        </w:rPr>
        <w:t>president of case</w:t>
      </w:r>
      <w:r w:rsidR="00B35237" w:rsidRPr="007E10DA">
        <w:rPr>
          <w:rFonts w:ascii="Century Gothic" w:hAnsi="Century Gothic"/>
          <w:bCs/>
          <w:sz w:val="21"/>
          <w:szCs w:val="21"/>
        </w:rPr>
        <w:t xml:space="preserve"> </w:t>
      </w:r>
      <w:r w:rsidR="0071118E" w:rsidRPr="007E10DA">
        <w:rPr>
          <w:rFonts w:ascii="Century Gothic" w:hAnsi="Century Gothic"/>
          <w:bCs/>
          <w:sz w:val="21"/>
          <w:szCs w:val="21"/>
        </w:rPr>
        <w:t>goods and upholstery at Hooker Furniture</w:t>
      </w:r>
      <w:r w:rsidRPr="007E10DA">
        <w:rPr>
          <w:rFonts w:ascii="Century Gothic" w:hAnsi="Century Gothic"/>
          <w:bCs/>
          <w:sz w:val="21"/>
          <w:szCs w:val="21"/>
        </w:rPr>
        <w:t>. “</w:t>
      </w:r>
      <w:r w:rsidR="004B3DFD" w:rsidRPr="007E10DA">
        <w:rPr>
          <w:rFonts w:ascii="Century Gothic" w:hAnsi="Century Gothic"/>
          <w:bCs/>
          <w:sz w:val="21"/>
          <w:szCs w:val="21"/>
        </w:rPr>
        <w:t>Serenity</w:t>
      </w:r>
      <w:r w:rsidRPr="007E10DA">
        <w:rPr>
          <w:rFonts w:ascii="Century Gothic" w:hAnsi="Century Gothic"/>
          <w:bCs/>
          <w:sz w:val="21"/>
          <w:szCs w:val="21"/>
        </w:rPr>
        <w:t xml:space="preserve"> cater</w:t>
      </w:r>
      <w:r w:rsidR="00B35237" w:rsidRPr="007E10DA">
        <w:rPr>
          <w:rFonts w:ascii="Century Gothic" w:hAnsi="Century Gothic"/>
          <w:bCs/>
          <w:sz w:val="21"/>
          <w:szCs w:val="21"/>
        </w:rPr>
        <w:t>s</w:t>
      </w:r>
      <w:r w:rsidRPr="007E10DA">
        <w:rPr>
          <w:rFonts w:ascii="Century Gothic" w:hAnsi="Century Gothic"/>
          <w:bCs/>
          <w:sz w:val="21"/>
          <w:szCs w:val="21"/>
        </w:rPr>
        <w:t xml:space="preserve"> to </w:t>
      </w:r>
      <w:r w:rsidR="00B35237" w:rsidRPr="007E10DA">
        <w:rPr>
          <w:rFonts w:ascii="Century Gothic" w:hAnsi="Century Gothic"/>
          <w:bCs/>
          <w:sz w:val="21"/>
          <w:szCs w:val="21"/>
        </w:rPr>
        <w:t>a</w:t>
      </w:r>
      <w:r w:rsidR="00925A66" w:rsidRPr="007E10DA">
        <w:rPr>
          <w:rFonts w:ascii="Century Gothic" w:hAnsi="Century Gothic"/>
          <w:bCs/>
          <w:sz w:val="21"/>
          <w:szCs w:val="21"/>
        </w:rPr>
        <w:t xml:space="preserve"> broad spectrum of</w:t>
      </w:r>
      <w:r w:rsidR="00B35237" w:rsidRPr="007E10DA">
        <w:rPr>
          <w:rFonts w:ascii="Century Gothic" w:hAnsi="Century Gothic"/>
          <w:bCs/>
          <w:sz w:val="21"/>
          <w:szCs w:val="21"/>
        </w:rPr>
        <w:t xml:space="preserve"> consumers</w:t>
      </w:r>
      <w:r w:rsidRPr="007E10DA">
        <w:rPr>
          <w:rFonts w:ascii="Century Gothic" w:hAnsi="Century Gothic"/>
          <w:bCs/>
          <w:sz w:val="21"/>
          <w:szCs w:val="21"/>
        </w:rPr>
        <w:t>, regardless of where they live</w:t>
      </w:r>
      <w:r w:rsidR="00B35237" w:rsidRPr="007E10DA">
        <w:rPr>
          <w:rFonts w:ascii="Century Gothic" w:hAnsi="Century Gothic"/>
          <w:bCs/>
          <w:sz w:val="21"/>
          <w:szCs w:val="21"/>
        </w:rPr>
        <w:t xml:space="preserve">. </w:t>
      </w:r>
    </w:p>
    <w:p w14:paraId="471FD11F" w14:textId="77777777" w:rsidR="00E0468A" w:rsidRPr="007E10DA" w:rsidRDefault="00E0468A" w:rsidP="005F49F5">
      <w:pPr>
        <w:spacing w:after="0" w:line="240" w:lineRule="auto"/>
        <w:ind w:left="2250" w:right="-450" w:firstLine="630"/>
        <w:rPr>
          <w:rFonts w:ascii="Century Gothic" w:hAnsi="Century Gothic"/>
          <w:bCs/>
          <w:sz w:val="21"/>
          <w:szCs w:val="21"/>
        </w:rPr>
      </w:pPr>
    </w:p>
    <w:p w14:paraId="14F960F8" w14:textId="7762BAF3" w:rsidR="00464B9D" w:rsidRPr="007E10DA" w:rsidRDefault="00925A66" w:rsidP="005F49F5">
      <w:pPr>
        <w:spacing w:after="0" w:line="240" w:lineRule="auto"/>
        <w:ind w:left="2250" w:right="-450" w:firstLine="630"/>
        <w:rPr>
          <w:rFonts w:ascii="Century Gothic" w:hAnsi="Century Gothic"/>
          <w:bCs/>
          <w:sz w:val="21"/>
          <w:szCs w:val="21"/>
        </w:rPr>
      </w:pPr>
      <w:r w:rsidRPr="007E10DA">
        <w:rPr>
          <w:rFonts w:ascii="Century Gothic" w:hAnsi="Century Gothic"/>
          <w:bCs/>
          <w:sz w:val="21"/>
          <w:szCs w:val="21"/>
        </w:rPr>
        <w:t>“D</w:t>
      </w:r>
      <w:r w:rsidR="00B35237" w:rsidRPr="007E10DA">
        <w:rPr>
          <w:rFonts w:ascii="Century Gothic" w:hAnsi="Century Gothic"/>
          <w:bCs/>
          <w:sz w:val="21"/>
          <w:szCs w:val="21"/>
        </w:rPr>
        <w:t>esigned for those</w:t>
      </w:r>
      <w:r w:rsidR="00464B9D" w:rsidRPr="007E10DA">
        <w:rPr>
          <w:rFonts w:ascii="Century Gothic" w:hAnsi="Century Gothic"/>
          <w:bCs/>
          <w:sz w:val="21"/>
          <w:szCs w:val="21"/>
        </w:rPr>
        <w:t xml:space="preserve"> who </w:t>
      </w:r>
      <w:r w:rsidR="00B35237" w:rsidRPr="007E10DA">
        <w:rPr>
          <w:rFonts w:ascii="Century Gothic" w:hAnsi="Century Gothic"/>
          <w:bCs/>
          <w:sz w:val="21"/>
          <w:szCs w:val="21"/>
        </w:rPr>
        <w:t>aspire</w:t>
      </w:r>
      <w:r w:rsidR="00464B9D" w:rsidRPr="007E10DA">
        <w:rPr>
          <w:rFonts w:ascii="Century Gothic" w:hAnsi="Century Gothic"/>
          <w:bCs/>
          <w:sz w:val="21"/>
          <w:szCs w:val="21"/>
        </w:rPr>
        <w:t xml:space="preserve"> to bring the </w:t>
      </w:r>
      <w:r w:rsidR="00A84005" w:rsidRPr="007E10DA">
        <w:rPr>
          <w:rFonts w:ascii="Century Gothic" w:hAnsi="Century Gothic"/>
          <w:bCs/>
          <w:sz w:val="21"/>
          <w:szCs w:val="21"/>
        </w:rPr>
        <w:t xml:space="preserve">calming </w:t>
      </w:r>
      <w:r w:rsidR="00B35237" w:rsidRPr="007E10DA">
        <w:rPr>
          <w:rFonts w:ascii="Century Gothic" w:hAnsi="Century Gothic"/>
          <w:bCs/>
          <w:sz w:val="21"/>
          <w:szCs w:val="21"/>
        </w:rPr>
        <w:t xml:space="preserve">palettes </w:t>
      </w:r>
      <w:r w:rsidR="00464B9D" w:rsidRPr="007E10DA">
        <w:rPr>
          <w:rFonts w:ascii="Century Gothic" w:hAnsi="Century Gothic"/>
          <w:bCs/>
          <w:sz w:val="21"/>
          <w:szCs w:val="21"/>
        </w:rPr>
        <w:t xml:space="preserve">and </w:t>
      </w:r>
      <w:r w:rsidR="00B35237" w:rsidRPr="007E10DA">
        <w:rPr>
          <w:rFonts w:ascii="Century Gothic" w:hAnsi="Century Gothic"/>
          <w:bCs/>
          <w:sz w:val="21"/>
          <w:szCs w:val="21"/>
        </w:rPr>
        <w:t xml:space="preserve">organic </w:t>
      </w:r>
      <w:r w:rsidR="00464B9D" w:rsidRPr="007E10DA">
        <w:rPr>
          <w:rFonts w:ascii="Century Gothic" w:hAnsi="Century Gothic"/>
          <w:bCs/>
          <w:sz w:val="21"/>
          <w:szCs w:val="21"/>
        </w:rPr>
        <w:t xml:space="preserve">textures of waterfront </w:t>
      </w:r>
      <w:r w:rsidR="00B35237" w:rsidRPr="007E10DA">
        <w:rPr>
          <w:rFonts w:ascii="Century Gothic" w:hAnsi="Century Gothic"/>
          <w:bCs/>
          <w:sz w:val="21"/>
          <w:szCs w:val="21"/>
        </w:rPr>
        <w:t xml:space="preserve">living </w:t>
      </w:r>
      <w:r w:rsidR="00464B9D" w:rsidRPr="007E10DA">
        <w:rPr>
          <w:rFonts w:ascii="Century Gothic" w:hAnsi="Century Gothic"/>
          <w:bCs/>
          <w:sz w:val="21"/>
          <w:szCs w:val="21"/>
        </w:rPr>
        <w:t>into their homes</w:t>
      </w:r>
      <w:r w:rsidRPr="007E10DA">
        <w:rPr>
          <w:rFonts w:ascii="Century Gothic" w:hAnsi="Century Gothic"/>
          <w:bCs/>
          <w:sz w:val="21"/>
          <w:szCs w:val="21"/>
        </w:rPr>
        <w:t>, t</w:t>
      </w:r>
      <w:r w:rsidR="00464B9D" w:rsidRPr="007E10DA">
        <w:rPr>
          <w:rFonts w:ascii="Century Gothic" w:hAnsi="Century Gothic"/>
          <w:bCs/>
          <w:sz w:val="21"/>
          <w:szCs w:val="21"/>
        </w:rPr>
        <w:t>he collection has t</w:t>
      </w:r>
      <w:r w:rsidR="00AB6206" w:rsidRPr="007E10DA">
        <w:rPr>
          <w:rFonts w:ascii="Century Gothic" w:hAnsi="Century Gothic"/>
          <w:bCs/>
          <w:sz w:val="21"/>
          <w:szCs w:val="21"/>
        </w:rPr>
        <w:t>hree</w:t>
      </w:r>
      <w:r w:rsidR="00464B9D" w:rsidRPr="007E10DA">
        <w:rPr>
          <w:rFonts w:ascii="Century Gothic" w:hAnsi="Century Gothic"/>
          <w:bCs/>
          <w:sz w:val="21"/>
          <w:szCs w:val="21"/>
        </w:rPr>
        <w:t xml:space="preserve"> distinguished personalities</w:t>
      </w:r>
      <w:r w:rsidR="00B35237" w:rsidRPr="007E10DA">
        <w:rPr>
          <w:rFonts w:ascii="Century Gothic" w:hAnsi="Century Gothic"/>
          <w:bCs/>
          <w:sz w:val="21"/>
          <w:szCs w:val="21"/>
        </w:rPr>
        <w:t xml:space="preserve">, offering consumers – and our retailers – a </w:t>
      </w:r>
      <w:r w:rsidR="004B3DFD" w:rsidRPr="007E10DA">
        <w:rPr>
          <w:rFonts w:ascii="Century Gothic" w:hAnsi="Century Gothic"/>
          <w:bCs/>
          <w:sz w:val="21"/>
          <w:szCs w:val="21"/>
        </w:rPr>
        <w:t>diversif</w:t>
      </w:r>
      <w:r w:rsidR="00B35237" w:rsidRPr="007E10DA">
        <w:rPr>
          <w:rFonts w:ascii="Century Gothic" w:hAnsi="Century Gothic"/>
          <w:bCs/>
          <w:sz w:val="21"/>
          <w:szCs w:val="21"/>
        </w:rPr>
        <w:t>ied selection of casual designs for the home</w:t>
      </w:r>
      <w:r w:rsidR="004B3DFD" w:rsidRPr="007E10DA">
        <w:rPr>
          <w:rFonts w:ascii="Century Gothic" w:hAnsi="Century Gothic"/>
          <w:bCs/>
          <w:sz w:val="21"/>
          <w:szCs w:val="21"/>
        </w:rPr>
        <w:t>.</w:t>
      </w:r>
      <w:r w:rsidR="00A06D67" w:rsidRPr="007E10DA">
        <w:rPr>
          <w:sz w:val="21"/>
          <w:szCs w:val="21"/>
        </w:rPr>
        <w:t xml:space="preserve"> </w:t>
      </w:r>
      <w:r w:rsidR="00A06D67" w:rsidRPr="007E10DA">
        <w:rPr>
          <w:rFonts w:ascii="Century Gothic" w:hAnsi="Century Gothic"/>
          <w:bCs/>
          <w:sz w:val="21"/>
          <w:szCs w:val="21"/>
        </w:rPr>
        <w:t xml:space="preserve">The intersection of shapes and mix of finishes and materials combine to create a </w:t>
      </w:r>
      <w:r w:rsidRPr="007E10DA">
        <w:rPr>
          <w:rFonts w:ascii="Century Gothic" w:hAnsi="Century Gothic"/>
          <w:bCs/>
          <w:sz w:val="21"/>
          <w:szCs w:val="21"/>
        </w:rPr>
        <w:t>‘</w:t>
      </w:r>
      <w:r w:rsidR="00A06D67" w:rsidRPr="007E10DA">
        <w:rPr>
          <w:rFonts w:ascii="Century Gothic" w:hAnsi="Century Gothic"/>
          <w:bCs/>
          <w:sz w:val="21"/>
          <w:szCs w:val="21"/>
        </w:rPr>
        <w:t>collected</w:t>
      </w:r>
      <w:r w:rsidRPr="007E10DA">
        <w:rPr>
          <w:rFonts w:ascii="Century Gothic" w:hAnsi="Century Gothic"/>
          <w:bCs/>
          <w:sz w:val="21"/>
          <w:szCs w:val="21"/>
        </w:rPr>
        <w:t>’</w:t>
      </w:r>
      <w:r w:rsidR="00A06D67" w:rsidRPr="007E10DA">
        <w:rPr>
          <w:rFonts w:ascii="Century Gothic" w:hAnsi="Century Gothic"/>
          <w:bCs/>
          <w:sz w:val="21"/>
          <w:szCs w:val="21"/>
        </w:rPr>
        <w:t xml:space="preserve"> aesthetic that is characteristic of a true casual waterfront lifestyle</w:t>
      </w:r>
      <w:r w:rsidRPr="007E10DA">
        <w:rPr>
          <w:rFonts w:ascii="Century Gothic" w:hAnsi="Century Gothic"/>
          <w:bCs/>
          <w:sz w:val="21"/>
          <w:szCs w:val="21"/>
        </w:rPr>
        <w:t>.</w:t>
      </w:r>
      <w:r w:rsidR="004B3DFD" w:rsidRPr="007E10DA">
        <w:rPr>
          <w:rFonts w:ascii="Century Gothic" w:hAnsi="Century Gothic"/>
          <w:bCs/>
          <w:sz w:val="21"/>
          <w:szCs w:val="21"/>
        </w:rPr>
        <w:t>”</w:t>
      </w:r>
    </w:p>
    <w:p w14:paraId="0DC21CDD" w14:textId="220E02D6" w:rsidR="00E0468A" w:rsidRDefault="00A52BF2" w:rsidP="007E10DA">
      <w:pPr>
        <w:spacing w:after="0" w:line="240" w:lineRule="auto"/>
        <w:ind w:right="-450"/>
        <w:rPr>
          <w:rFonts w:ascii="Century Gothic" w:hAnsi="Century Gothic"/>
          <w:bCs/>
          <w:sz w:val="21"/>
          <w:szCs w:val="21"/>
        </w:rPr>
      </w:pPr>
      <w:r w:rsidRPr="007E10DA">
        <w:rPr>
          <w:rFonts w:ascii="Century Gothic" w:hAnsi="Century Gothic"/>
          <w:bCs/>
          <w:sz w:val="21"/>
          <w:szCs w:val="21"/>
        </w:rPr>
        <w:t xml:space="preserve"> </w:t>
      </w:r>
    </w:p>
    <w:p w14:paraId="0E8F9434" w14:textId="353534CE" w:rsidR="007E10DA" w:rsidRDefault="007E10DA" w:rsidP="007E10DA">
      <w:pPr>
        <w:spacing w:after="0" w:line="240" w:lineRule="auto"/>
        <w:ind w:right="-450"/>
        <w:rPr>
          <w:rFonts w:ascii="Century Gothic" w:hAnsi="Century Gothic"/>
          <w:bCs/>
          <w:sz w:val="21"/>
          <w:szCs w:val="21"/>
        </w:rPr>
      </w:pPr>
    </w:p>
    <w:p w14:paraId="5537993A" w14:textId="77777777" w:rsidR="007E10DA" w:rsidRPr="007E10DA" w:rsidRDefault="007E10DA" w:rsidP="007E10DA">
      <w:pPr>
        <w:spacing w:after="0" w:line="240" w:lineRule="auto"/>
        <w:ind w:right="-450"/>
        <w:rPr>
          <w:rFonts w:ascii="Century Gothic" w:hAnsi="Century Gothic"/>
          <w:bCs/>
          <w:sz w:val="21"/>
          <w:szCs w:val="21"/>
        </w:rPr>
      </w:pPr>
    </w:p>
    <w:p w14:paraId="7BC86284" w14:textId="77777777" w:rsidR="00E0468A" w:rsidRPr="007E10DA" w:rsidRDefault="00E0468A" w:rsidP="00E0468A">
      <w:pPr>
        <w:spacing w:after="0" w:line="240" w:lineRule="auto"/>
        <w:ind w:left="2250" w:right="-450"/>
        <w:jc w:val="center"/>
        <w:rPr>
          <w:rFonts w:ascii="Century Gothic" w:hAnsi="Century Gothic"/>
          <w:bCs/>
          <w:sz w:val="21"/>
          <w:szCs w:val="21"/>
        </w:rPr>
      </w:pPr>
      <w:r w:rsidRPr="007E10DA">
        <w:rPr>
          <w:rFonts w:ascii="Century Gothic" w:hAnsi="Century Gothic"/>
          <w:bCs/>
          <w:sz w:val="21"/>
          <w:szCs w:val="21"/>
        </w:rPr>
        <w:t>—more—</w:t>
      </w:r>
    </w:p>
    <w:p w14:paraId="51784C80" w14:textId="77777777" w:rsidR="00E0468A" w:rsidRPr="007E10DA" w:rsidRDefault="00E0468A" w:rsidP="00E0468A">
      <w:pPr>
        <w:spacing w:after="0" w:line="240" w:lineRule="auto"/>
        <w:ind w:left="2250" w:right="-450"/>
        <w:jc w:val="center"/>
        <w:rPr>
          <w:rFonts w:ascii="Century Gothic" w:hAnsi="Century Gothic"/>
          <w:bCs/>
          <w:sz w:val="21"/>
          <w:szCs w:val="21"/>
        </w:rPr>
      </w:pPr>
    </w:p>
    <w:p w14:paraId="4C2D4F6E" w14:textId="014D0894" w:rsidR="007E10DA" w:rsidRPr="007E10DA" w:rsidRDefault="007E10DA" w:rsidP="007E10DA">
      <w:pPr>
        <w:spacing w:after="0" w:line="240" w:lineRule="auto"/>
        <w:ind w:left="1440" w:right="-450" w:firstLine="720"/>
        <w:rPr>
          <w:rFonts w:ascii="Century Gothic" w:hAnsi="Century Gothic"/>
          <w:bCs/>
          <w:sz w:val="21"/>
          <w:szCs w:val="21"/>
        </w:rPr>
      </w:pPr>
    </w:p>
    <w:p w14:paraId="034ED289" w14:textId="77777777" w:rsidR="007E10DA" w:rsidRPr="007E10DA" w:rsidRDefault="007E10DA" w:rsidP="007E10DA">
      <w:pPr>
        <w:spacing w:after="0" w:line="240" w:lineRule="auto"/>
        <w:ind w:left="1440" w:right="-450" w:firstLine="720"/>
        <w:rPr>
          <w:rFonts w:ascii="Century Gothic" w:hAnsi="Century Gothic"/>
          <w:bCs/>
          <w:sz w:val="21"/>
          <w:szCs w:val="21"/>
        </w:rPr>
      </w:pPr>
    </w:p>
    <w:p w14:paraId="5EA0AA7E" w14:textId="77777777" w:rsidR="007E10DA" w:rsidRDefault="007E10DA" w:rsidP="007E10DA">
      <w:pPr>
        <w:spacing w:after="0" w:line="240" w:lineRule="auto"/>
        <w:ind w:left="1440" w:right="-450" w:firstLine="720"/>
        <w:rPr>
          <w:rFonts w:ascii="Century Gothic" w:hAnsi="Century Gothic"/>
          <w:bCs/>
          <w:sz w:val="21"/>
          <w:szCs w:val="21"/>
        </w:rPr>
      </w:pPr>
    </w:p>
    <w:p w14:paraId="429642BC" w14:textId="77777777" w:rsidR="007E10DA" w:rsidRDefault="007E10DA" w:rsidP="007E10DA">
      <w:pPr>
        <w:spacing w:after="0" w:line="240" w:lineRule="auto"/>
        <w:ind w:left="1440" w:right="-450" w:firstLine="720"/>
        <w:rPr>
          <w:rFonts w:ascii="Century Gothic" w:hAnsi="Century Gothic"/>
          <w:bCs/>
          <w:sz w:val="21"/>
          <w:szCs w:val="21"/>
        </w:rPr>
      </w:pPr>
    </w:p>
    <w:p w14:paraId="3720081F" w14:textId="50FE3078" w:rsidR="00E0468A" w:rsidRPr="007E10DA" w:rsidRDefault="00E0468A" w:rsidP="007E10DA">
      <w:pPr>
        <w:spacing w:after="0" w:line="240" w:lineRule="auto"/>
        <w:ind w:left="1440" w:right="-450" w:firstLine="720"/>
        <w:rPr>
          <w:rFonts w:ascii="Century Gothic" w:hAnsi="Century Gothic"/>
          <w:bCs/>
          <w:sz w:val="21"/>
          <w:szCs w:val="21"/>
        </w:rPr>
      </w:pPr>
      <w:r w:rsidRPr="007E10DA">
        <w:rPr>
          <w:rFonts w:ascii="Century Gothic" w:hAnsi="Century Gothic"/>
          <w:bCs/>
          <w:sz w:val="21"/>
          <w:szCs w:val="21"/>
        </w:rPr>
        <w:lastRenderedPageBreak/>
        <w:t>HOOKER FURNITURE SERENITY COLLECTION</w:t>
      </w:r>
    </w:p>
    <w:p w14:paraId="62E45AD0" w14:textId="77777777" w:rsidR="00E0468A" w:rsidRPr="007E10DA" w:rsidRDefault="00E0468A" w:rsidP="00E0468A">
      <w:pPr>
        <w:spacing w:after="0" w:line="240" w:lineRule="auto"/>
        <w:ind w:left="2250" w:right="-450"/>
        <w:rPr>
          <w:rFonts w:ascii="Century Gothic" w:hAnsi="Century Gothic"/>
          <w:bCs/>
          <w:sz w:val="21"/>
          <w:szCs w:val="21"/>
        </w:rPr>
      </w:pPr>
      <w:r w:rsidRPr="007E10DA">
        <w:rPr>
          <w:rFonts w:ascii="Century Gothic" w:hAnsi="Century Gothic"/>
          <w:bCs/>
          <w:sz w:val="21"/>
          <w:szCs w:val="21"/>
        </w:rPr>
        <w:t>TAKE 2-2-2-2-2</w:t>
      </w:r>
    </w:p>
    <w:p w14:paraId="49E89C7E" w14:textId="77777777" w:rsidR="00E0468A" w:rsidRPr="007E10DA" w:rsidRDefault="00E0468A" w:rsidP="00A52BF2">
      <w:pPr>
        <w:spacing w:after="0" w:line="240" w:lineRule="auto"/>
        <w:ind w:left="2250" w:right="-450" w:firstLine="630"/>
        <w:rPr>
          <w:rFonts w:ascii="Century Gothic" w:hAnsi="Century Gothic"/>
          <w:bCs/>
          <w:sz w:val="21"/>
          <w:szCs w:val="21"/>
        </w:rPr>
      </w:pPr>
    </w:p>
    <w:p w14:paraId="31E87517" w14:textId="530B8943" w:rsidR="00A06D67" w:rsidRPr="007E10DA" w:rsidRDefault="007E10DA" w:rsidP="007E10DA">
      <w:pPr>
        <w:spacing w:after="0" w:line="240" w:lineRule="auto"/>
        <w:ind w:left="2250" w:right="-450" w:firstLine="630"/>
        <w:rPr>
          <w:rFonts w:ascii="Century Gothic" w:hAnsi="Century Gothic"/>
          <w:bCs/>
          <w:sz w:val="21"/>
          <w:szCs w:val="21"/>
        </w:rPr>
      </w:pPr>
      <w:r w:rsidRPr="007E10DA">
        <w:rPr>
          <w:rFonts w:ascii="Century Gothic" w:hAnsi="Century Gothic"/>
          <w:bCs/>
          <w:sz w:val="21"/>
          <w:szCs w:val="21"/>
        </w:rPr>
        <w:t xml:space="preserve">Anchoring the bedroom introductions are an upholstered bed covered in a rich boucle and framed with a grass cloth border, a </w:t>
      </w:r>
      <w:r w:rsidR="00A06D67" w:rsidRPr="007E10DA">
        <w:rPr>
          <w:rFonts w:ascii="Century Gothic" w:hAnsi="Century Gothic"/>
          <w:bCs/>
          <w:sz w:val="21"/>
          <w:szCs w:val="21"/>
        </w:rPr>
        <w:t xml:space="preserve">panel bed with a two-tone design and a statement-making poster bed with a shaped headboard and post turnings wrapped in abaca rope. Accompanying storage pieces include the Monterey Five Drawer Chest, the Cape May Wardrobe, </w:t>
      </w:r>
      <w:proofErr w:type="spellStart"/>
      <w:r w:rsidR="00A06D67" w:rsidRPr="007E10DA">
        <w:rPr>
          <w:rFonts w:ascii="Century Gothic" w:hAnsi="Century Gothic"/>
          <w:bCs/>
          <w:sz w:val="21"/>
          <w:szCs w:val="21"/>
        </w:rPr>
        <w:t>Harbour</w:t>
      </w:r>
      <w:proofErr w:type="spellEnd"/>
      <w:r w:rsidR="00A06D67" w:rsidRPr="007E10DA">
        <w:rPr>
          <w:rFonts w:ascii="Century Gothic" w:hAnsi="Century Gothic"/>
          <w:bCs/>
          <w:sz w:val="21"/>
          <w:szCs w:val="21"/>
        </w:rPr>
        <w:t>, a white-finished nine drawer dresser and four nightstand options.</w:t>
      </w:r>
    </w:p>
    <w:p w14:paraId="3FDD102D" w14:textId="77777777" w:rsidR="00A06D67" w:rsidRPr="007E10DA" w:rsidRDefault="00A06D67" w:rsidP="00A52BF2">
      <w:pPr>
        <w:spacing w:after="0" w:line="240" w:lineRule="auto"/>
        <w:ind w:left="2250" w:right="-450" w:firstLine="630"/>
        <w:rPr>
          <w:rFonts w:ascii="Century Gothic" w:hAnsi="Century Gothic"/>
          <w:bCs/>
          <w:sz w:val="21"/>
          <w:szCs w:val="21"/>
        </w:rPr>
      </w:pPr>
    </w:p>
    <w:p w14:paraId="488949EA" w14:textId="3EC470FB" w:rsidR="00A06D67" w:rsidRPr="007E10DA" w:rsidRDefault="00A06D67" w:rsidP="00A52BF2">
      <w:pPr>
        <w:spacing w:after="0" w:line="240" w:lineRule="auto"/>
        <w:ind w:left="2250" w:right="-450" w:firstLine="630"/>
        <w:rPr>
          <w:rFonts w:ascii="Century Gothic" w:hAnsi="Century Gothic"/>
          <w:bCs/>
          <w:sz w:val="21"/>
          <w:szCs w:val="21"/>
        </w:rPr>
      </w:pPr>
      <w:r w:rsidRPr="007E10DA">
        <w:rPr>
          <w:rFonts w:ascii="Century Gothic" w:hAnsi="Century Gothic"/>
          <w:bCs/>
          <w:sz w:val="21"/>
          <w:szCs w:val="21"/>
        </w:rPr>
        <w:t>Dining pieces include rectangular dining tables Topsail and Montego; and Laguna, a round dining table with a unique terracotta-urn</w:t>
      </w:r>
      <w:r w:rsidR="00925A66" w:rsidRPr="007E10DA">
        <w:rPr>
          <w:rFonts w:ascii="Century Gothic" w:hAnsi="Century Gothic"/>
          <w:bCs/>
          <w:sz w:val="21"/>
          <w:szCs w:val="21"/>
        </w:rPr>
        <w:t>-</w:t>
      </w:r>
      <w:r w:rsidRPr="007E10DA">
        <w:rPr>
          <w:rFonts w:ascii="Century Gothic" w:hAnsi="Century Gothic"/>
          <w:bCs/>
          <w:sz w:val="21"/>
          <w:szCs w:val="21"/>
        </w:rPr>
        <w:t>inspired base. Three dining chair styles are available, ranging from the</w:t>
      </w:r>
      <w:r w:rsidR="006360E3" w:rsidRPr="007E10DA">
        <w:rPr>
          <w:rFonts w:ascii="Century Gothic" w:hAnsi="Century Gothic"/>
          <w:bCs/>
          <w:sz w:val="21"/>
          <w:szCs w:val="21"/>
        </w:rPr>
        <w:t xml:space="preserve"> scalloped oval back Martinique Side Chair, the</w:t>
      </w:r>
      <w:r w:rsidRPr="007E10DA">
        <w:rPr>
          <w:rFonts w:ascii="Century Gothic" w:hAnsi="Century Gothic"/>
          <w:bCs/>
          <w:sz w:val="21"/>
          <w:szCs w:val="21"/>
        </w:rPr>
        <w:t xml:space="preserve"> </w:t>
      </w:r>
      <w:r w:rsidR="006360E3" w:rsidRPr="007E10DA">
        <w:rPr>
          <w:rFonts w:ascii="Century Gothic" w:hAnsi="Century Gothic"/>
          <w:bCs/>
          <w:sz w:val="21"/>
          <w:szCs w:val="21"/>
        </w:rPr>
        <w:t xml:space="preserve">reeded and wrapped Vero </w:t>
      </w:r>
      <w:r w:rsidR="00EE6F22" w:rsidRPr="007E10DA">
        <w:rPr>
          <w:rFonts w:ascii="Century Gothic" w:hAnsi="Century Gothic"/>
          <w:bCs/>
          <w:sz w:val="21"/>
          <w:szCs w:val="21"/>
        </w:rPr>
        <w:t>Armchair</w:t>
      </w:r>
      <w:r w:rsidRPr="007E10DA">
        <w:rPr>
          <w:rFonts w:ascii="Century Gothic" w:hAnsi="Century Gothic"/>
          <w:bCs/>
          <w:sz w:val="21"/>
          <w:szCs w:val="21"/>
        </w:rPr>
        <w:t xml:space="preserve"> to the Bimini Spindle Side Chair, which is available in three finishes. The collection also features a variety of storage pieces including the wooden Tobago Buffet, the Cove Shore Server, and the Sanderling Display Cabinet.</w:t>
      </w:r>
      <w:r w:rsidRPr="007E10DA">
        <w:rPr>
          <w:sz w:val="21"/>
          <w:szCs w:val="21"/>
        </w:rPr>
        <w:t xml:space="preserve"> </w:t>
      </w:r>
      <w:r w:rsidR="00925A66" w:rsidRPr="007E10DA">
        <w:rPr>
          <w:rFonts w:ascii="Century Gothic" w:hAnsi="Century Gothic"/>
          <w:bCs/>
          <w:sz w:val="21"/>
          <w:szCs w:val="21"/>
        </w:rPr>
        <w:t>More c</w:t>
      </w:r>
      <w:r w:rsidRPr="007E10DA">
        <w:rPr>
          <w:rFonts w:ascii="Century Gothic" w:hAnsi="Century Gothic"/>
          <w:bCs/>
          <w:sz w:val="21"/>
          <w:szCs w:val="21"/>
        </w:rPr>
        <w:t>asual dining pieces include Piers, a counter height friendship table</w:t>
      </w:r>
      <w:r w:rsidR="00925A66" w:rsidRPr="007E10DA">
        <w:rPr>
          <w:rFonts w:ascii="Century Gothic" w:hAnsi="Century Gothic"/>
          <w:bCs/>
          <w:sz w:val="21"/>
          <w:szCs w:val="21"/>
        </w:rPr>
        <w:t>,</w:t>
      </w:r>
      <w:r w:rsidRPr="007E10DA">
        <w:rPr>
          <w:rFonts w:ascii="Century Gothic" w:hAnsi="Century Gothic"/>
          <w:bCs/>
          <w:sz w:val="21"/>
          <w:szCs w:val="21"/>
        </w:rPr>
        <w:t xml:space="preserve"> perfect for small gatherings.</w:t>
      </w:r>
    </w:p>
    <w:p w14:paraId="2C5E5AE6" w14:textId="3AD1E57F" w:rsidR="00A06D67" w:rsidRPr="007E10DA" w:rsidRDefault="00A06D67" w:rsidP="00A52BF2">
      <w:pPr>
        <w:spacing w:after="0" w:line="240" w:lineRule="auto"/>
        <w:ind w:left="2250" w:right="-450" w:firstLine="630"/>
        <w:rPr>
          <w:rFonts w:ascii="Century Gothic" w:hAnsi="Century Gothic"/>
          <w:bCs/>
          <w:sz w:val="21"/>
          <w:szCs w:val="21"/>
        </w:rPr>
      </w:pPr>
    </w:p>
    <w:p w14:paraId="510CB4D2" w14:textId="5CAFCB18" w:rsidR="00925A66" w:rsidRPr="007E10DA" w:rsidRDefault="00A06D67" w:rsidP="00A52BF2">
      <w:pPr>
        <w:spacing w:after="0" w:line="240" w:lineRule="auto"/>
        <w:ind w:left="2250" w:right="-450" w:firstLine="630"/>
        <w:rPr>
          <w:rFonts w:ascii="Century Gothic" w:hAnsi="Century Gothic"/>
          <w:bCs/>
          <w:sz w:val="21"/>
          <w:szCs w:val="21"/>
        </w:rPr>
      </w:pPr>
      <w:r w:rsidRPr="007E10DA">
        <w:rPr>
          <w:rFonts w:ascii="Century Gothic" w:hAnsi="Century Gothic"/>
          <w:bCs/>
          <w:sz w:val="21"/>
          <w:szCs w:val="21"/>
        </w:rPr>
        <w:t>Occasional</w:t>
      </w:r>
      <w:r w:rsidR="00925A66" w:rsidRPr="007E10DA">
        <w:rPr>
          <w:rFonts w:ascii="Century Gothic" w:hAnsi="Century Gothic"/>
          <w:bCs/>
          <w:sz w:val="21"/>
          <w:szCs w:val="21"/>
        </w:rPr>
        <w:t>, entertainment and home office</w:t>
      </w:r>
      <w:r w:rsidRPr="007E10DA">
        <w:rPr>
          <w:rFonts w:ascii="Century Gothic" w:hAnsi="Century Gothic"/>
          <w:bCs/>
          <w:sz w:val="21"/>
          <w:szCs w:val="21"/>
        </w:rPr>
        <w:t xml:space="preserve"> introductions include the Moorings Rocking Chair, available in three colors that mimic life at the serene waterfront; two cocktail tables, Skipper and </w:t>
      </w:r>
      <w:proofErr w:type="spellStart"/>
      <w:r w:rsidRPr="007E10DA">
        <w:rPr>
          <w:rFonts w:ascii="Century Gothic" w:hAnsi="Century Gothic"/>
          <w:bCs/>
          <w:sz w:val="21"/>
          <w:szCs w:val="21"/>
        </w:rPr>
        <w:t>Bahari</w:t>
      </w:r>
      <w:proofErr w:type="spellEnd"/>
      <w:r w:rsidRPr="007E10DA">
        <w:rPr>
          <w:rFonts w:ascii="Century Gothic" w:hAnsi="Century Gothic"/>
          <w:bCs/>
          <w:sz w:val="21"/>
          <w:szCs w:val="21"/>
        </w:rPr>
        <w:t>; bunching end tables, a lamp table, two console tables, an etagere, and two side tables. Two accent chests that highlight the blue shades of the collection’s relaxing and comforting color palette are also debuting, along with three mirrors: Amelia, Bora, and Sandpiper.</w:t>
      </w:r>
      <w:r w:rsidR="00925A66" w:rsidRPr="007E10DA">
        <w:rPr>
          <w:rFonts w:ascii="Century Gothic" w:hAnsi="Century Gothic"/>
          <w:bCs/>
          <w:sz w:val="21"/>
          <w:szCs w:val="21"/>
        </w:rPr>
        <w:t xml:space="preserve"> T</w:t>
      </w:r>
      <w:r w:rsidRPr="007E10DA">
        <w:rPr>
          <w:rFonts w:ascii="Century Gothic" w:hAnsi="Century Gothic"/>
          <w:bCs/>
          <w:sz w:val="21"/>
          <w:szCs w:val="21"/>
        </w:rPr>
        <w:t>wo writing desks</w:t>
      </w:r>
      <w:r w:rsidR="00925A66" w:rsidRPr="007E10DA">
        <w:rPr>
          <w:rFonts w:ascii="Century Gothic" w:hAnsi="Century Gothic"/>
          <w:bCs/>
          <w:sz w:val="21"/>
          <w:szCs w:val="21"/>
        </w:rPr>
        <w:t xml:space="preserve"> are available, including th</w:t>
      </w:r>
      <w:r w:rsidRPr="007E10DA">
        <w:rPr>
          <w:rFonts w:ascii="Century Gothic" w:hAnsi="Century Gothic"/>
          <w:bCs/>
          <w:sz w:val="21"/>
          <w:szCs w:val="21"/>
        </w:rPr>
        <w:t>e Shoal Writing Desk</w:t>
      </w:r>
      <w:r w:rsidR="00925A66" w:rsidRPr="007E10DA">
        <w:rPr>
          <w:rFonts w:ascii="Century Gothic" w:hAnsi="Century Gothic"/>
          <w:bCs/>
          <w:sz w:val="21"/>
          <w:szCs w:val="21"/>
        </w:rPr>
        <w:t>,</w:t>
      </w:r>
      <w:r w:rsidRPr="007E10DA">
        <w:rPr>
          <w:rFonts w:ascii="Century Gothic" w:hAnsi="Century Gothic"/>
          <w:bCs/>
          <w:sz w:val="21"/>
          <w:szCs w:val="21"/>
        </w:rPr>
        <w:t xml:space="preserve"> crafted with hardwood solids and oak veneers </w:t>
      </w:r>
      <w:r w:rsidR="00925A66" w:rsidRPr="007E10DA">
        <w:rPr>
          <w:rFonts w:ascii="Century Gothic" w:hAnsi="Century Gothic"/>
          <w:bCs/>
          <w:sz w:val="21"/>
          <w:szCs w:val="21"/>
        </w:rPr>
        <w:t>with</w:t>
      </w:r>
      <w:r w:rsidRPr="007E10DA">
        <w:rPr>
          <w:rFonts w:ascii="Century Gothic" w:hAnsi="Century Gothic"/>
          <w:bCs/>
          <w:sz w:val="21"/>
          <w:szCs w:val="21"/>
        </w:rPr>
        <w:t xml:space="preserve"> a glass top and rope detail</w:t>
      </w:r>
      <w:r w:rsidR="00925A66" w:rsidRPr="007E10DA">
        <w:rPr>
          <w:rFonts w:ascii="Century Gothic" w:hAnsi="Century Gothic"/>
          <w:bCs/>
          <w:sz w:val="21"/>
          <w:szCs w:val="21"/>
        </w:rPr>
        <w:t>ing</w:t>
      </w:r>
      <w:r w:rsidRPr="007E10DA">
        <w:rPr>
          <w:rFonts w:ascii="Century Gothic" w:hAnsi="Century Gothic"/>
          <w:bCs/>
          <w:sz w:val="21"/>
          <w:szCs w:val="21"/>
        </w:rPr>
        <w:t>.</w:t>
      </w:r>
      <w:r w:rsidR="00925A66" w:rsidRPr="007E10DA">
        <w:rPr>
          <w:rFonts w:ascii="Century Gothic" w:hAnsi="Century Gothic"/>
          <w:bCs/>
          <w:sz w:val="21"/>
          <w:szCs w:val="21"/>
        </w:rPr>
        <w:t xml:space="preserve"> The collection’s entertainment offerings </w:t>
      </w:r>
      <w:r w:rsidR="0030163E" w:rsidRPr="007E10DA">
        <w:rPr>
          <w:rFonts w:ascii="Century Gothic" w:hAnsi="Century Gothic"/>
          <w:bCs/>
          <w:sz w:val="21"/>
          <w:szCs w:val="21"/>
        </w:rPr>
        <w:t>include the</w:t>
      </w:r>
      <w:r w:rsidR="00925A66" w:rsidRPr="007E10DA">
        <w:rPr>
          <w:rFonts w:ascii="Century Gothic" w:hAnsi="Century Gothic"/>
          <w:bCs/>
          <w:sz w:val="21"/>
          <w:szCs w:val="21"/>
        </w:rPr>
        <w:t xml:space="preserve"> Tulum Media Storage Cabinet.</w:t>
      </w:r>
    </w:p>
    <w:p w14:paraId="2BB0B260" w14:textId="34B7DF72" w:rsidR="005122A3" w:rsidRPr="007E10DA" w:rsidRDefault="005122A3" w:rsidP="005122A3">
      <w:pPr>
        <w:spacing w:after="0" w:line="240" w:lineRule="auto"/>
        <w:ind w:left="2250" w:right="-450" w:firstLine="630"/>
        <w:rPr>
          <w:rFonts w:ascii="Century Gothic" w:hAnsi="Century Gothic"/>
          <w:bCs/>
          <w:sz w:val="21"/>
          <w:szCs w:val="21"/>
        </w:rPr>
      </w:pPr>
    </w:p>
    <w:p w14:paraId="6C459A5B" w14:textId="72EFAC17" w:rsidR="00270E99" w:rsidRPr="007E10DA" w:rsidRDefault="00270E99" w:rsidP="00270E99">
      <w:pPr>
        <w:spacing w:after="0" w:line="240" w:lineRule="auto"/>
        <w:ind w:left="2250" w:right="-450" w:firstLine="630"/>
        <w:rPr>
          <w:rFonts w:ascii="Century Gothic" w:hAnsi="Century Gothic"/>
          <w:bCs/>
          <w:sz w:val="21"/>
          <w:szCs w:val="21"/>
        </w:rPr>
      </w:pPr>
      <w:r w:rsidRPr="007E10DA">
        <w:rPr>
          <w:rFonts w:ascii="Century Gothic" w:hAnsi="Century Gothic"/>
          <w:bCs/>
          <w:sz w:val="21"/>
          <w:szCs w:val="21"/>
        </w:rPr>
        <w:t xml:space="preserve">Hooker </w:t>
      </w:r>
      <w:r w:rsidR="007E10DA" w:rsidRPr="007E10DA">
        <w:rPr>
          <w:rFonts w:ascii="Century Gothic" w:hAnsi="Century Gothic"/>
          <w:bCs/>
          <w:sz w:val="21"/>
          <w:szCs w:val="21"/>
        </w:rPr>
        <w:t>Furniture’s</w:t>
      </w:r>
      <w:r w:rsidR="00B35237" w:rsidRPr="007E10DA">
        <w:rPr>
          <w:rFonts w:ascii="Century Gothic" w:hAnsi="Century Gothic"/>
          <w:bCs/>
          <w:sz w:val="21"/>
          <w:szCs w:val="21"/>
        </w:rPr>
        <w:t xml:space="preserve"> </w:t>
      </w:r>
      <w:r w:rsidRPr="007E10DA">
        <w:rPr>
          <w:rFonts w:ascii="Century Gothic" w:hAnsi="Century Gothic"/>
          <w:bCs/>
          <w:sz w:val="21"/>
          <w:szCs w:val="21"/>
        </w:rPr>
        <w:t>High Point showroom is located on Floor 10, suite C1058 of the International Home Furnishings Center.</w:t>
      </w:r>
    </w:p>
    <w:p w14:paraId="5B1772AC" w14:textId="77777777" w:rsidR="00105671" w:rsidRPr="007E10DA" w:rsidRDefault="00105671" w:rsidP="005122A3">
      <w:pPr>
        <w:spacing w:after="0" w:line="240" w:lineRule="auto"/>
        <w:ind w:left="2250" w:right="-450" w:firstLine="630"/>
        <w:rPr>
          <w:rFonts w:ascii="Century Gothic" w:hAnsi="Century Gothic"/>
          <w:bCs/>
          <w:sz w:val="21"/>
          <w:szCs w:val="21"/>
        </w:rPr>
      </w:pPr>
    </w:p>
    <w:p w14:paraId="047BAF35" w14:textId="3D80EFDE" w:rsidR="005122A3" w:rsidRPr="007E10DA" w:rsidRDefault="005122A3" w:rsidP="005122A3">
      <w:pPr>
        <w:spacing w:after="0" w:line="240" w:lineRule="auto"/>
        <w:ind w:left="2250" w:right="-450" w:firstLine="630"/>
        <w:rPr>
          <w:rFonts w:ascii="Century Gothic" w:hAnsi="Century Gothic"/>
          <w:bCs/>
          <w:sz w:val="21"/>
          <w:szCs w:val="21"/>
        </w:rPr>
      </w:pPr>
      <w:r w:rsidRPr="007E10DA">
        <w:rPr>
          <w:rFonts w:ascii="Century Gothic" w:hAnsi="Century Gothic"/>
          <w:sz w:val="21"/>
          <w:szCs w:val="21"/>
        </w:rPr>
        <w:t>Based in Martinsville, Va., Hooker Furnishings is ranked among the nation's largest publicly traded furniture sources and encompasses 1</w:t>
      </w:r>
      <w:r w:rsidR="007E10DA" w:rsidRPr="007E10DA">
        <w:rPr>
          <w:rFonts w:ascii="Century Gothic" w:hAnsi="Century Gothic"/>
          <w:sz w:val="21"/>
          <w:szCs w:val="21"/>
        </w:rPr>
        <w:t>1</w:t>
      </w:r>
      <w:r w:rsidRPr="007E10DA">
        <w:rPr>
          <w:rFonts w:ascii="Century Gothic" w:hAnsi="Century Gothic"/>
          <w:sz w:val="21"/>
          <w:szCs w:val="21"/>
        </w:rPr>
        <w:t xml:space="preserve"> discrete operating businesses. These brands include: </w:t>
      </w:r>
      <w:hyperlink r:id="rId6" w:tgtFrame="_blank" w:history="1">
        <w:r w:rsidRPr="007E10DA">
          <w:rPr>
            <w:rStyle w:val="Hyperlink"/>
            <w:rFonts w:ascii="Century Gothic" w:hAnsi="Century Gothic"/>
            <w:sz w:val="21"/>
            <w:szCs w:val="21"/>
          </w:rPr>
          <w:t>Hooker Furniture</w:t>
        </w:r>
      </w:hyperlink>
      <w:r w:rsidRPr="007E10DA">
        <w:rPr>
          <w:rFonts w:ascii="Century Gothic" w:hAnsi="Century Gothic"/>
          <w:sz w:val="21"/>
          <w:szCs w:val="21"/>
        </w:rPr>
        <w:t xml:space="preserve">, </w:t>
      </w:r>
      <w:hyperlink r:id="rId7" w:tgtFrame="_blank" w:history="1">
        <w:r w:rsidRPr="007E10DA">
          <w:rPr>
            <w:rStyle w:val="Hyperlink"/>
            <w:rFonts w:ascii="Century Gothic" w:hAnsi="Century Gothic"/>
            <w:sz w:val="21"/>
            <w:szCs w:val="21"/>
          </w:rPr>
          <w:t>Hooker Upholstery</w:t>
        </w:r>
      </w:hyperlink>
      <w:r w:rsidRPr="007E10DA">
        <w:rPr>
          <w:rFonts w:ascii="Century Gothic" w:hAnsi="Century Gothic"/>
          <w:sz w:val="21"/>
          <w:szCs w:val="21"/>
        </w:rPr>
        <w:t xml:space="preserve">, </w:t>
      </w:r>
      <w:hyperlink r:id="rId8" w:tgtFrame="_blank" w:history="1">
        <w:r w:rsidRPr="007E10DA">
          <w:rPr>
            <w:rStyle w:val="Hyperlink"/>
            <w:rFonts w:ascii="Century Gothic" w:hAnsi="Century Gothic"/>
            <w:sz w:val="21"/>
            <w:szCs w:val="21"/>
          </w:rPr>
          <w:t>Bradington-Young</w:t>
        </w:r>
      </w:hyperlink>
      <w:r w:rsidRPr="007E10DA">
        <w:rPr>
          <w:rFonts w:ascii="Century Gothic" w:hAnsi="Century Gothic"/>
          <w:sz w:val="21"/>
          <w:szCs w:val="21"/>
        </w:rPr>
        <w:t xml:space="preserve">, </w:t>
      </w:r>
      <w:hyperlink r:id="rId9" w:tgtFrame="_blank" w:history="1">
        <w:r w:rsidRPr="007E10DA">
          <w:rPr>
            <w:rStyle w:val="Hyperlink"/>
            <w:rFonts w:ascii="Century Gothic" w:hAnsi="Century Gothic"/>
            <w:sz w:val="21"/>
            <w:szCs w:val="21"/>
          </w:rPr>
          <w:t>Sam Moore Furniture</w:t>
        </w:r>
      </w:hyperlink>
      <w:r w:rsidRPr="007E10DA">
        <w:rPr>
          <w:rFonts w:ascii="Century Gothic" w:hAnsi="Century Gothic"/>
          <w:sz w:val="21"/>
          <w:szCs w:val="21"/>
        </w:rPr>
        <w:t xml:space="preserve">, </w:t>
      </w:r>
      <w:hyperlink r:id="rId10" w:tgtFrame="_blank" w:history="1">
        <w:r w:rsidRPr="007E10DA">
          <w:rPr>
            <w:rStyle w:val="Hyperlink"/>
            <w:rFonts w:ascii="Century Gothic" w:hAnsi="Century Gothic"/>
            <w:sz w:val="21"/>
            <w:szCs w:val="21"/>
          </w:rPr>
          <w:t>Shenandoah Furniture</w:t>
        </w:r>
      </w:hyperlink>
      <w:r w:rsidRPr="007E10DA">
        <w:rPr>
          <w:rFonts w:ascii="Century Gothic" w:hAnsi="Century Gothic"/>
          <w:sz w:val="21"/>
          <w:szCs w:val="21"/>
        </w:rPr>
        <w:t xml:space="preserve">, </w:t>
      </w:r>
      <w:hyperlink r:id="rId11" w:tgtFrame="_blank" w:history="1">
        <w:r w:rsidRPr="007E10DA">
          <w:rPr>
            <w:rStyle w:val="Hyperlink"/>
            <w:rFonts w:ascii="Century Gothic" w:hAnsi="Century Gothic"/>
            <w:sz w:val="21"/>
            <w:szCs w:val="21"/>
          </w:rPr>
          <w:t>H Contract</w:t>
        </w:r>
      </w:hyperlink>
      <w:r w:rsidRPr="007E10DA">
        <w:rPr>
          <w:rFonts w:ascii="Century Gothic" w:hAnsi="Century Gothic"/>
          <w:sz w:val="21"/>
          <w:szCs w:val="21"/>
        </w:rPr>
        <w:t xml:space="preserve">, </w:t>
      </w:r>
      <w:hyperlink r:id="rId12" w:tgtFrame="_blank" w:history="1">
        <w:r w:rsidRPr="007E10DA">
          <w:rPr>
            <w:rStyle w:val="Hyperlink"/>
            <w:rFonts w:ascii="Century Gothic" w:hAnsi="Century Gothic"/>
            <w:sz w:val="21"/>
            <w:szCs w:val="21"/>
          </w:rPr>
          <w:t>Accentrics Home</w:t>
        </w:r>
      </w:hyperlink>
      <w:r w:rsidRPr="007E10DA">
        <w:rPr>
          <w:rFonts w:ascii="Century Gothic" w:hAnsi="Century Gothic"/>
          <w:sz w:val="21"/>
          <w:szCs w:val="21"/>
        </w:rPr>
        <w:t xml:space="preserve">, </w:t>
      </w:r>
      <w:hyperlink r:id="rId13" w:tgtFrame="_blank" w:history="1">
        <w:r w:rsidRPr="007E10DA">
          <w:rPr>
            <w:rStyle w:val="Hyperlink"/>
            <w:rFonts w:ascii="Century Gothic" w:hAnsi="Century Gothic"/>
            <w:sz w:val="21"/>
            <w:szCs w:val="21"/>
          </w:rPr>
          <w:t>Pulaski Furniture</w:t>
        </w:r>
      </w:hyperlink>
      <w:r w:rsidRPr="007E10DA">
        <w:rPr>
          <w:rFonts w:ascii="Century Gothic" w:hAnsi="Century Gothic"/>
          <w:sz w:val="21"/>
          <w:szCs w:val="21"/>
        </w:rPr>
        <w:t xml:space="preserve">, </w:t>
      </w:r>
      <w:hyperlink r:id="rId14" w:tgtFrame="_blank" w:history="1">
        <w:r w:rsidRPr="007E10DA">
          <w:rPr>
            <w:rStyle w:val="Hyperlink"/>
            <w:rFonts w:ascii="Century Gothic" w:hAnsi="Century Gothic"/>
            <w:sz w:val="21"/>
            <w:szCs w:val="21"/>
          </w:rPr>
          <w:t>Samuel Lawrence Furniture</w:t>
        </w:r>
      </w:hyperlink>
      <w:r w:rsidRPr="007E10DA">
        <w:rPr>
          <w:rFonts w:ascii="Century Gothic" w:hAnsi="Century Gothic"/>
          <w:sz w:val="21"/>
          <w:szCs w:val="21"/>
        </w:rPr>
        <w:t xml:space="preserve">, </w:t>
      </w:r>
      <w:hyperlink r:id="rId15" w:tgtFrame="_blank" w:history="1">
        <w:r w:rsidRPr="007E10DA">
          <w:rPr>
            <w:rStyle w:val="Hyperlink"/>
            <w:rFonts w:ascii="Century Gothic" w:hAnsi="Century Gothic"/>
            <w:sz w:val="21"/>
            <w:szCs w:val="21"/>
          </w:rPr>
          <w:t>Prime Resource International</w:t>
        </w:r>
      </w:hyperlink>
      <w:r w:rsidR="00B35237" w:rsidRPr="007E10DA">
        <w:rPr>
          <w:rFonts w:ascii="Century Gothic" w:hAnsi="Century Gothic"/>
          <w:sz w:val="21"/>
          <w:szCs w:val="21"/>
        </w:rPr>
        <w:t xml:space="preserve"> and</w:t>
      </w:r>
      <w:r w:rsidRPr="007E10DA">
        <w:rPr>
          <w:rFonts w:ascii="Century Gothic" w:hAnsi="Century Gothic"/>
          <w:sz w:val="21"/>
          <w:szCs w:val="21"/>
        </w:rPr>
        <w:t xml:space="preserve"> </w:t>
      </w:r>
      <w:hyperlink r:id="rId16" w:tgtFrame="_blank" w:history="1">
        <w:r w:rsidRPr="007E10DA">
          <w:rPr>
            <w:rStyle w:val="Hyperlink"/>
            <w:rFonts w:ascii="Century Gothic" w:hAnsi="Century Gothic"/>
            <w:sz w:val="21"/>
            <w:szCs w:val="21"/>
          </w:rPr>
          <w:t>Samuel Lawrence Hospitality</w:t>
        </w:r>
      </w:hyperlink>
      <w:r w:rsidRPr="007E10DA">
        <w:rPr>
          <w:rFonts w:ascii="Century Gothic" w:hAnsi="Century Gothic"/>
          <w:sz w:val="21"/>
          <w:szCs w:val="21"/>
        </w:rPr>
        <w:t xml:space="preserve">.  </w:t>
      </w:r>
      <w:hyperlink r:id="rId17" w:tgtFrame="_blank" w:history="1">
        <w:r w:rsidRPr="007E10DA">
          <w:rPr>
            <w:rStyle w:val="Hyperlink"/>
            <w:rFonts w:ascii="Century Gothic" w:hAnsi="Century Gothic"/>
            <w:sz w:val="21"/>
            <w:szCs w:val="21"/>
          </w:rPr>
          <w:t>Hooker Furnishings Corporation's</w:t>
        </w:r>
      </w:hyperlink>
      <w:r w:rsidRPr="007E10DA">
        <w:rPr>
          <w:rFonts w:ascii="Century Gothic" w:hAnsi="Century Gothic"/>
          <w:sz w:val="21"/>
          <w:szCs w:val="21"/>
        </w:rPr>
        <w:t xml:space="preserve"> corporate offices and upholstery manufacturing facilities </w:t>
      </w:r>
      <w:proofErr w:type="gramStart"/>
      <w:r w:rsidR="00292A7F" w:rsidRPr="007E10DA">
        <w:rPr>
          <w:rFonts w:ascii="Century Gothic" w:hAnsi="Century Gothic"/>
          <w:sz w:val="21"/>
          <w:szCs w:val="21"/>
        </w:rPr>
        <w:t xml:space="preserve">are </w:t>
      </w:r>
      <w:r w:rsidRPr="007E10DA">
        <w:rPr>
          <w:rFonts w:ascii="Century Gothic" w:hAnsi="Century Gothic"/>
          <w:sz w:val="21"/>
          <w:szCs w:val="21"/>
        </w:rPr>
        <w:t>located in</w:t>
      </w:r>
      <w:proofErr w:type="gramEnd"/>
      <w:r w:rsidRPr="007E10DA">
        <w:rPr>
          <w:rFonts w:ascii="Century Gothic" w:hAnsi="Century Gothic"/>
          <w:sz w:val="21"/>
          <w:szCs w:val="21"/>
        </w:rPr>
        <w:t xml:space="preserve"> Virginia and North Carolina, </w:t>
      </w:r>
      <w:r w:rsidR="00292A7F" w:rsidRPr="007E10DA">
        <w:rPr>
          <w:rFonts w:ascii="Century Gothic" w:hAnsi="Century Gothic"/>
          <w:sz w:val="21"/>
          <w:szCs w:val="21"/>
        </w:rPr>
        <w:t xml:space="preserve">and the company </w:t>
      </w:r>
      <w:r w:rsidR="003D4249" w:rsidRPr="007E10DA">
        <w:rPr>
          <w:rFonts w:ascii="Century Gothic" w:hAnsi="Century Gothic"/>
          <w:sz w:val="21"/>
          <w:szCs w:val="21"/>
        </w:rPr>
        <w:t>has</w:t>
      </w:r>
      <w:r w:rsidRPr="007E10DA">
        <w:rPr>
          <w:rFonts w:ascii="Century Gothic" w:hAnsi="Century Gothic"/>
          <w:sz w:val="21"/>
          <w:szCs w:val="21"/>
        </w:rPr>
        <w:t xml:space="preserve"> showrooms in High Point, North Carolina, and Ho Chi Minh City, Vietnam. Hooker Furnishings operates distribution centers in the United States, China, and Vietnam. The company's stock is listed on the Nasdaq Global Select Market under the symbol HOFT. For more information, please visit </w:t>
      </w:r>
      <w:hyperlink r:id="rId18" w:history="1">
        <w:r w:rsidRPr="007E10DA">
          <w:rPr>
            <w:rStyle w:val="Hyperlink"/>
            <w:rFonts w:ascii="Century Gothic" w:hAnsi="Century Gothic"/>
            <w:sz w:val="21"/>
            <w:szCs w:val="21"/>
          </w:rPr>
          <w:t>www.hookerfurniture.com</w:t>
        </w:r>
      </w:hyperlink>
      <w:r w:rsidRPr="007E10DA">
        <w:rPr>
          <w:rFonts w:ascii="Century Gothic" w:hAnsi="Century Gothic"/>
          <w:sz w:val="21"/>
          <w:szCs w:val="21"/>
        </w:rPr>
        <w:t>.</w:t>
      </w:r>
    </w:p>
    <w:p w14:paraId="17FD37A8" w14:textId="77777777" w:rsidR="005122A3" w:rsidRPr="007E10DA" w:rsidRDefault="005122A3" w:rsidP="005122A3">
      <w:pPr>
        <w:spacing w:after="0" w:line="240" w:lineRule="auto"/>
        <w:ind w:left="2250" w:right="-450"/>
        <w:rPr>
          <w:rFonts w:ascii="Century Gothic" w:hAnsi="Century Gothic"/>
          <w:bCs/>
          <w:sz w:val="21"/>
          <w:szCs w:val="21"/>
        </w:rPr>
      </w:pPr>
    </w:p>
    <w:p w14:paraId="7B51A94C" w14:textId="1A13B885" w:rsidR="00D3153B" w:rsidRPr="007E10DA" w:rsidRDefault="005122A3" w:rsidP="00E0468A">
      <w:pPr>
        <w:spacing w:after="0" w:line="240" w:lineRule="auto"/>
        <w:ind w:left="2250" w:right="-450"/>
        <w:jc w:val="center"/>
        <w:rPr>
          <w:rFonts w:ascii="Century Gothic" w:hAnsi="Century Gothic"/>
          <w:sz w:val="21"/>
          <w:szCs w:val="21"/>
        </w:rPr>
      </w:pPr>
      <w:r w:rsidRPr="007E10DA">
        <w:rPr>
          <w:rFonts w:ascii="Century Gothic" w:hAnsi="Century Gothic"/>
          <w:bCs/>
          <w:sz w:val="21"/>
          <w:szCs w:val="21"/>
        </w:rPr>
        <w:t>-30-</w:t>
      </w:r>
    </w:p>
    <w:sectPr w:rsidR="00D3153B" w:rsidRPr="007E10DA" w:rsidSect="00E0468A">
      <w:headerReference w:type="even" r:id="rId19"/>
      <w:headerReference w:type="default" r:id="rId20"/>
      <w:headerReference w:type="first" r:id="rId21"/>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9572" w14:textId="77777777" w:rsidR="001B71EF" w:rsidRDefault="001B71EF" w:rsidP="00D3153B">
      <w:pPr>
        <w:spacing w:after="0" w:line="240" w:lineRule="auto"/>
      </w:pPr>
      <w:r>
        <w:separator/>
      </w:r>
    </w:p>
  </w:endnote>
  <w:endnote w:type="continuationSeparator" w:id="0">
    <w:p w14:paraId="202DD575" w14:textId="77777777" w:rsidR="001B71EF" w:rsidRDefault="001B71EF" w:rsidP="00D3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0C35" w14:textId="77777777" w:rsidR="001B71EF" w:rsidRDefault="001B71EF" w:rsidP="00D3153B">
      <w:pPr>
        <w:spacing w:after="0" w:line="240" w:lineRule="auto"/>
      </w:pPr>
      <w:r>
        <w:separator/>
      </w:r>
    </w:p>
  </w:footnote>
  <w:footnote w:type="continuationSeparator" w:id="0">
    <w:p w14:paraId="35752FC6" w14:textId="77777777" w:rsidR="001B71EF" w:rsidRDefault="001B71EF" w:rsidP="00D3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5E38" w14:textId="3DBD3E50" w:rsidR="00D3153B" w:rsidRDefault="001B71EF">
    <w:pPr>
      <w:pStyle w:val="Header"/>
    </w:pPr>
    <w:r>
      <w:rPr>
        <w:noProof/>
      </w:rPr>
      <w:pict w14:anchorId="200C6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6" o:spid="_x0000_s1026" type="#_x0000_t75" style="position:absolute;margin-left:0;margin-top:0;width:467.25pt;height:604.65pt;z-index:-251657216;mso-position-horizontal:center;mso-position-horizontal-relative:margin;mso-position-vertical:center;mso-position-vertical-relative:margin" o:allowincell="f">
          <v:imagedata r:id="rId1" o:title="HookerFurnishings-ELetterhead-Graphic--0714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EB42" w14:textId="17576471" w:rsidR="00D3153B" w:rsidRDefault="001B71EF">
    <w:pPr>
      <w:pStyle w:val="Header"/>
    </w:pPr>
    <w:r>
      <w:rPr>
        <w:noProof/>
      </w:rPr>
      <w:pict w14:anchorId="0EB51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7" o:spid="_x0000_s1027" type="#_x0000_t75" style="position:absolute;margin-left:-72.2pt;margin-top:-71.9pt;width:613.8pt;height:794.3pt;z-index:-251656192;mso-position-horizontal-relative:margin;mso-position-vertical-relative:margin" o:allowincell="f">
          <v:imagedata r:id="rId1" o:title="HookerFurnishings-ELetterhead-Graphic--0714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7CF9" w14:textId="07D1AE34" w:rsidR="00D3153B" w:rsidRDefault="001B71EF">
    <w:pPr>
      <w:pStyle w:val="Header"/>
    </w:pPr>
    <w:r>
      <w:rPr>
        <w:noProof/>
      </w:rPr>
      <w:pict w14:anchorId="1214A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5" o:spid="_x0000_s1025" type="#_x0000_t75" style="position:absolute;margin-left:0;margin-top:0;width:467.25pt;height:604.65pt;z-index:-251658240;mso-position-horizontal:center;mso-position-horizontal-relative:margin;mso-position-vertical:center;mso-position-vertical-relative:margin" o:allowincell="f">
          <v:imagedata r:id="rId1" o:title="HookerFurnishings-ELetterhead-Graphic--0714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3B"/>
    <w:rsid w:val="000A6F7F"/>
    <w:rsid w:val="000B433B"/>
    <w:rsid w:val="000D3ECE"/>
    <w:rsid w:val="000E0F73"/>
    <w:rsid w:val="000E4EA4"/>
    <w:rsid w:val="00105671"/>
    <w:rsid w:val="00151F8C"/>
    <w:rsid w:val="001678EB"/>
    <w:rsid w:val="001B71EF"/>
    <w:rsid w:val="00270E99"/>
    <w:rsid w:val="00292A7F"/>
    <w:rsid w:val="0030163E"/>
    <w:rsid w:val="00307BED"/>
    <w:rsid w:val="003D4249"/>
    <w:rsid w:val="00441C72"/>
    <w:rsid w:val="00464B9D"/>
    <w:rsid w:val="00491331"/>
    <w:rsid w:val="004B3DFD"/>
    <w:rsid w:val="005122A3"/>
    <w:rsid w:val="0056044C"/>
    <w:rsid w:val="00586044"/>
    <w:rsid w:val="005C394B"/>
    <w:rsid w:val="005F170F"/>
    <w:rsid w:val="005F49F5"/>
    <w:rsid w:val="006360E3"/>
    <w:rsid w:val="006547CC"/>
    <w:rsid w:val="006A27F6"/>
    <w:rsid w:val="006D1DE6"/>
    <w:rsid w:val="006E63C7"/>
    <w:rsid w:val="006F296A"/>
    <w:rsid w:val="0071118E"/>
    <w:rsid w:val="0078661C"/>
    <w:rsid w:val="007E10DA"/>
    <w:rsid w:val="007F7609"/>
    <w:rsid w:val="00841E4C"/>
    <w:rsid w:val="008638E3"/>
    <w:rsid w:val="00925A66"/>
    <w:rsid w:val="0094332E"/>
    <w:rsid w:val="00976C6D"/>
    <w:rsid w:val="009B6BFE"/>
    <w:rsid w:val="00A00A89"/>
    <w:rsid w:val="00A06D67"/>
    <w:rsid w:val="00A42858"/>
    <w:rsid w:val="00A52BF2"/>
    <w:rsid w:val="00A6707E"/>
    <w:rsid w:val="00A8154A"/>
    <w:rsid w:val="00A84005"/>
    <w:rsid w:val="00AA79F1"/>
    <w:rsid w:val="00AB6206"/>
    <w:rsid w:val="00B35237"/>
    <w:rsid w:val="00C92CF1"/>
    <w:rsid w:val="00D3153B"/>
    <w:rsid w:val="00DA146C"/>
    <w:rsid w:val="00E0468A"/>
    <w:rsid w:val="00E154AA"/>
    <w:rsid w:val="00EE6F22"/>
    <w:rsid w:val="00F42376"/>
    <w:rsid w:val="00F75E9B"/>
    <w:rsid w:val="00FC03B6"/>
    <w:rsid w:val="00FC2532"/>
    <w:rsid w:val="00FE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9FEF"/>
  <w15:chartTrackingRefBased/>
  <w15:docId w15:val="{C7587784-AB77-4A74-9822-3674D0D0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3B"/>
  </w:style>
  <w:style w:type="paragraph" w:styleId="Footer">
    <w:name w:val="footer"/>
    <w:basedOn w:val="Normal"/>
    <w:link w:val="FooterChar"/>
    <w:uiPriority w:val="99"/>
    <w:unhideWhenUsed/>
    <w:rsid w:val="00D3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3B"/>
  </w:style>
  <w:style w:type="character" w:styleId="Hyperlink">
    <w:name w:val="Hyperlink"/>
    <w:basedOn w:val="DefaultParagraphFont"/>
    <w:uiPriority w:val="99"/>
    <w:unhideWhenUsed/>
    <w:rsid w:val="005122A3"/>
    <w:rPr>
      <w:color w:val="0563C1" w:themeColor="hyperlink"/>
      <w:u w:val="single"/>
    </w:rPr>
  </w:style>
  <w:style w:type="character" w:styleId="UnresolvedMention">
    <w:name w:val="Unresolved Mention"/>
    <w:basedOn w:val="DefaultParagraphFont"/>
    <w:uiPriority w:val="99"/>
    <w:semiHidden/>
    <w:unhideWhenUsed/>
    <w:rsid w:val="005122A3"/>
    <w:rPr>
      <w:color w:val="605E5C"/>
      <w:shd w:val="clear" w:color="auto" w:fill="E1DFDD"/>
    </w:rPr>
  </w:style>
  <w:style w:type="character" w:styleId="CommentReference">
    <w:name w:val="annotation reference"/>
    <w:basedOn w:val="DefaultParagraphFont"/>
    <w:uiPriority w:val="99"/>
    <w:semiHidden/>
    <w:unhideWhenUsed/>
    <w:rsid w:val="000E4EA4"/>
    <w:rPr>
      <w:sz w:val="16"/>
      <w:szCs w:val="16"/>
    </w:rPr>
  </w:style>
  <w:style w:type="paragraph" w:styleId="CommentText">
    <w:name w:val="annotation text"/>
    <w:basedOn w:val="Normal"/>
    <w:link w:val="CommentTextChar"/>
    <w:uiPriority w:val="99"/>
    <w:semiHidden/>
    <w:unhideWhenUsed/>
    <w:rsid w:val="000E4EA4"/>
    <w:pPr>
      <w:spacing w:line="240" w:lineRule="auto"/>
    </w:pPr>
    <w:rPr>
      <w:sz w:val="20"/>
      <w:szCs w:val="20"/>
    </w:rPr>
  </w:style>
  <w:style w:type="character" w:customStyle="1" w:styleId="CommentTextChar">
    <w:name w:val="Comment Text Char"/>
    <w:basedOn w:val="DefaultParagraphFont"/>
    <w:link w:val="CommentText"/>
    <w:uiPriority w:val="99"/>
    <w:semiHidden/>
    <w:rsid w:val="000E4EA4"/>
    <w:rPr>
      <w:sz w:val="20"/>
      <w:szCs w:val="20"/>
    </w:rPr>
  </w:style>
  <w:style w:type="paragraph" w:styleId="CommentSubject">
    <w:name w:val="annotation subject"/>
    <w:basedOn w:val="CommentText"/>
    <w:next w:val="CommentText"/>
    <w:link w:val="CommentSubjectChar"/>
    <w:uiPriority w:val="99"/>
    <w:semiHidden/>
    <w:unhideWhenUsed/>
    <w:rsid w:val="000E4EA4"/>
    <w:rPr>
      <w:b/>
      <w:bCs/>
    </w:rPr>
  </w:style>
  <w:style w:type="character" w:customStyle="1" w:styleId="CommentSubjectChar">
    <w:name w:val="Comment Subject Char"/>
    <w:basedOn w:val="CommentTextChar"/>
    <w:link w:val="CommentSubject"/>
    <w:uiPriority w:val="99"/>
    <w:semiHidden/>
    <w:rsid w:val="000E4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ington-young.com/" TargetMode="External"/><Relationship Id="rId13" Type="http://schemas.openxmlformats.org/officeDocument/2006/relationships/hyperlink" Target="https://www.pulaskifurniture.com/" TargetMode="External"/><Relationship Id="rId18" Type="http://schemas.openxmlformats.org/officeDocument/2006/relationships/hyperlink" Target="http://www.hookerfurniture.com/" TargetMode="Externa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hookerfurniture.com/hooker-upholstery.inc" TargetMode="External"/><Relationship Id="rId12" Type="http://schemas.openxmlformats.org/officeDocument/2006/relationships/hyperlink" Target="https://www.accentricshome.com/" TargetMode="External"/><Relationship Id="rId17" Type="http://schemas.openxmlformats.org/officeDocument/2006/relationships/hyperlink" Target="https://www.hookerfurnishings.com/" TargetMode="External"/><Relationship Id="rId2" Type="http://schemas.openxmlformats.org/officeDocument/2006/relationships/settings" Target="settings.xml"/><Relationship Id="rId16" Type="http://schemas.openxmlformats.org/officeDocument/2006/relationships/hyperlink" Target="http://www.slh-co.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hookerfurniture.com/" TargetMode="External"/><Relationship Id="rId11" Type="http://schemas.openxmlformats.org/officeDocument/2006/relationships/hyperlink" Target="https://www.hcontractfurniture.com/" TargetMode="External"/><Relationship Id="rId5" Type="http://schemas.openxmlformats.org/officeDocument/2006/relationships/endnotes" Target="endnotes.xml"/><Relationship Id="rId15" Type="http://schemas.openxmlformats.org/officeDocument/2006/relationships/hyperlink" Target="https://www.pri-co.com/" TargetMode="External"/><Relationship Id="rId23" Type="http://schemas.openxmlformats.org/officeDocument/2006/relationships/theme" Target="theme/theme1.xml"/><Relationship Id="rId10" Type="http://schemas.openxmlformats.org/officeDocument/2006/relationships/hyperlink" Target="http://www.shenandoahfurniture.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ammoore.com/" TargetMode="External"/><Relationship Id="rId14" Type="http://schemas.openxmlformats.org/officeDocument/2006/relationships/hyperlink" Target="https://www.slf-c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Pope</dc:creator>
  <cp:keywords/>
  <dc:description/>
  <cp:lastModifiedBy>Susy Koons</cp:lastModifiedBy>
  <cp:revision>2</cp:revision>
  <cp:lastPrinted>2021-09-24T12:14:00Z</cp:lastPrinted>
  <dcterms:created xsi:type="dcterms:W3CDTF">2021-10-04T20:23:00Z</dcterms:created>
  <dcterms:modified xsi:type="dcterms:W3CDTF">2021-10-04T20:23:00Z</dcterms:modified>
</cp:coreProperties>
</file>